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C00BB" w14:textId="77777777" w:rsidR="00E91394" w:rsidRDefault="00E91394" w:rsidP="00055FC1">
      <w:pPr>
        <w:tabs>
          <w:tab w:val="left" w:pos="1425"/>
        </w:tabs>
        <w:rPr>
          <w:rFonts w:ascii="Verdana" w:hAnsi="Verdana"/>
          <w:sz w:val="18"/>
          <w:szCs w:val="18"/>
        </w:rPr>
      </w:pPr>
    </w:p>
    <w:p w14:paraId="67AC00BC" w14:textId="77777777" w:rsidR="00E91394" w:rsidRDefault="00E91394" w:rsidP="00055FC1">
      <w:pPr>
        <w:tabs>
          <w:tab w:val="left" w:pos="1425"/>
        </w:tabs>
        <w:rPr>
          <w:rFonts w:ascii="Verdana" w:hAnsi="Verdana"/>
          <w:sz w:val="18"/>
          <w:szCs w:val="18"/>
        </w:rPr>
      </w:pPr>
    </w:p>
    <w:p w14:paraId="76396A63" w14:textId="2C4A7C27" w:rsidR="006C035F" w:rsidRDefault="00FD3001" w:rsidP="0072096E">
      <w:pPr>
        <w:rPr>
          <w:rFonts w:ascii="Verdana" w:hAnsi="Verdana"/>
          <w:sz w:val="18"/>
          <w:szCs w:val="18"/>
        </w:rPr>
      </w:pPr>
      <w:r>
        <w:rPr>
          <w:rFonts w:ascii="Verdana" w:hAnsi="Verdana"/>
          <w:sz w:val="18"/>
          <w:szCs w:val="18"/>
        </w:rPr>
        <w:t>Retirement Capital</w:t>
      </w:r>
    </w:p>
    <w:p w14:paraId="40899DB7" w14:textId="4D7CC645" w:rsidR="00FD3001" w:rsidRDefault="00FD3001" w:rsidP="0072096E">
      <w:pPr>
        <w:rPr>
          <w:rFonts w:ascii="Verdana" w:hAnsi="Verdana"/>
          <w:sz w:val="18"/>
          <w:szCs w:val="18"/>
        </w:rPr>
      </w:pPr>
      <w:r>
        <w:rPr>
          <w:rFonts w:ascii="Verdana" w:hAnsi="Verdana"/>
          <w:sz w:val="18"/>
          <w:szCs w:val="18"/>
        </w:rPr>
        <w:t>Alexander Chapel Associates SSAS Pension Scheme</w:t>
      </w:r>
    </w:p>
    <w:p w14:paraId="10311239" w14:textId="77777777" w:rsidR="00FD3001" w:rsidRDefault="00FD3001" w:rsidP="0072096E">
      <w:pPr>
        <w:rPr>
          <w:rFonts w:ascii="Verdana" w:hAnsi="Verdana"/>
          <w:sz w:val="18"/>
          <w:szCs w:val="18"/>
        </w:rPr>
      </w:pPr>
      <w:r w:rsidRPr="00FD3001">
        <w:rPr>
          <w:rFonts w:ascii="Verdana" w:hAnsi="Verdana"/>
          <w:sz w:val="18"/>
          <w:szCs w:val="18"/>
        </w:rPr>
        <w:t>Venture Wales Building</w:t>
      </w:r>
    </w:p>
    <w:p w14:paraId="4E5CDA20" w14:textId="5B28D7C3" w:rsidR="00FD3001" w:rsidRDefault="00FD3001" w:rsidP="0072096E">
      <w:pPr>
        <w:rPr>
          <w:rFonts w:ascii="Verdana" w:hAnsi="Verdana"/>
          <w:sz w:val="18"/>
          <w:szCs w:val="18"/>
        </w:rPr>
      </w:pPr>
      <w:r w:rsidRPr="00FD3001">
        <w:rPr>
          <w:rFonts w:ascii="Verdana" w:hAnsi="Verdana"/>
          <w:sz w:val="18"/>
          <w:szCs w:val="18"/>
        </w:rPr>
        <w:t>Merthyr Tydfil Industrial Park</w:t>
      </w:r>
    </w:p>
    <w:p w14:paraId="68407553" w14:textId="77777777" w:rsidR="00FD3001" w:rsidRDefault="00FD3001" w:rsidP="0072096E">
      <w:pPr>
        <w:rPr>
          <w:rFonts w:ascii="Verdana" w:hAnsi="Verdana"/>
          <w:sz w:val="18"/>
          <w:szCs w:val="18"/>
        </w:rPr>
      </w:pPr>
      <w:proofErr w:type="spellStart"/>
      <w:r w:rsidRPr="00FD3001">
        <w:rPr>
          <w:rFonts w:ascii="Verdana" w:hAnsi="Verdana"/>
          <w:sz w:val="18"/>
          <w:szCs w:val="18"/>
        </w:rPr>
        <w:t>Pentrebach</w:t>
      </w:r>
      <w:proofErr w:type="spellEnd"/>
    </w:p>
    <w:p w14:paraId="6B594574" w14:textId="77777777" w:rsidR="00FD3001" w:rsidRDefault="00FD3001" w:rsidP="0072096E">
      <w:pPr>
        <w:rPr>
          <w:rFonts w:ascii="Verdana" w:hAnsi="Verdana"/>
          <w:sz w:val="18"/>
          <w:szCs w:val="18"/>
        </w:rPr>
      </w:pPr>
      <w:r w:rsidRPr="00FD3001">
        <w:rPr>
          <w:rFonts w:ascii="Verdana" w:hAnsi="Verdana"/>
          <w:sz w:val="18"/>
          <w:szCs w:val="18"/>
        </w:rPr>
        <w:t>Merthyr Tydfil</w:t>
      </w:r>
    </w:p>
    <w:p w14:paraId="230595B9" w14:textId="77777777" w:rsidR="00FD3001" w:rsidRDefault="00FD3001" w:rsidP="0072096E">
      <w:pPr>
        <w:rPr>
          <w:rFonts w:ascii="Verdana" w:hAnsi="Verdana"/>
          <w:sz w:val="18"/>
          <w:szCs w:val="18"/>
        </w:rPr>
      </w:pPr>
      <w:r w:rsidRPr="00FD3001">
        <w:rPr>
          <w:rFonts w:ascii="Verdana" w:hAnsi="Verdana"/>
          <w:sz w:val="18"/>
          <w:szCs w:val="18"/>
        </w:rPr>
        <w:t>Mid Glamorgan</w:t>
      </w:r>
    </w:p>
    <w:p w14:paraId="1AB05718" w14:textId="284DADD4" w:rsidR="00034F45" w:rsidRDefault="00FD3001" w:rsidP="0072096E">
      <w:pPr>
        <w:rPr>
          <w:rFonts w:ascii="Verdana" w:hAnsi="Verdana"/>
          <w:sz w:val="18"/>
          <w:szCs w:val="18"/>
        </w:rPr>
      </w:pPr>
      <w:r w:rsidRPr="00FD3001">
        <w:rPr>
          <w:rFonts w:ascii="Verdana" w:hAnsi="Verdana"/>
          <w:sz w:val="18"/>
          <w:szCs w:val="18"/>
        </w:rPr>
        <w:t>CF48 4DR</w:t>
      </w:r>
    </w:p>
    <w:p w14:paraId="7FBA9B00" w14:textId="57068EF7" w:rsidR="00056D8F" w:rsidRDefault="00056D8F" w:rsidP="00056D8F">
      <w:pPr>
        <w:rPr>
          <w:rFonts w:ascii="Verdana" w:hAnsi="Verdana"/>
          <w:sz w:val="18"/>
          <w:szCs w:val="18"/>
        </w:rPr>
      </w:pPr>
    </w:p>
    <w:p w14:paraId="31A77F09" w14:textId="77777777" w:rsidR="00B51E9A" w:rsidRDefault="00B51E9A" w:rsidP="00056D8F">
      <w:pPr>
        <w:rPr>
          <w:rFonts w:ascii="Verdana" w:hAnsi="Verdana"/>
          <w:sz w:val="18"/>
          <w:szCs w:val="18"/>
        </w:rPr>
      </w:pPr>
    </w:p>
    <w:p w14:paraId="0DDD655E" w14:textId="77777777" w:rsidR="00056D8F" w:rsidRPr="00297232" w:rsidRDefault="00056D8F" w:rsidP="00056D8F">
      <w:pPr>
        <w:rPr>
          <w:rFonts w:ascii="Verdana" w:hAnsi="Verdana"/>
          <w:sz w:val="18"/>
          <w:szCs w:val="18"/>
        </w:rPr>
      </w:pPr>
    </w:p>
    <w:p w14:paraId="205A2F72" w14:textId="77777777" w:rsidR="00056D8F" w:rsidRPr="00297232" w:rsidRDefault="00056D8F" w:rsidP="00056D8F">
      <w:pPr>
        <w:rPr>
          <w:rFonts w:ascii="Verdana" w:hAnsi="Verdana"/>
          <w:sz w:val="18"/>
          <w:szCs w:val="18"/>
        </w:rPr>
      </w:pPr>
    </w:p>
    <w:p w14:paraId="3EDADE5D" w14:textId="7CE09ED3" w:rsidR="00056D8F" w:rsidRDefault="00FD3001" w:rsidP="00056D8F">
      <w:pPr>
        <w:rPr>
          <w:rFonts w:ascii="Verdana" w:hAnsi="Verdana"/>
          <w:sz w:val="18"/>
          <w:szCs w:val="18"/>
        </w:rPr>
      </w:pPr>
      <w:r>
        <w:rPr>
          <w:rFonts w:ascii="Verdana" w:hAnsi="Verdana"/>
          <w:sz w:val="18"/>
          <w:szCs w:val="18"/>
        </w:rPr>
        <w:t>04/01</w:t>
      </w:r>
      <w:r w:rsidR="00036FB7">
        <w:rPr>
          <w:rFonts w:ascii="Verdana" w:hAnsi="Verdana"/>
          <w:sz w:val="18"/>
          <w:szCs w:val="18"/>
        </w:rPr>
        <w:t>/202</w:t>
      </w:r>
      <w:r>
        <w:rPr>
          <w:rFonts w:ascii="Verdana" w:hAnsi="Verdana"/>
          <w:sz w:val="18"/>
          <w:szCs w:val="18"/>
        </w:rPr>
        <w:t>3</w:t>
      </w:r>
    </w:p>
    <w:p w14:paraId="6D9172BB" w14:textId="5039F2F2" w:rsidR="00056D8F" w:rsidRPr="00297232" w:rsidRDefault="00FD3001" w:rsidP="00FD3001">
      <w:pPr>
        <w:tabs>
          <w:tab w:val="left" w:pos="2130"/>
        </w:tabs>
        <w:rPr>
          <w:rFonts w:ascii="Verdana" w:hAnsi="Verdana"/>
          <w:sz w:val="18"/>
          <w:szCs w:val="18"/>
        </w:rPr>
      </w:pPr>
      <w:r>
        <w:rPr>
          <w:rFonts w:ascii="Verdana" w:hAnsi="Verdana"/>
          <w:sz w:val="18"/>
          <w:szCs w:val="18"/>
        </w:rPr>
        <w:tab/>
      </w:r>
    </w:p>
    <w:p w14:paraId="7FEB6977" w14:textId="2D231132" w:rsidR="00056D8F" w:rsidRPr="00297232" w:rsidRDefault="00056D8F" w:rsidP="00056D8F">
      <w:pPr>
        <w:rPr>
          <w:rFonts w:ascii="Verdana" w:hAnsi="Verdana"/>
          <w:sz w:val="18"/>
          <w:szCs w:val="18"/>
        </w:rPr>
      </w:pPr>
      <w:r>
        <w:rPr>
          <w:rFonts w:ascii="Verdana" w:hAnsi="Verdana"/>
          <w:sz w:val="18"/>
          <w:szCs w:val="18"/>
        </w:rPr>
        <w:t xml:space="preserve">Investor number: </w:t>
      </w:r>
      <w:r w:rsidR="00FD3001" w:rsidRPr="00FD3001">
        <w:rPr>
          <w:rFonts w:ascii="Verdana" w:hAnsi="Verdana"/>
          <w:sz w:val="18"/>
          <w:szCs w:val="18"/>
        </w:rPr>
        <w:t>31275146</w:t>
      </w:r>
    </w:p>
    <w:p w14:paraId="0539EC0D" w14:textId="77777777" w:rsidR="00056D8F" w:rsidRPr="00297232" w:rsidRDefault="00056D8F" w:rsidP="00056D8F">
      <w:pPr>
        <w:rPr>
          <w:rFonts w:ascii="Verdana" w:hAnsi="Verdana"/>
          <w:sz w:val="18"/>
          <w:szCs w:val="18"/>
        </w:rPr>
      </w:pPr>
    </w:p>
    <w:p w14:paraId="1A215EE7" w14:textId="77777777" w:rsidR="00056D8F" w:rsidRDefault="00056D8F" w:rsidP="00056D8F">
      <w:pPr>
        <w:rPr>
          <w:rFonts w:ascii="Verdana" w:hAnsi="Verdana"/>
          <w:sz w:val="18"/>
          <w:szCs w:val="18"/>
        </w:rPr>
      </w:pPr>
    </w:p>
    <w:p w14:paraId="0D4295E5" w14:textId="77777777" w:rsidR="00056D8F" w:rsidRPr="00297232" w:rsidRDefault="00056D8F" w:rsidP="00056D8F">
      <w:pPr>
        <w:rPr>
          <w:rFonts w:ascii="Verdana" w:hAnsi="Verdana"/>
          <w:sz w:val="18"/>
          <w:szCs w:val="18"/>
        </w:rPr>
      </w:pPr>
      <w:r w:rsidRPr="00297232">
        <w:rPr>
          <w:rFonts w:ascii="Verdana" w:hAnsi="Verdana"/>
          <w:sz w:val="18"/>
          <w:szCs w:val="18"/>
        </w:rPr>
        <w:t xml:space="preserve">Dear </w:t>
      </w:r>
      <w:r>
        <w:rPr>
          <w:rFonts w:ascii="Verdana" w:hAnsi="Verdana"/>
          <w:sz w:val="18"/>
          <w:szCs w:val="18"/>
        </w:rPr>
        <w:t>Sir/Madam</w:t>
      </w:r>
    </w:p>
    <w:p w14:paraId="4E7D1ABA" w14:textId="4FFED9F6" w:rsidR="00056D8F" w:rsidRPr="00F27DCD" w:rsidRDefault="00056D8F" w:rsidP="00056D8F">
      <w:pPr>
        <w:spacing w:before="216"/>
        <w:rPr>
          <w:rFonts w:ascii="Verdana" w:hAnsi="Verdana"/>
          <w:color w:val="005CAE"/>
          <w:sz w:val="29"/>
          <w:szCs w:val="29"/>
        </w:rPr>
      </w:pPr>
      <w:r w:rsidRPr="00F27DCD">
        <w:rPr>
          <w:rFonts w:ascii="Verdana" w:hAnsi="Verdana"/>
          <w:color w:val="005CAE"/>
          <w:sz w:val="29"/>
          <w:szCs w:val="29"/>
        </w:rPr>
        <w:t>Pension transfer for</w:t>
      </w:r>
      <w:r w:rsidR="0023737A" w:rsidRPr="00F27DCD">
        <w:rPr>
          <w:rFonts w:ascii="Verdana" w:hAnsi="Verdana"/>
          <w:color w:val="005CAE"/>
          <w:sz w:val="29"/>
          <w:szCs w:val="29"/>
        </w:rPr>
        <w:t xml:space="preserve"> </w:t>
      </w:r>
      <w:r w:rsidR="00FD3001">
        <w:rPr>
          <w:rFonts w:ascii="Verdana" w:hAnsi="Verdana"/>
          <w:color w:val="005CAE"/>
          <w:sz w:val="29"/>
          <w:szCs w:val="29"/>
        </w:rPr>
        <w:t xml:space="preserve">Jonathan Church - </w:t>
      </w:r>
      <w:r w:rsidR="00FD3001" w:rsidRPr="00FD3001">
        <w:rPr>
          <w:rFonts w:ascii="Verdana" w:hAnsi="Verdana"/>
          <w:color w:val="005CAE"/>
          <w:sz w:val="29"/>
          <w:szCs w:val="29"/>
        </w:rPr>
        <w:t>Retirement Capital</w:t>
      </w:r>
    </w:p>
    <w:p w14:paraId="307735AD" w14:textId="77777777" w:rsidR="00056D8F" w:rsidRPr="00AA0831" w:rsidRDefault="00056D8F" w:rsidP="00056D8F">
      <w:pPr>
        <w:rPr>
          <w:rFonts w:ascii="Verdana" w:hAnsi="Verdana"/>
          <w:sz w:val="18"/>
          <w:szCs w:val="18"/>
        </w:rPr>
      </w:pPr>
    </w:p>
    <w:p w14:paraId="6852FB19" w14:textId="77777777" w:rsidR="00056D8F" w:rsidRPr="00AA0831" w:rsidRDefault="00056D8F" w:rsidP="00056D8F">
      <w:pPr>
        <w:rPr>
          <w:rFonts w:ascii="Verdana" w:hAnsi="Verdana"/>
          <w:sz w:val="18"/>
          <w:szCs w:val="18"/>
        </w:rPr>
      </w:pPr>
      <w:r w:rsidRPr="00AA0831">
        <w:rPr>
          <w:rFonts w:ascii="Verdana" w:hAnsi="Verdana"/>
          <w:sz w:val="18"/>
          <w:szCs w:val="18"/>
        </w:rPr>
        <w:t>The above client has requested the benefits under the above policy be transferred in cash</w:t>
      </w:r>
      <w:r>
        <w:rPr>
          <w:rFonts w:ascii="Verdana" w:hAnsi="Verdana"/>
          <w:sz w:val="18"/>
          <w:szCs w:val="18"/>
        </w:rPr>
        <w:t>,</w:t>
      </w:r>
      <w:r w:rsidRPr="00AA0831">
        <w:rPr>
          <w:rFonts w:ascii="Verdana" w:hAnsi="Verdana"/>
          <w:sz w:val="18"/>
          <w:szCs w:val="18"/>
        </w:rPr>
        <w:t xml:space="preserve"> to </w:t>
      </w:r>
      <w:r>
        <w:rPr>
          <w:rFonts w:ascii="Verdana" w:hAnsi="Verdana"/>
          <w:sz w:val="18"/>
          <w:szCs w:val="18"/>
        </w:rPr>
        <w:t>their Aegon pension plan</w:t>
      </w:r>
      <w:r w:rsidRPr="00382BCF">
        <w:rPr>
          <w:rFonts w:ascii="Verdana" w:hAnsi="Verdana"/>
          <w:sz w:val="18"/>
          <w:szCs w:val="18"/>
        </w:rPr>
        <w:t>.</w:t>
      </w:r>
      <w:r w:rsidRPr="00AA0831">
        <w:rPr>
          <w:rFonts w:ascii="Verdana" w:hAnsi="Verdana"/>
          <w:sz w:val="18"/>
          <w:szCs w:val="18"/>
        </w:rPr>
        <w:t xml:space="preserve"> Please find enclosed </w:t>
      </w:r>
      <w:r>
        <w:rPr>
          <w:rFonts w:ascii="Verdana" w:hAnsi="Verdana"/>
          <w:sz w:val="18"/>
          <w:szCs w:val="18"/>
        </w:rPr>
        <w:t>the relevant documentation to complete this transfer.</w:t>
      </w:r>
    </w:p>
    <w:p w14:paraId="5277D256" w14:textId="77777777" w:rsidR="00056D8F" w:rsidRPr="00AA0831" w:rsidRDefault="00056D8F" w:rsidP="00056D8F">
      <w:pPr>
        <w:rPr>
          <w:rFonts w:ascii="Verdana" w:hAnsi="Verdana"/>
          <w:sz w:val="18"/>
          <w:szCs w:val="18"/>
        </w:rPr>
      </w:pPr>
    </w:p>
    <w:p w14:paraId="59CD086E" w14:textId="77777777" w:rsidR="00056D8F" w:rsidRDefault="00056D8F" w:rsidP="00056D8F">
      <w:pPr>
        <w:rPr>
          <w:rFonts w:ascii="Verdana" w:hAnsi="Verdana"/>
          <w:sz w:val="18"/>
          <w:szCs w:val="18"/>
        </w:rPr>
      </w:pPr>
      <w:r w:rsidRPr="00AA0831">
        <w:rPr>
          <w:rFonts w:ascii="Verdana" w:hAnsi="Verdana"/>
          <w:sz w:val="18"/>
          <w:szCs w:val="18"/>
        </w:rPr>
        <w:t>Transfer funds should be paid to:</w:t>
      </w:r>
    </w:p>
    <w:p w14:paraId="29C93FF9" w14:textId="77777777" w:rsidR="00056D8F" w:rsidRDefault="00056D8F" w:rsidP="00056D8F">
      <w:pPr>
        <w:rPr>
          <w:rFonts w:ascii="Verdana" w:hAnsi="Verdana"/>
          <w:sz w:val="18"/>
          <w:szCs w:val="18"/>
        </w:rPr>
      </w:pPr>
      <w:r>
        <w:rPr>
          <w:rFonts w:ascii="Verdana" w:hAnsi="Verdana"/>
          <w:sz w:val="18"/>
          <w:szCs w:val="18"/>
        </w:rPr>
        <w:t>Aegon</w:t>
      </w:r>
    </w:p>
    <w:p w14:paraId="28A80F65" w14:textId="77777777" w:rsidR="00056D8F" w:rsidRPr="005104BD" w:rsidRDefault="00056D8F" w:rsidP="00056D8F">
      <w:pPr>
        <w:rPr>
          <w:rFonts w:ascii="Verdana" w:hAnsi="Verdana"/>
          <w:sz w:val="18"/>
          <w:szCs w:val="18"/>
          <w:highlight w:val="yellow"/>
        </w:rPr>
      </w:pPr>
      <w:r w:rsidRPr="00E62697">
        <w:rPr>
          <w:rFonts w:ascii="Verdana" w:hAnsi="Verdana"/>
          <w:sz w:val="18"/>
          <w:szCs w:val="18"/>
        </w:rPr>
        <w:t xml:space="preserve">Sort Code: </w:t>
      </w:r>
      <w:r>
        <w:rPr>
          <w:rFonts w:ascii="Verdana" w:hAnsi="Verdana"/>
          <w:sz w:val="18"/>
          <w:szCs w:val="18"/>
        </w:rPr>
        <w:t>40-02-50</w:t>
      </w:r>
    </w:p>
    <w:p w14:paraId="52636AA9" w14:textId="00D8AB55" w:rsidR="00056D8F" w:rsidRPr="00AA0831" w:rsidRDefault="00056D8F" w:rsidP="00056D8F">
      <w:pPr>
        <w:rPr>
          <w:rFonts w:ascii="Verdana" w:hAnsi="Verdana"/>
          <w:sz w:val="18"/>
          <w:szCs w:val="18"/>
        </w:rPr>
      </w:pPr>
      <w:r w:rsidRPr="00E62697">
        <w:rPr>
          <w:rFonts w:ascii="Verdana" w:hAnsi="Verdana"/>
          <w:sz w:val="18"/>
          <w:szCs w:val="18"/>
        </w:rPr>
        <w:t xml:space="preserve">Account Number: </w:t>
      </w:r>
      <w:r w:rsidRPr="007B4685">
        <w:rPr>
          <w:rFonts w:ascii="Verdana" w:hAnsi="Verdana"/>
          <w:sz w:val="18"/>
          <w:szCs w:val="18"/>
        </w:rPr>
        <w:t>814</w:t>
      </w:r>
      <w:r>
        <w:rPr>
          <w:rFonts w:ascii="Verdana" w:hAnsi="Verdana"/>
          <w:sz w:val="18"/>
          <w:szCs w:val="18"/>
        </w:rPr>
        <w:t>29671</w:t>
      </w:r>
    </w:p>
    <w:p w14:paraId="26259D81" w14:textId="1E7F1F00" w:rsidR="00B34AA0" w:rsidRPr="00AA0831" w:rsidRDefault="00056D8F" w:rsidP="00F07732">
      <w:pPr>
        <w:rPr>
          <w:rFonts w:ascii="Verdana" w:hAnsi="Verdana"/>
          <w:sz w:val="18"/>
          <w:szCs w:val="18"/>
        </w:rPr>
      </w:pPr>
      <w:r w:rsidRPr="00AA0831">
        <w:rPr>
          <w:rFonts w:ascii="Verdana" w:hAnsi="Verdana"/>
          <w:sz w:val="18"/>
          <w:szCs w:val="18"/>
        </w:rPr>
        <w:t>Reference</w:t>
      </w:r>
      <w:r>
        <w:rPr>
          <w:rFonts w:ascii="Verdana" w:hAnsi="Verdana"/>
          <w:sz w:val="18"/>
          <w:szCs w:val="18"/>
        </w:rPr>
        <w:t>:</w:t>
      </w:r>
      <w:r w:rsidR="00973865">
        <w:rPr>
          <w:rFonts w:ascii="Verdana" w:hAnsi="Verdana"/>
          <w:sz w:val="18"/>
          <w:szCs w:val="18"/>
        </w:rPr>
        <w:t xml:space="preserve"> </w:t>
      </w:r>
      <w:r w:rsidR="00FD3001" w:rsidRPr="00FD3001">
        <w:rPr>
          <w:rFonts w:ascii="Verdana" w:hAnsi="Verdana"/>
          <w:sz w:val="18"/>
          <w:szCs w:val="18"/>
        </w:rPr>
        <w:t>81000729</w:t>
      </w:r>
      <w:r w:rsidR="00973865">
        <w:rPr>
          <w:rFonts w:ascii="Verdana" w:hAnsi="Verdana"/>
          <w:sz w:val="18"/>
          <w:szCs w:val="18"/>
        </w:rPr>
        <w:t>-</w:t>
      </w:r>
      <w:r w:rsidR="00FD3001">
        <w:rPr>
          <w:rFonts w:ascii="Verdana" w:hAnsi="Verdana"/>
          <w:sz w:val="18"/>
          <w:szCs w:val="18"/>
        </w:rPr>
        <w:t>Church</w:t>
      </w:r>
    </w:p>
    <w:p w14:paraId="4DD5A3C3" w14:textId="77777777" w:rsidR="00056D8F" w:rsidRPr="00AA0831" w:rsidRDefault="00056D8F" w:rsidP="00056D8F">
      <w:pPr>
        <w:rPr>
          <w:rFonts w:ascii="Verdana" w:hAnsi="Verdana"/>
          <w:sz w:val="18"/>
          <w:szCs w:val="18"/>
        </w:rPr>
      </w:pPr>
    </w:p>
    <w:p w14:paraId="17F84C14" w14:textId="77777777" w:rsidR="00056D8F" w:rsidRPr="00B22CA8" w:rsidRDefault="00056D8F" w:rsidP="00056D8F">
      <w:pPr>
        <w:rPr>
          <w:rFonts w:ascii="Verdana" w:hAnsi="Verdana"/>
          <w:sz w:val="18"/>
          <w:szCs w:val="18"/>
        </w:rPr>
      </w:pPr>
      <w:r>
        <w:rPr>
          <w:rFonts w:ascii="Verdana" w:hAnsi="Verdana"/>
          <w:sz w:val="18"/>
          <w:szCs w:val="18"/>
        </w:rPr>
        <w:t xml:space="preserve">If </w:t>
      </w:r>
      <w:r w:rsidRPr="00B22CA8">
        <w:rPr>
          <w:rFonts w:ascii="Verdana" w:hAnsi="Verdana"/>
          <w:sz w:val="18"/>
          <w:szCs w:val="18"/>
        </w:rPr>
        <w:t>you’re unable to transfer funds electronically, please send a cheque payable to Aegon, to our address as detailed on this letter.</w:t>
      </w:r>
    </w:p>
    <w:p w14:paraId="2B8B65BF" w14:textId="77777777" w:rsidR="00056D8F" w:rsidRPr="00B22CA8" w:rsidRDefault="00056D8F" w:rsidP="00056D8F">
      <w:pPr>
        <w:rPr>
          <w:rFonts w:ascii="Verdana" w:hAnsi="Verdana"/>
          <w:sz w:val="18"/>
          <w:szCs w:val="18"/>
        </w:rPr>
      </w:pPr>
    </w:p>
    <w:p w14:paraId="63D1722E" w14:textId="15772945" w:rsidR="00000886" w:rsidRPr="008F7A80" w:rsidRDefault="00000886" w:rsidP="00000886">
      <w:pPr>
        <w:rPr>
          <w:rFonts w:ascii="Verdana" w:hAnsi="Verdana" w:cs="Calibri"/>
          <w:color w:val="000000" w:themeColor="text1"/>
          <w:sz w:val="18"/>
          <w:szCs w:val="18"/>
        </w:rPr>
      </w:pPr>
      <w:r w:rsidRPr="008F7A80">
        <w:rPr>
          <w:rFonts w:ascii="Verdana" w:hAnsi="Verdana" w:cs="Calibri"/>
          <w:color w:val="000000" w:themeColor="text1"/>
          <w:sz w:val="18"/>
          <w:szCs w:val="18"/>
        </w:rPr>
        <w:t>We will accept</w:t>
      </w:r>
      <w:r>
        <w:rPr>
          <w:rFonts w:ascii="Verdana" w:hAnsi="Verdana" w:cs="Calibri"/>
          <w:color w:val="000000" w:themeColor="text1"/>
          <w:sz w:val="18"/>
          <w:szCs w:val="18"/>
        </w:rPr>
        <w:t xml:space="preserve"> contracted-out liabilities arising from </w:t>
      </w:r>
      <w:r w:rsidRPr="008F7A80">
        <w:rPr>
          <w:rFonts w:ascii="Verdana" w:hAnsi="Verdana" w:cs="Calibri"/>
          <w:color w:val="000000" w:themeColor="text1"/>
          <w:sz w:val="18"/>
          <w:szCs w:val="18"/>
        </w:rPr>
        <w:t>G</w:t>
      </w:r>
      <w:r>
        <w:rPr>
          <w:rFonts w:ascii="Verdana" w:hAnsi="Verdana" w:cs="Calibri"/>
          <w:color w:val="000000" w:themeColor="text1"/>
          <w:sz w:val="18"/>
          <w:szCs w:val="18"/>
        </w:rPr>
        <w:t xml:space="preserve">uaranteed </w:t>
      </w:r>
      <w:r w:rsidRPr="008F7A80">
        <w:rPr>
          <w:rFonts w:ascii="Verdana" w:hAnsi="Verdana" w:cs="Calibri"/>
          <w:color w:val="000000" w:themeColor="text1"/>
          <w:sz w:val="18"/>
          <w:szCs w:val="18"/>
        </w:rPr>
        <w:t>M</w:t>
      </w:r>
      <w:r>
        <w:rPr>
          <w:rFonts w:ascii="Verdana" w:hAnsi="Verdana" w:cs="Calibri"/>
          <w:color w:val="000000" w:themeColor="text1"/>
          <w:sz w:val="18"/>
          <w:szCs w:val="18"/>
        </w:rPr>
        <w:t xml:space="preserve">inimum </w:t>
      </w:r>
      <w:r w:rsidRPr="008F7A80">
        <w:rPr>
          <w:rFonts w:ascii="Verdana" w:hAnsi="Verdana" w:cs="Calibri"/>
          <w:color w:val="000000" w:themeColor="text1"/>
          <w:sz w:val="18"/>
          <w:szCs w:val="18"/>
        </w:rPr>
        <w:t>P</w:t>
      </w:r>
      <w:r>
        <w:rPr>
          <w:rFonts w:ascii="Verdana" w:hAnsi="Verdana" w:cs="Calibri"/>
          <w:color w:val="000000" w:themeColor="text1"/>
          <w:sz w:val="18"/>
          <w:szCs w:val="18"/>
        </w:rPr>
        <w:t>ension (GMP)/ Section 9(2B) rights</w:t>
      </w:r>
      <w:r w:rsidRPr="008F7A80">
        <w:rPr>
          <w:rFonts w:ascii="Verdana" w:hAnsi="Verdana" w:cs="Calibri"/>
          <w:color w:val="000000" w:themeColor="text1"/>
          <w:sz w:val="18"/>
          <w:szCs w:val="18"/>
        </w:rPr>
        <w:t>, only if converted to cash prior to transfer and paid to us as a CET</w:t>
      </w:r>
      <w:r w:rsidRPr="00F07732">
        <w:rPr>
          <w:rFonts w:ascii="Verdana" w:hAnsi="Verdana" w:cs="Calibri"/>
          <w:sz w:val="18"/>
          <w:szCs w:val="18"/>
        </w:rPr>
        <w:t>V</w:t>
      </w:r>
      <w:r w:rsidR="00F07732" w:rsidRPr="00F07732">
        <w:rPr>
          <w:rFonts w:ascii="Verdana" w:hAnsi="Verdana" w:cs="Calibri"/>
          <w:sz w:val="18"/>
          <w:szCs w:val="18"/>
        </w:rPr>
        <w:t>.</w:t>
      </w:r>
    </w:p>
    <w:p w14:paraId="5C378370" w14:textId="77777777" w:rsidR="00000886" w:rsidRPr="00B22CA8" w:rsidRDefault="00000886" w:rsidP="00056D8F">
      <w:pPr>
        <w:rPr>
          <w:rFonts w:ascii="Verdana" w:hAnsi="Verdana"/>
          <w:sz w:val="18"/>
          <w:szCs w:val="18"/>
        </w:rPr>
      </w:pPr>
    </w:p>
    <w:p w14:paraId="134E1D09" w14:textId="77777777" w:rsidR="003E4401" w:rsidRDefault="00056D8F" w:rsidP="00056D8F">
      <w:pPr>
        <w:rPr>
          <w:rFonts w:ascii="Verdana" w:hAnsi="Verdana"/>
          <w:sz w:val="18"/>
          <w:szCs w:val="18"/>
        </w:rPr>
      </w:pPr>
      <w:r w:rsidRPr="00B22CA8">
        <w:rPr>
          <w:rFonts w:ascii="Verdana" w:hAnsi="Verdana"/>
          <w:sz w:val="18"/>
          <w:szCs w:val="18"/>
        </w:rPr>
        <w:t xml:space="preserve">If the transfer is subject to an earmarking court order, </w:t>
      </w:r>
      <w:r w:rsidR="003E4401">
        <w:rPr>
          <w:rFonts w:ascii="Verdana" w:hAnsi="Verdana"/>
          <w:sz w:val="18"/>
          <w:szCs w:val="18"/>
        </w:rPr>
        <w:t xml:space="preserve">or a bankruptcy, </w:t>
      </w:r>
      <w:r w:rsidRPr="00B22CA8">
        <w:rPr>
          <w:rFonts w:ascii="Verdana" w:hAnsi="Verdana"/>
          <w:sz w:val="18"/>
          <w:szCs w:val="18"/>
        </w:rPr>
        <w:t xml:space="preserve">we won’t process this application until we receive copies of the documentation and the details listed. Aegon reserves the right to decline such a transfer. </w:t>
      </w:r>
    </w:p>
    <w:p w14:paraId="7F672869" w14:textId="77777777" w:rsidR="003E4401" w:rsidRDefault="003E4401" w:rsidP="00056D8F">
      <w:pPr>
        <w:rPr>
          <w:rFonts w:ascii="Verdana" w:hAnsi="Verdana"/>
          <w:sz w:val="18"/>
          <w:szCs w:val="18"/>
        </w:rPr>
      </w:pPr>
    </w:p>
    <w:p w14:paraId="10ED9F2F" w14:textId="5C2DDF78" w:rsidR="00056D8F" w:rsidRDefault="00056D8F" w:rsidP="00056D8F">
      <w:pPr>
        <w:rPr>
          <w:rFonts w:ascii="Verdana" w:hAnsi="Verdana"/>
          <w:sz w:val="18"/>
          <w:szCs w:val="18"/>
        </w:rPr>
      </w:pPr>
      <w:r w:rsidRPr="00B22CA8">
        <w:rPr>
          <w:rFonts w:ascii="Verdana" w:hAnsi="Verdana"/>
          <w:sz w:val="18"/>
          <w:szCs w:val="18"/>
        </w:rPr>
        <w:t>If any</w:t>
      </w:r>
      <w:r>
        <w:rPr>
          <w:rFonts w:ascii="Verdana" w:hAnsi="Verdana"/>
          <w:sz w:val="18"/>
          <w:szCs w:val="18"/>
        </w:rPr>
        <w:t xml:space="preserve"> part of the transfer payment is subject to a court order issued under Section 23 of the Matrimonial Causes Act 1973 or Section 8 of the Family Law (Scotland) Act 1985 (in other words an earmarking ord</w:t>
      </w:r>
      <w:r w:rsidR="003E4401">
        <w:rPr>
          <w:rFonts w:ascii="Verdana" w:hAnsi="Verdana"/>
          <w:sz w:val="18"/>
          <w:szCs w:val="18"/>
        </w:rPr>
        <w:t xml:space="preserve">er following a </w:t>
      </w:r>
      <w:proofErr w:type="gramStart"/>
      <w:r w:rsidR="003E4401">
        <w:rPr>
          <w:rFonts w:ascii="Verdana" w:hAnsi="Verdana"/>
          <w:sz w:val="18"/>
          <w:szCs w:val="18"/>
        </w:rPr>
        <w:t>members</w:t>
      </w:r>
      <w:proofErr w:type="gramEnd"/>
      <w:r w:rsidR="003E4401">
        <w:rPr>
          <w:rFonts w:ascii="Verdana" w:hAnsi="Verdana"/>
          <w:sz w:val="18"/>
          <w:szCs w:val="18"/>
        </w:rPr>
        <w:t xml:space="preserve"> divorce), </w:t>
      </w:r>
      <w:r>
        <w:rPr>
          <w:rFonts w:ascii="Verdana" w:hAnsi="Verdana"/>
          <w:sz w:val="18"/>
          <w:szCs w:val="18"/>
        </w:rPr>
        <w:t>please include with the application:</w:t>
      </w:r>
    </w:p>
    <w:p w14:paraId="07008839" w14:textId="77777777" w:rsidR="00056D8F" w:rsidRDefault="00056D8F" w:rsidP="00056D8F">
      <w:pPr>
        <w:pStyle w:val="ListParagraph"/>
        <w:numPr>
          <w:ilvl w:val="0"/>
          <w:numId w:val="2"/>
        </w:numPr>
        <w:rPr>
          <w:rFonts w:ascii="Verdana" w:hAnsi="Verdana"/>
          <w:sz w:val="18"/>
          <w:szCs w:val="18"/>
        </w:rPr>
      </w:pPr>
      <w:r>
        <w:rPr>
          <w:rFonts w:ascii="Verdana" w:hAnsi="Verdana"/>
          <w:sz w:val="18"/>
          <w:szCs w:val="18"/>
        </w:rPr>
        <w:t>A copy of every such court order, including any varying order, together with details of the split of the fund(s).</w:t>
      </w:r>
    </w:p>
    <w:p w14:paraId="3A76A463" w14:textId="77777777" w:rsidR="00056D8F" w:rsidRDefault="00056D8F" w:rsidP="00056D8F">
      <w:pPr>
        <w:pStyle w:val="ListParagraph"/>
        <w:numPr>
          <w:ilvl w:val="0"/>
          <w:numId w:val="2"/>
        </w:numPr>
        <w:rPr>
          <w:rFonts w:ascii="Verdana" w:hAnsi="Verdana"/>
          <w:sz w:val="18"/>
          <w:szCs w:val="18"/>
        </w:rPr>
      </w:pPr>
      <w:r>
        <w:rPr>
          <w:rFonts w:ascii="Verdana" w:hAnsi="Verdana"/>
          <w:sz w:val="18"/>
          <w:szCs w:val="18"/>
        </w:rPr>
        <w:t xml:space="preserve">Details for the member’s former husband, wife or civil partner, their address and payment details (including any charges) </w:t>
      </w:r>
    </w:p>
    <w:p w14:paraId="748D2DD9" w14:textId="77777777" w:rsidR="00056D8F" w:rsidRDefault="00056D8F" w:rsidP="00056D8F">
      <w:pPr>
        <w:pStyle w:val="ListParagraph"/>
        <w:numPr>
          <w:ilvl w:val="0"/>
          <w:numId w:val="2"/>
        </w:numPr>
        <w:rPr>
          <w:rFonts w:ascii="Verdana" w:hAnsi="Verdana"/>
          <w:sz w:val="18"/>
          <w:szCs w:val="18"/>
        </w:rPr>
      </w:pPr>
      <w:r>
        <w:rPr>
          <w:rFonts w:ascii="Verdana" w:hAnsi="Verdana"/>
          <w:sz w:val="18"/>
          <w:szCs w:val="18"/>
        </w:rPr>
        <w:t>If the transfer payment includes benefits which are subject to a pension attachment order (also known as an earmarking order), any notices given by the trustees of that scheme to the trustees of the transferring scheme.</w:t>
      </w:r>
    </w:p>
    <w:p w14:paraId="6724CD66" w14:textId="77777777" w:rsidR="00056D8F" w:rsidRDefault="00056D8F" w:rsidP="00056D8F">
      <w:pPr>
        <w:pStyle w:val="ListParagraph"/>
        <w:rPr>
          <w:rFonts w:ascii="Verdana" w:hAnsi="Verdana"/>
          <w:sz w:val="18"/>
          <w:szCs w:val="18"/>
        </w:rPr>
      </w:pPr>
    </w:p>
    <w:p w14:paraId="09E8ADBB" w14:textId="77777777" w:rsidR="00056D8F" w:rsidRDefault="00056D8F" w:rsidP="00056D8F">
      <w:pPr>
        <w:rPr>
          <w:rFonts w:ascii="Verdana" w:hAnsi="Verdana"/>
          <w:sz w:val="18"/>
          <w:szCs w:val="18"/>
        </w:rPr>
      </w:pPr>
      <w:r>
        <w:rPr>
          <w:rFonts w:ascii="Verdana" w:hAnsi="Verdana"/>
          <w:sz w:val="18"/>
          <w:szCs w:val="18"/>
        </w:rPr>
        <w:t>Where the transfer payment includes an amount of pension credit in terms of Section 29 of the Welfare Reform and Pensions Act 1999, please provide the following:</w:t>
      </w:r>
    </w:p>
    <w:p w14:paraId="3E5D9316" w14:textId="77777777" w:rsidR="00056D8F" w:rsidRDefault="00056D8F" w:rsidP="00056D8F">
      <w:pPr>
        <w:pStyle w:val="ListParagraph"/>
        <w:numPr>
          <w:ilvl w:val="0"/>
          <w:numId w:val="3"/>
        </w:numPr>
        <w:rPr>
          <w:rFonts w:ascii="Verdana" w:hAnsi="Verdana"/>
          <w:sz w:val="18"/>
          <w:szCs w:val="18"/>
        </w:rPr>
      </w:pPr>
      <w:r>
        <w:rPr>
          <w:rFonts w:ascii="Verdana" w:hAnsi="Verdana"/>
          <w:sz w:val="18"/>
          <w:szCs w:val="18"/>
        </w:rPr>
        <w:t>the amount of pension credit.</w:t>
      </w:r>
    </w:p>
    <w:p w14:paraId="26E076A7" w14:textId="77777777" w:rsidR="00056D8F" w:rsidRPr="001B2045" w:rsidRDefault="00056D8F" w:rsidP="00056D8F">
      <w:pPr>
        <w:pStyle w:val="ListParagraph"/>
        <w:numPr>
          <w:ilvl w:val="0"/>
          <w:numId w:val="3"/>
        </w:numPr>
        <w:rPr>
          <w:rFonts w:ascii="Verdana" w:hAnsi="Verdana"/>
          <w:sz w:val="18"/>
          <w:szCs w:val="18"/>
        </w:rPr>
      </w:pPr>
      <w:r>
        <w:rPr>
          <w:rFonts w:ascii="Verdana" w:hAnsi="Verdana"/>
          <w:sz w:val="18"/>
          <w:szCs w:val="18"/>
        </w:rPr>
        <w:lastRenderedPageBreak/>
        <w:t xml:space="preserve">If all or part of the pension credit arises </w:t>
      </w:r>
      <w:proofErr w:type="gramStart"/>
      <w:r>
        <w:rPr>
          <w:rFonts w:ascii="Verdana" w:hAnsi="Verdana"/>
          <w:sz w:val="18"/>
          <w:szCs w:val="18"/>
        </w:rPr>
        <w:t>as a result of</w:t>
      </w:r>
      <w:proofErr w:type="gramEnd"/>
      <w:r>
        <w:rPr>
          <w:rFonts w:ascii="Verdana" w:hAnsi="Verdana"/>
          <w:sz w:val="18"/>
          <w:szCs w:val="18"/>
        </w:rPr>
        <w:t xml:space="preserve"> a pension sharing order which took place after the scheme member had already taken benefits, please confirm the current value of the disqualifying pension credit, included in the pension credit, from which tax-free cash can’t be taken.</w:t>
      </w:r>
    </w:p>
    <w:p w14:paraId="0C34BF56" w14:textId="12A46CB4" w:rsidR="00056D8F" w:rsidRDefault="00056D8F" w:rsidP="00056D8F">
      <w:pPr>
        <w:spacing w:before="216"/>
        <w:rPr>
          <w:rFonts w:ascii="Verdana" w:hAnsi="Verdana"/>
          <w:sz w:val="18"/>
          <w:szCs w:val="18"/>
        </w:rPr>
      </w:pPr>
      <w:r w:rsidRPr="00AA0831">
        <w:rPr>
          <w:rFonts w:ascii="Verdana" w:hAnsi="Verdana"/>
          <w:sz w:val="18"/>
          <w:szCs w:val="18"/>
        </w:rPr>
        <w:t xml:space="preserve">Please supply all required information regarding the benefits transferred </w:t>
      </w:r>
      <w:r w:rsidRPr="00040E38">
        <w:rPr>
          <w:rFonts w:ascii="Verdana" w:hAnsi="Verdana"/>
          <w:sz w:val="18"/>
          <w:szCs w:val="18"/>
        </w:rPr>
        <w:t xml:space="preserve">to </w:t>
      </w:r>
      <w:r w:rsidRPr="00E16993">
        <w:rPr>
          <w:rFonts w:ascii="Verdana" w:hAnsi="Verdana" w:cs="Verdana"/>
          <w:sz w:val="18"/>
          <w:szCs w:val="18"/>
          <w:lang w:eastAsia="en-GB"/>
        </w:rPr>
        <w:t>A</w:t>
      </w:r>
      <w:r>
        <w:rPr>
          <w:rFonts w:ascii="Verdana" w:hAnsi="Verdana" w:cs="Verdana"/>
          <w:sz w:val="18"/>
          <w:szCs w:val="18"/>
          <w:lang w:eastAsia="en-GB"/>
        </w:rPr>
        <w:t xml:space="preserve">egon Cofunds Administration </w:t>
      </w:r>
      <w:r>
        <w:rPr>
          <w:rFonts w:ascii="Verdana" w:hAnsi="Verdana"/>
          <w:sz w:val="18"/>
          <w:szCs w:val="18"/>
        </w:rPr>
        <w:t>at the time of transfer</w:t>
      </w:r>
      <w:r w:rsidRPr="00040E38">
        <w:rPr>
          <w:rFonts w:ascii="Verdana" w:hAnsi="Verdana"/>
          <w:sz w:val="18"/>
          <w:szCs w:val="18"/>
        </w:rPr>
        <w:t>.</w:t>
      </w:r>
    </w:p>
    <w:p w14:paraId="5E9CF179" w14:textId="77777777" w:rsidR="00056D8F" w:rsidRDefault="00056D8F" w:rsidP="00056D8F">
      <w:pPr>
        <w:rPr>
          <w:rFonts w:ascii="Verdana" w:hAnsi="Verdana"/>
          <w:sz w:val="18"/>
          <w:szCs w:val="18"/>
        </w:rPr>
      </w:pPr>
    </w:p>
    <w:p w14:paraId="45E8A7BE" w14:textId="020DB0BB" w:rsidR="00056D8F" w:rsidRPr="006E25FC" w:rsidRDefault="00056D8F" w:rsidP="00056D8F">
      <w:pPr>
        <w:rPr>
          <w:rFonts w:ascii="Verdana" w:hAnsi="Verdana"/>
          <w:sz w:val="18"/>
          <w:szCs w:val="18"/>
        </w:rPr>
      </w:pPr>
      <w:r>
        <w:rPr>
          <w:rFonts w:ascii="Verdana" w:hAnsi="Verdana"/>
          <w:sz w:val="18"/>
          <w:szCs w:val="18"/>
        </w:rPr>
        <w:t>Please also let us know if income will</w:t>
      </w:r>
      <w:r w:rsidRPr="006E25FC">
        <w:rPr>
          <w:rFonts w:ascii="Verdana" w:hAnsi="Verdana"/>
          <w:sz w:val="18"/>
          <w:szCs w:val="18"/>
        </w:rPr>
        <w:t xml:space="preserve"> be forwarded after the date of </w:t>
      </w:r>
      <w:r>
        <w:rPr>
          <w:rFonts w:ascii="Verdana" w:hAnsi="Verdana"/>
          <w:sz w:val="18"/>
          <w:szCs w:val="18"/>
        </w:rPr>
        <w:t>transfer</w:t>
      </w:r>
      <w:r w:rsidRPr="006E25FC">
        <w:rPr>
          <w:rFonts w:ascii="Verdana" w:hAnsi="Verdana"/>
          <w:sz w:val="18"/>
          <w:szCs w:val="18"/>
        </w:rPr>
        <w:t xml:space="preserve"> (please note that </w:t>
      </w:r>
      <w:r w:rsidRPr="009D0A52">
        <w:rPr>
          <w:rFonts w:ascii="Verdana" w:hAnsi="Verdana"/>
          <w:sz w:val="18"/>
          <w:szCs w:val="18"/>
        </w:rPr>
        <w:t>A</w:t>
      </w:r>
      <w:r>
        <w:rPr>
          <w:rFonts w:ascii="Verdana" w:hAnsi="Verdana"/>
          <w:sz w:val="18"/>
          <w:szCs w:val="18"/>
        </w:rPr>
        <w:t>egon won’t</w:t>
      </w:r>
      <w:r w:rsidRPr="006E25FC">
        <w:rPr>
          <w:rFonts w:ascii="Verdana" w:hAnsi="Verdana"/>
          <w:sz w:val="18"/>
          <w:szCs w:val="18"/>
        </w:rPr>
        <w:t xml:space="preserve"> accept income payments of less than </w:t>
      </w:r>
      <w:r w:rsidRPr="009D0A52">
        <w:rPr>
          <w:rFonts w:ascii="Verdana" w:hAnsi="Verdana"/>
          <w:sz w:val="18"/>
          <w:szCs w:val="18"/>
        </w:rPr>
        <w:t>£250).</w:t>
      </w:r>
      <w:r>
        <w:rPr>
          <w:rFonts w:ascii="Verdana" w:hAnsi="Verdana"/>
          <w:sz w:val="18"/>
          <w:szCs w:val="18"/>
        </w:rPr>
        <w:t xml:space="preserve"> </w:t>
      </w:r>
      <w:r w:rsidRPr="006E25FC">
        <w:rPr>
          <w:rFonts w:ascii="Verdana" w:hAnsi="Verdana"/>
          <w:sz w:val="18"/>
          <w:szCs w:val="18"/>
        </w:rPr>
        <w:t xml:space="preserve">Cheques for outstanding income exceeding </w:t>
      </w:r>
      <w:r w:rsidRPr="009D0A52">
        <w:rPr>
          <w:rFonts w:ascii="Verdana" w:hAnsi="Verdana"/>
          <w:sz w:val="18"/>
          <w:szCs w:val="18"/>
        </w:rPr>
        <w:t>£250</w:t>
      </w:r>
      <w:r w:rsidRPr="006E25FC">
        <w:rPr>
          <w:rFonts w:ascii="Verdana" w:hAnsi="Verdana"/>
          <w:sz w:val="18"/>
          <w:szCs w:val="18"/>
        </w:rPr>
        <w:t xml:space="preserve"> can be written to </w:t>
      </w:r>
      <w:r>
        <w:rPr>
          <w:rFonts w:ascii="Verdana" w:hAnsi="Verdana"/>
          <w:sz w:val="18"/>
          <w:szCs w:val="18"/>
        </w:rPr>
        <w:t xml:space="preserve">Aegon </w:t>
      </w:r>
      <w:r w:rsidRPr="006E25FC">
        <w:rPr>
          <w:rFonts w:ascii="Verdana" w:hAnsi="Verdana"/>
          <w:sz w:val="18"/>
          <w:szCs w:val="18"/>
        </w:rPr>
        <w:t>and sen</w:t>
      </w:r>
      <w:r>
        <w:rPr>
          <w:rFonts w:ascii="Verdana" w:hAnsi="Verdana"/>
          <w:sz w:val="18"/>
          <w:szCs w:val="18"/>
        </w:rPr>
        <w:t>t</w:t>
      </w:r>
      <w:r w:rsidRPr="006E25FC">
        <w:rPr>
          <w:rFonts w:ascii="Verdana" w:hAnsi="Verdana"/>
          <w:sz w:val="18"/>
          <w:szCs w:val="18"/>
        </w:rPr>
        <w:t xml:space="preserve"> to </w:t>
      </w:r>
      <w:r w:rsidRPr="00E16993">
        <w:rPr>
          <w:rFonts w:ascii="Verdana" w:hAnsi="Verdana" w:cs="Verdana"/>
          <w:sz w:val="18"/>
          <w:szCs w:val="18"/>
          <w:lang w:eastAsia="en-GB"/>
        </w:rPr>
        <w:t>A</w:t>
      </w:r>
      <w:r>
        <w:rPr>
          <w:rFonts w:ascii="Verdana" w:hAnsi="Verdana" w:cs="Verdana"/>
          <w:sz w:val="18"/>
          <w:szCs w:val="18"/>
          <w:lang w:eastAsia="en-GB"/>
        </w:rPr>
        <w:t>egon Cofunds Administration at the above address</w:t>
      </w:r>
      <w:r w:rsidRPr="00086A30">
        <w:rPr>
          <w:rFonts w:ascii="Verdana" w:hAnsi="Verdana" w:cs="Verdana"/>
          <w:sz w:val="18"/>
          <w:szCs w:val="18"/>
        </w:rPr>
        <w:t>.</w:t>
      </w:r>
      <w:r>
        <w:rPr>
          <w:rFonts w:ascii="Verdana" w:hAnsi="Verdana" w:cs="Verdana"/>
          <w:sz w:val="18"/>
          <w:szCs w:val="18"/>
        </w:rPr>
        <w:t xml:space="preserve"> </w:t>
      </w:r>
      <w:r w:rsidRPr="006E25FC">
        <w:rPr>
          <w:rFonts w:ascii="Verdana" w:hAnsi="Verdana" w:cs="Verdana"/>
          <w:sz w:val="18"/>
          <w:szCs w:val="18"/>
        </w:rPr>
        <w:t>Please provide the investor information as detailed above with the cheque.</w:t>
      </w:r>
    </w:p>
    <w:p w14:paraId="6A52D4E0" w14:textId="0FAFFF26" w:rsidR="00056D8F" w:rsidRDefault="00056D8F" w:rsidP="00525010">
      <w:pPr>
        <w:keepNext/>
        <w:keepLines/>
        <w:spacing w:before="216"/>
        <w:rPr>
          <w:rFonts w:ascii="Verdana" w:hAnsi="Verdana"/>
          <w:sz w:val="18"/>
          <w:szCs w:val="18"/>
        </w:rPr>
      </w:pPr>
    </w:p>
    <w:p w14:paraId="166BF41D" w14:textId="3422EC78" w:rsidR="007A2516" w:rsidRDefault="007A2516" w:rsidP="007A2516">
      <w:pPr>
        <w:keepNext/>
        <w:keepLines/>
        <w:spacing w:before="216"/>
        <w:rPr>
          <w:rFonts w:ascii="Verdana" w:hAnsi="Verdana"/>
          <w:sz w:val="18"/>
          <w:szCs w:val="18"/>
        </w:rPr>
      </w:pPr>
      <w:r>
        <w:rPr>
          <w:rFonts w:ascii="Verdana" w:hAnsi="Verdana"/>
          <w:sz w:val="18"/>
          <w:szCs w:val="18"/>
        </w:rPr>
        <w:t xml:space="preserve">If you have any questions about this, please call our Customer Experience team on </w:t>
      </w:r>
      <w:r w:rsidRPr="00BB7BFB">
        <w:rPr>
          <w:rFonts w:ascii="Verdana" w:hAnsi="Verdana"/>
          <w:sz w:val="18"/>
          <w:szCs w:val="18"/>
        </w:rPr>
        <w:t xml:space="preserve">0345 </w:t>
      </w:r>
      <w:r>
        <w:rPr>
          <w:rFonts w:ascii="Verdana" w:hAnsi="Verdana"/>
          <w:sz w:val="18"/>
          <w:szCs w:val="18"/>
        </w:rPr>
        <w:t xml:space="preserve">604 4001 or email </w:t>
      </w:r>
      <w:r w:rsidR="00833E51">
        <w:t>aegoncofundsadministration@aegon.co.uk.</w:t>
      </w:r>
    </w:p>
    <w:p w14:paraId="4680ACCA" w14:textId="77777777" w:rsidR="007A2516" w:rsidRPr="00B120DB" w:rsidRDefault="007A2516" w:rsidP="007A2516">
      <w:pPr>
        <w:keepNext/>
        <w:keepLines/>
        <w:spacing w:before="216"/>
        <w:rPr>
          <w:rFonts w:ascii="Verdana" w:hAnsi="Verdana"/>
          <w:sz w:val="18"/>
          <w:szCs w:val="18"/>
        </w:rPr>
      </w:pPr>
    </w:p>
    <w:p w14:paraId="51719A52" w14:textId="77777777" w:rsidR="007A2516" w:rsidRDefault="007A2516" w:rsidP="007A2516">
      <w:pPr>
        <w:keepNext/>
        <w:keepLines/>
        <w:rPr>
          <w:rFonts w:ascii="Verdana" w:hAnsi="Verdana"/>
          <w:sz w:val="18"/>
        </w:rPr>
      </w:pPr>
    </w:p>
    <w:p w14:paraId="0E3A2CEF" w14:textId="77777777" w:rsidR="007A2516" w:rsidRPr="00F846E8" w:rsidRDefault="007A2516" w:rsidP="007A2516">
      <w:pPr>
        <w:keepNext/>
        <w:keepLines/>
        <w:rPr>
          <w:rFonts w:ascii="Verdana" w:hAnsi="Verdana"/>
          <w:sz w:val="18"/>
          <w:szCs w:val="18"/>
        </w:rPr>
      </w:pPr>
      <w:r w:rsidRPr="00F846E8">
        <w:rPr>
          <w:rFonts w:ascii="Verdana" w:hAnsi="Verdana"/>
          <w:sz w:val="18"/>
          <w:szCs w:val="18"/>
        </w:rPr>
        <w:t>Yours sincerely</w:t>
      </w:r>
    </w:p>
    <w:p w14:paraId="68DA8AF0" w14:textId="77777777" w:rsidR="007A2516" w:rsidRPr="00F846E8" w:rsidRDefault="007A2516" w:rsidP="007A2516">
      <w:pPr>
        <w:keepNext/>
        <w:keepLines/>
        <w:rPr>
          <w:rFonts w:ascii="Verdana" w:hAnsi="Verdana"/>
          <w:sz w:val="18"/>
          <w:szCs w:val="18"/>
        </w:rPr>
      </w:pPr>
    </w:p>
    <w:p w14:paraId="23110948" w14:textId="77777777" w:rsidR="007A2516" w:rsidRPr="00F846E8" w:rsidRDefault="007A2516" w:rsidP="007A2516">
      <w:pPr>
        <w:keepNext/>
        <w:keepLines/>
        <w:rPr>
          <w:rFonts w:ascii="Verdana" w:hAnsi="Verdana"/>
          <w:sz w:val="18"/>
          <w:szCs w:val="18"/>
        </w:rPr>
      </w:pPr>
      <w:r>
        <w:rPr>
          <w:noProof/>
          <w:lang w:eastAsia="en-GB"/>
        </w:rPr>
        <w:drawing>
          <wp:inline distT="0" distB="0" distL="0" distR="0" wp14:anchorId="4FEC6501" wp14:editId="3AEBB5B3">
            <wp:extent cx="1666875" cy="381000"/>
            <wp:effectExtent l="0" t="0" r="0" b="0"/>
            <wp:docPr id="2" name="Picture 2" descr="graham-macle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ham-macleo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381000"/>
                    </a:xfrm>
                    <a:prstGeom prst="rect">
                      <a:avLst/>
                    </a:prstGeom>
                    <a:noFill/>
                    <a:ln>
                      <a:noFill/>
                    </a:ln>
                  </pic:spPr>
                </pic:pic>
              </a:graphicData>
            </a:graphic>
          </wp:inline>
        </w:drawing>
      </w:r>
    </w:p>
    <w:p w14:paraId="5F9DDECE" w14:textId="77777777" w:rsidR="007A2516" w:rsidRDefault="007A2516" w:rsidP="007A2516">
      <w:pPr>
        <w:keepNext/>
        <w:keepLines/>
        <w:rPr>
          <w:rFonts w:ascii="Verdana" w:hAnsi="Verdana"/>
          <w:sz w:val="18"/>
          <w:szCs w:val="18"/>
        </w:rPr>
      </w:pPr>
    </w:p>
    <w:p w14:paraId="467961E6" w14:textId="77777777" w:rsidR="007A2516" w:rsidRPr="00564C85" w:rsidRDefault="007A2516" w:rsidP="007A2516">
      <w:pPr>
        <w:keepNext/>
        <w:keepLines/>
        <w:rPr>
          <w:rFonts w:ascii="Verdana" w:hAnsi="Verdana"/>
          <w:sz w:val="18"/>
          <w:szCs w:val="18"/>
        </w:rPr>
      </w:pPr>
      <w:r>
        <w:rPr>
          <w:rFonts w:ascii="Verdana" w:hAnsi="Verdana"/>
          <w:sz w:val="18"/>
          <w:szCs w:val="18"/>
        </w:rPr>
        <w:t>Graham Macleod</w:t>
      </w:r>
    </w:p>
    <w:p w14:paraId="39AD7EF6" w14:textId="77777777" w:rsidR="007A2516" w:rsidRPr="001F357B" w:rsidRDefault="007A2516" w:rsidP="007A2516">
      <w:pPr>
        <w:keepNext/>
        <w:keepLines/>
        <w:rPr>
          <w:rFonts w:ascii="Verdana" w:hAnsi="Verdana"/>
          <w:sz w:val="18"/>
          <w:szCs w:val="18"/>
        </w:rPr>
      </w:pPr>
      <w:r w:rsidRPr="00564C85">
        <w:rPr>
          <w:rFonts w:ascii="Verdana" w:hAnsi="Verdana"/>
          <w:sz w:val="18"/>
          <w:szCs w:val="18"/>
        </w:rPr>
        <w:t>Head of Platform Operations</w:t>
      </w:r>
    </w:p>
    <w:p w14:paraId="67AC00DA" w14:textId="3226D2A6" w:rsidR="00D17418" w:rsidRPr="001F357B" w:rsidRDefault="00D17418" w:rsidP="007A2516">
      <w:pPr>
        <w:keepNext/>
        <w:keepLines/>
        <w:spacing w:before="216"/>
        <w:rPr>
          <w:rFonts w:ascii="Verdana" w:hAnsi="Verdana"/>
          <w:sz w:val="18"/>
          <w:szCs w:val="18"/>
        </w:rPr>
      </w:pPr>
    </w:p>
    <w:sectPr w:rsidR="00D17418" w:rsidRPr="001F357B" w:rsidSect="007C650E">
      <w:headerReference w:type="default" r:id="rId11"/>
      <w:footerReference w:type="default" r:id="rId12"/>
      <w:pgSz w:w="11901" w:h="16834"/>
      <w:pgMar w:top="2268" w:right="1411"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C00DF" w14:textId="77777777" w:rsidR="00572C26" w:rsidRDefault="00572C26" w:rsidP="007C1C50">
      <w:r>
        <w:separator/>
      </w:r>
    </w:p>
  </w:endnote>
  <w:endnote w:type="continuationSeparator" w:id="0">
    <w:p w14:paraId="67AC00E0" w14:textId="77777777" w:rsidR="00572C26" w:rsidRDefault="00572C26" w:rsidP="007C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rporateS-Ligh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C00E3" w14:textId="77777777" w:rsidR="0048371F" w:rsidRDefault="00FD3001" w:rsidP="00FE647D">
    <w:pPr>
      <w:rPr>
        <w:rFonts w:ascii="Verdana" w:hAnsi="Verdana"/>
        <w:sz w:val="10"/>
        <w:szCs w:val="10"/>
      </w:rPr>
    </w:pPr>
  </w:p>
  <w:p w14:paraId="67AC00E4" w14:textId="77777777" w:rsidR="0048371F" w:rsidRPr="00210E73" w:rsidRDefault="00FD3001" w:rsidP="00FE647D">
    <w:pPr>
      <w:rPr>
        <w:rFonts w:ascii="Verdana" w:hAnsi="Verdana" w:cs="CorporateS-Light"/>
        <w:sz w:val="12"/>
        <w:szCs w:val="12"/>
      </w:rPr>
    </w:pPr>
  </w:p>
  <w:p w14:paraId="67AC00E5" w14:textId="615793DE" w:rsidR="007741F2" w:rsidRDefault="00D17418" w:rsidP="00C35AE4">
    <w:pPr>
      <w:pStyle w:val="Footer"/>
      <w:rPr>
        <w:rFonts w:ascii="Verdana" w:hAnsi="Verdana"/>
        <w:sz w:val="14"/>
      </w:rPr>
    </w:pPr>
    <w:r w:rsidRPr="00FC2297">
      <w:tab/>
    </w:r>
  </w:p>
  <w:p w14:paraId="67AC00E6" w14:textId="77777777" w:rsidR="00C35AE4" w:rsidRDefault="006D36FE" w:rsidP="00C35AE4">
    <w:pPr>
      <w:pStyle w:val="Footer"/>
      <w:rPr>
        <w:rFonts w:ascii="Verdana" w:hAnsi="Verdana"/>
        <w:sz w:val="10"/>
        <w:szCs w:val="10"/>
      </w:rPr>
    </w:pPr>
    <w:r w:rsidRPr="006D36FE">
      <w:rPr>
        <w:rFonts w:ascii="Verdana" w:hAnsi="Verdana"/>
        <w:sz w:val="10"/>
        <w:szCs w:val="10"/>
      </w:rPr>
      <w:t>Aegon is a brand name of both Scottish Equitable plc (No. SC144517) registered in Scotland, registered office: Edinburgh Park, Edinburgh EH12 9SE, and Cofunds Limited, Registered in England and Wales No.3965289, registered office: Level 43, The Leadenhall Building, 122 Leadenhall Street, London, EC3V 4AB. Both are Aegon companies. Scottish Equitable plc is authorised by the Prudential Regulation Authority and regulated by the Financial Conduct Authority and the Prudential Regulation Authority. Cofunds Limited is authorised and regulated by the Financial Conduct Authority. Their Financial Services Register numbers are 165548 and 194734 respectively.</w:t>
    </w:r>
  </w:p>
  <w:p w14:paraId="67AC00E7" w14:textId="77777777" w:rsidR="0048371F" w:rsidRPr="00B975B0" w:rsidRDefault="00FD3001" w:rsidP="007C650E">
    <w:pPr>
      <w:tabs>
        <w:tab w:val="right" w:pos="9072"/>
      </w:tabs>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C00DD" w14:textId="77777777" w:rsidR="00572C26" w:rsidRDefault="00572C26" w:rsidP="007C1C50">
      <w:r>
        <w:separator/>
      </w:r>
    </w:p>
  </w:footnote>
  <w:footnote w:type="continuationSeparator" w:id="0">
    <w:p w14:paraId="67AC00DE" w14:textId="77777777" w:rsidR="00572C26" w:rsidRDefault="00572C26" w:rsidP="007C1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C00E1" w14:textId="77777777" w:rsidR="00B120DB" w:rsidRPr="00B120DB" w:rsidRDefault="00C35AE4" w:rsidP="00B120DB">
    <w:pPr>
      <w:widowControl w:val="0"/>
      <w:tabs>
        <w:tab w:val="left" w:pos="720"/>
        <w:tab w:val="left" w:pos="1440"/>
        <w:tab w:val="left" w:pos="2160"/>
        <w:tab w:val="left" w:pos="2880"/>
        <w:tab w:val="left" w:pos="3663"/>
        <w:tab w:val="left" w:pos="5040"/>
        <w:tab w:val="left" w:pos="5760"/>
        <w:tab w:val="left" w:pos="6480"/>
        <w:tab w:val="left" w:pos="7200"/>
        <w:tab w:val="left" w:pos="7920"/>
        <w:tab w:val="left" w:pos="8640"/>
      </w:tabs>
      <w:autoSpaceDE w:val="0"/>
      <w:autoSpaceDN w:val="0"/>
      <w:adjustRightInd w:val="0"/>
      <w:jc w:val="right"/>
      <w:rPr>
        <w:rFonts w:ascii="Verdana" w:hAnsi="Verdana"/>
        <w:color w:val="005CAE"/>
        <w:sz w:val="28"/>
        <w:szCs w:val="28"/>
      </w:rPr>
    </w:pPr>
    <w:r w:rsidRPr="00B120DB">
      <w:rPr>
        <w:noProof/>
        <w:sz w:val="28"/>
        <w:szCs w:val="28"/>
        <w:lang w:eastAsia="en-GB"/>
      </w:rPr>
      <w:drawing>
        <wp:anchor distT="0" distB="0" distL="114300" distR="114300" simplePos="0" relativeHeight="251658240" behindDoc="1" locked="0" layoutInCell="1" allowOverlap="1" wp14:anchorId="67AC00E8" wp14:editId="67AC00E9">
          <wp:simplePos x="0" y="0"/>
          <wp:positionH relativeFrom="column">
            <wp:posOffset>-429895</wp:posOffset>
          </wp:positionH>
          <wp:positionV relativeFrom="page">
            <wp:posOffset>386715</wp:posOffset>
          </wp:positionV>
          <wp:extent cx="1181100" cy="504825"/>
          <wp:effectExtent l="0" t="0" r="0" b="9525"/>
          <wp:wrapTight wrapText="bothSides">
            <wp:wrapPolygon edited="0">
              <wp:start x="0" y="0"/>
              <wp:lineTo x="0" y="21192"/>
              <wp:lineTo x="21252" y="21192"/>
              <wp:lineTo x="21252" y="0"/>
              <wp:lineTo x="0" y="0"/>
            </wp:wrapPolygon>
          </wp:wrapTight>
          <wp:docPr id="3" name="Picture 3" descr="AEGON_logo%20-%20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GON_logo%20-%20v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04825"/>
                  </a:xfrm>
                  <a:prstGeom prst="rect">
                    <a:avLst/>
                  </a:prstGeom>
                  <a:noFill/>
                  <a:ln>
                    <a:noFill/>
                  </a:ln>
                </pic:spPr>
              </pic:pic>
            </a:graphicData>
          </a:graphic>
        </wp:anchor>
      </w:drawing>
    </w:r>
  </w:p>
  <w:p w14:paraId="67AC00E2" w14:textId="0BAFA039" w:rsidR="0048371F" w:rsidRPr="001E5590" w:rsidRDefault="00C35AE4" w:rsidP="00B120DB">
    <w:pPr>
      <w:widowControl w:val="0"/>
      <w:tabs>
        <w:tab w:val="left" w:pos="720"/>
        <w:tab w:val="left" w:pos="1440"/>
        <w:tab w:val="left" w:pos="2160"/>
        <w:tab w:val="left" w:pos="2880"/>
        <w:tab w:val="left" w:pos="3663"/>
        <w:tab w:val="left" w:pos="5040"/>
        <w:tab w:val="left" w:pos="5760"/>
        <w:tab w:val="left" w:pos="6480"/>
        <w:tab w:val="left" w:pos="7200"/>
        <w:tab w:val="left" w:pos="7920"/>
        <w:tab w:val="left" w:pos="8640"/>
      </w:tabs>
      <w:autoSpaceDE w:val="0"/>
      <w:autoSpaceDN w:val="0"/>
      <w:adjustRightInd w:val="0"/>
      <w:jc w:val="right"/>
    </w:pPr>
    <w:r>
      <w:rPr>
        <w:rFonts w:ascii="Verdana" w:hAnsi="Verdana"/>
        <w:color w:val="005CAE"/>
        <w:sz w:val="18"/>
        <w:szCs w:val="18"/>
      </w:rPr>
      <w:t>Aegon</w:t>
    </w:r>
    <w:r w:rsidR="00B120DB">
      <w:rPr>
        <w:rFonts w:ascii="Verdana" w:hAnsi="Verdana"/>
        <w:color w:val="005CAE"/>
        <w:sz w:val="18"/>
        <w:szCs w:val="18"/>
      </w:rPr>
      <w:t xml:space="preserve"> Cofunds Administration</w:t>
    </w:r>
    <w:r>
      <w:rPr>
        <w:rFonts w:ascii="Verdana" w:hAnsi="Verdana"/>
        <w:color w:val="005CAE"/>
        <w:sz w:val="18"/>
        <w:szCs w:val="18"/>
      </w:rPr>
      <w:t xml:space="preserve">, </w:t>
    </w:r>
    <w:r w:rsidR="004259E4">
      <w:rPr>
        <w:rFonts w:ascii="Verdana" w:hAnsi="Verdana"/>
        <w:color w:val="005CAE"/>
        <w:sz w:val="18"/>
        <w:szCs w:val="18"/>
      </w:rPr>
      <w:t>Sunderland,</w:t>
    </w:r>
    <w:r>
      <w:rPr>
        <w:rFonts w:ascii="Verdana" w:hAnsi="Verdana"/>
        <w:color w:val="005CAE"/>
        <w:sz w:val="18"/>
        <w:szCs w:val="18"/>
      </w:rPr>
      <w:t xml:space="preserve"> </w:t>
    </w:r>
    <w:r w:rsidR="004259E4">
      <w:rPr>
        <w:rFonts w:ascii="Verdana" w:hAnsi="Verdana"/>
        <w:color w:val="005CAE"/>
        <w:sz w:val="18"/>
        <w:szCs w:val="18"/>
      </w:rPr>
      <w:t>SR43 4DN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9644C"/>
    <w:multiLevelType w:val="hybridMultilevel"/>
    <w:tmpl w:val="E89C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793EA5"/>
    <w:multiLevelType w:val="hybridMultilevel"/>
    <w:tmpl w:val="510E1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D879E2"/>
    <w:multiLevelType w:val="hybridMultilevel"/>
    <w:tmpl w:val="23B8CA30"/>
    <w:lvl w:ilvl="0" w:tplc="3DF665F0">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16cid:durableId="833380767">
    <w:abstractNumId w:val="2"/>
  </w:num>
  <w:num w:numId="2" w16cid:durableId="1602058945">
    <w:abstractNumId w:val="1"/>
  </w:num>
  <w:num w:numId="3" w16cid:durableId="44334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rawingGridHorizontalSpacing w:val="10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e451fe2b-841e-4f09-ae54-52079e8dc2ab"/>
    <w:docVar w:name="WR_TAGS0" w:val="&lt;10.1.9.0:22&gt;eJyzKUlML1YoSy0qzszPs1Wy1DNQUtC3AwA="/>
  </w:docVars>
  <w:rsids>
    <w:rsidRoot w:val="00D503ED"/>
    <w:rsid w:val="00000886"/>
    <w:rsid w:val="000109D5"/>
    <w:rsid w:val="00013E8A"/>
    <w:rsid w:val="00014B25"/>
    <w:rsid w:val="00015DA5"/>
    <w:rsid w:val="00023957"/>
    <w:rsid w:val="000344B5"/>
    <w:rsid w:val="00034F45"/>
    <w:rsid w:val="00036FB7"/>
    <w:rsid w:val="00055FC1"/>
    <w:rsid w:val="00056D8F"/>
    <w:rsid w:val="00061416"/>
    <w:rsid w:val="00061A57"/>
    <w:rsid w:val="00070693"/>
    <w:rsid w:val="00084692"/>
    <w:rsid w:val="000B322D"/>
    <w:rsid w:val="000C1315"/>
    <w:rsid w:val="000C7FC1"/>
    <w:rsid w:val="000E435E"/>
    <w:rsid w:val="000E7947"/>
    <w:rsid w:val="00125D39"/>
    <w:rsid w:val="001446DB"/>
    <w:rsid w:val="00197F3E"/>
    <w:rsid w:val="001A0F20"/>
    <w:rsid w:val="001B0321"/>
    <w:rsid w:val="001E2145"/>
    <w:rsid w:val="001E2A6F"/>
    <w:rsid w:val="001E5590"/>
    <w:rsid w:val="001E7ABF"/>
    <w:rsid w:val="001E7EAC"/>
    <w:rsid w:val="001F357B"/>
    <w:rsid w:val="00204E3D"/>
    <w:rsid w:val="00210E73"/>
    <w:rsid w:val="0023737A"/>
    <w:rsid w:val="00241E9D"/>
    <w:rsid w:val="002705C8"/>
    <w:rsid w:val="002762FC"/>
    <w:rsid w:val="00290871"/>
    <w:rsid w:val="00297232"/>
    <w:rsid w:val="002B6A74"/>
    <w:rsid w:val="002C04B5"/>
    <w:rsid w:val="002E5F77"/>
    <w:rsid w:val="00306456"/>
    <w:rsid w:val="00326FA4"/>
    <w:rsid w:val="00347C44"/>
    <w:rsid w:val="00352FE3"/>
    <w:rsid w:val="0037194C"/>
    <w:rsid w:val="003A7125"/>
    <w:rsid w:val="003B7D03"/>
    <w:rsid w:val="003C48EC"/>
    <w:rsid w:val="003E4401"/>
    <w:rsid w:val="004140B5"/>
    <w:rsid w:val="004216C1"/>
    <w:rsid w:val="004220C9"/>
    <w:rsid w:val="004259E4"/>
    <w:rsid w:val="0044640C"/>
    <w:rsid w:val="004976A3"/>
    <w:rsid w:val="004B1380"/>
    <w:rsid w:val="004B1B5F"/>
    <w:rsid w:val="004D385F"/>
    <w:rsid w:val="004D7003"/>
    <w:rsid w:val="00502533"/>
    <w:rsid w:val="00517147"/>
    <w:rsid w:val="00525010"/>
    <w:rsid w:val="00525C8D"/>
    <w:rsid w:val="00537315"/>
    <w:rsid w:val="00564C85"/>
    <w:rsid w:val="00572C26"/>
    <w:rsid w:val="005B4044"/>
    <w:rsid w:val="005C5E12"/>
    <w:rsid w:val="005D47BE"/>
    <w:rsid w:val="005E54E1"/>
    <w:rsid w:val="0060073B"/>
    <w:rsid w:val="006217E8"/>
    <w:rsid w:val="00626FEE"/>
    <w:rsid w:val="00645A5B"/>
    <w:rsid w:val="00647429"/>
    <w:rsid w:val="006725D8"/>
    <w:rsid w:val="0068548E"/>
    <w:rsid w:val="00696068"/>
    <w:rsid w:val="006A0FF1"/>
    <w:rsid w:val="006A50BB"/>
    <w:rsid w:val="006A6E3B"/>
    <w:rsid w:val="006B2C84"/>
    <w:rsid w:val="006B59C9"/>
    <w:rsid w:val="006C035F"/>
    <w:rsid w:val="006C2B8B"/>
    <w:rsid w:val="006D1080"/>
    <w:rsid w:val="006D275B"/>
    <w:rsid w:val="006D36FE"/>
    <w:rsid w:val="006E2422"/>
    <w:rsid w:val="006E3A34"/>
    <w:rsid w:val="006F44F5"/>
    <w:rsid w:val="006F6F81"/>
    <w:rsid w:val="00714776"/>
    <w:rsid w:val="0072096E"/>
    <w:rsid w:val="00750BA4"/>
    <w:rsid w:val="00756566"/>
    <w:rsid w:val="00761360"/>
    <w:rsid w:val="007741F2"/>
    <w:rsid w:val="00781EFA"/>
    <w:rsid w:val="007871A7"/>
    <w:rsid w:val="007A2516"/>
    <w:rsid w:val="007C1C50"/>
    <w:rsid w:val="007C5F9D"/>
    <w:rsid w:val="007C6552"/>
    <w:rsid w:val="007D1585"/>
    <w:rsid w:val="007E0D2B"/>
    <w:rsid w:val="007F3F33"/>
    <w:rsid w:val="0080362A"/>
    <w:rsid w:val="00811174"/>
    <w:rsid w:val="0082163D"/>
    <w:rsid w:val="00824CD1"/>
    <w:rsid w:val="00833E51"/>
    <w:rsid w:val="008376FA"/>
    <w:rsid w:val="00844FDD"/>
    <w:rsid w:val="00845407"/>
    <w:rsid w:val="008520EC"/>
    <w:rsid w:val="00860272"/>
    <w:rsid w:val="00880B02"/>
    <w:rsid w:val="00882465"/>
    <w:rsid w:val="008837E9"/>
    <w:rsid w:val="008B3968"/>
    <w:rsid w:val="008C408E"/>
    <w:rsid w:val="008E45D0"/>
    <w:rsid w:val="00914E71"/>
    <w:rsid w:val="009212F8"/>
    <w:rsid w:val="00927838"/>
    <w:rsid w:val="009344C7"/>
    <w:rsid w:val="0093672D"/>
    <w:rsid w:val="0094702D"/>
    <w:rsid w:val="009560A1"/>
    <w:rsid w:val="0095721A"/>
    <w:rsid w:val="00970BE5"/>
    <w:rsid w:val="00973865"/>
    <w:rsid w:val="00975811"/>
    <w:rsid w:val="009803AF"/>
    <w:rsid w:val="00985D4B"/>
    <w:rsid w:val="009A225E"/>
    <w:rsid w:val="009D56B5"/>
    <w:rsid w:val="009E7EAB"/>
    <w:rsid w:val="009F6796"/>
    <w:rsid w:val="00A056E5"/>
    <w:rsid w:val="00A20C8F"/>
    <w:rsid w:val="00A302FA"/>
    <w:rsid w:val="00A3429D"/>
    <w:rsid w:val="00A35D4C"/>
    <w:rsid w:val="00A45CF5"/>
    <w:rsid w:val="00A463D5"/>
    <w:rsid w:val="00A619C0"/>
    <w:rsid w:val="00A92886"/>
    <w:rsid w:val="00AD4BE9"/>
    <w:rsid w:val="00AD72C4"/>
    <w:rsid w:val="00B01098"/>
    <w:rsid w:val="00B050D3"/>
    <w:rsid w:val="00B120DB"/>
    <w:rsid w:val="00B34AA0"/>
    <w:rsid w:val="00B51E9A"/>
    <w:rsid w:val="00B719BB"/>
    <w:rsid w:val="00BB7BFB"/>
    <w:rsid w:val="00BD4E93"/>
    <w:rsid w:val="00BE3200"/>
    <w:rsid w:val="00BE534F"/>
    <w:rsid w:val="00BE68F5"/>
    <w:rsid w:val="00BF2741"/>
    <w:rsid w:val="00BF6A2D"/>
    <w:rsid w:val="00BF70C5"/>
    <w:rsid w:val="00C022C5"/>
    <w:rsid w:val="00C11520"/>
    <w:rsid w:val="00C12039"/>
    <w:rsid w:val="00C1474D"/>
    <w:rsid w:val="00C239E7"/>
    <w:rsid w:val="00C2440D"/>
    <w:rsid w:val="00C35AE4"/>
    <w:rsid w:val="00C4334C"/>
    <w:rsid w:val="00C71ABE"/>
    <w:rsid w:val="00C746F3"/>
    <w:rsid w:val="00CA60D1"/>
    <w:rsid w:val="00CA6433"/>
    <w:rsid w:val="00CD6AB3"/>
    <w:rsid w:val="00CD74C0"/>
    <w:rsid w:val="00D035A3"/>
    <w:rsid w:val="00D1046E"/>
    <w:rsid w:val="00D13E84"/>
    <w:rsid w:val="00D17418"/>
    <w:rsid w:val="00D43228"/>
    <w:rsid w:val="00D503ED"/>
    <w:rsid w:val="00D87F40"/>
    <w:rsid w:val="00DA2221"/>
    <w:rsid w:val="00E01D66"/>
    <w:rsid w:val="00E06C27"/>
    <w:rsid w:val="00E1001C"/>
    <w:rsid w:val="00E403AE"/>
    <w:rsid w:val="00E83591"/>
    <w:rsid w:val="00E91394"/>
    <w:rsid w:val="00EA51E3"/>
    <w:rsid w:val="00EC2B01"/>
    <w:rsid w:val="00F07732"/>
    <w:rsid w:val="00F11266"/>
    <w:rsid w:val="00F25522"/>
    <w:rsid w:val="00F27DCD"/>
    <w:rsid w:val="00F30BC3"/>
    <w:rsid w:val="00F37B3D"/>
    <w:rsid w:val="00F406B6"/>
    <w:rsid w:val="00F46437"/>
    <w:rsid w:val="00F51070"/>
    <w:rsid w:val="00F535AA"/>
    <w:rsid w:val="00F64A9F"/>
    <w:rsid w:val="00F846E8"/>
    <w:rsid w:val="00F945CB"/>
    <w:rsid w:val="00FC55BD"/>
    <w:rsid w:val="00FD3001"/>
    <w:rsid w:val="00FD63B9"/>
    <w:rsid w:val="00FE6FF2"/>
    <w:rsid w:val="00FF6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67AC00BB"/>
  <w15:docId w15:val="{2933A925-26A7-4496-8FA2-06A259B4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3ED"/>
    <w:rPr>
      <w:rFonts w:eastAsia="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503ED"/>
    <w:rPr>
      <w:rFonts w:cs="Times New Roman"/>
      <w:color w:val="0000FF"/>
      <w:u w:val="single"/>
    </w:rPr>
  </w:style>
  <w:style w:type="paragraph" w:styleId="BalloonText">
    <w:name w:val="Balloon Text"/>
    <w:basedOn w:val="Normal"/>
    <w:link w:val="BalloonTextChar"/>
    <w:uiPriority w:val="99"/>
    <w:semiHidden/>
    <w:rsid w:val="00D503ED"/>
    <w:rPr>
      <w:rFonts w:ascii="Tahoma" w:eastAsia="Calibri" w:hAnsi="Tahoma"/>
      <w:sz w:val="16"/>
      <w:szCs w:val="16"/>
      <w:lang w:eastAsia="en-GB"/>
    </w:rPr>
  </w:style>
  <w:style w:type="character" w:customStyle="1" w:styleId="BalloonTextChar">
    <w:name w:val="Balloon Text Char"/>
    <w:link w:val="BalloonText"/>
    <w:uiPriority w:val="99"/>
    <w:semiHidden/>
    <w:locked/>
    <w:rsid w:val="00D503ED"/>
    <w:rPr>
      <w:rFonts w:ascii="Tahoma" w:hAnsi="Tahoma"/>
      <w:color w:val="auto"/>
      <w:sz w:val="16"/>
    </w:rPr>
  </w:style>
  <w:style w:type="paragraph" w:styleId="Header">
    <w:name w:val="header"/>
    <w:basedOn w:val="Normal"/>
    <w:link w:val="HeaderChar"/>
    <w:uiPriority w:val="99"/>
    <w:rsid w:val="007C1C50"/>
    <w:pPr>
      <w:tabs>
        <w:tab w:val="center" w:pos="4513"/>
        <w:tab w:val="right" w:pos="9026"/>
      </w:tabs>
    </w:pPr>
    <w:rPr>
      <w:lang w:eastAsia="en-GB"/>
    </w:rPr>
  </w:style>
  <w:style w:type="character" w:customStyle="1" w:styleId="HeaderChar">
    <w:name w:val="Header Char"/>
    <w:link w:val="Header"/>
    <w:uiPriority w:val="99"/>
    <w:locked/>
    <w:rsid w:val="007C1C50"/>
    <w:rPr>
      <w:rFonts w:eastAsia="Times New Roman"/>
      <w:color w:val="auto"/>
    </w:rPr>
  </w:style>
  <w:style w:type="paragraph" w:styleId="Footer">
    <w:name w:val="footer"/>
    <w:basedOn w:val="Normal"/>
    <w:link w:val="FooterChar"/>
    <w:uiPriority w:val="99"/>
    <w:semiHidden/>
    <w:rsid w:val="007C1C50"/>
    <w:pPr>
      <w:tabs>
        <w:tab w:val="center" w:pos="4513"/>
        <w:tab w:val="right" w:pos="9026"/>
      </w:tabs>
    </w:pPr>
    <w:rPr>
      <w:lang w:eastAsia="en-GB"/>
    </w:rPr>
  </w:style>
  <w:style w:type="character" w:customStyle="1" w:styleId="FooterChar">
    <w:name w:val="Footer Char"/>
    <w:link w:val="Footer"/>
    <w:uiPriority w:val="99"/>
    <w:semiHidden/>
    <w:locked/>
    <w:rsid w:val="007C1C50"/>
    <w:rPr>
      <w:rFonts w:eastAsia="Times New Roman"/>
      <w:color w:val="auto"/>
    </w:rPr>
  </w:style>
  <w:style w:type="character" w:styleId="CommentReference">
    <w:name w:val="annotation reference"/>
    <w:uiPriority w:val="99"/>
    <w:semiHidden/>
    <w:rsid w:val="004B1380"/>
    <w:rPr>
      <w:rFonts w:cs="Times New Roman"/>
      <w:sz w:val="16"/>
    </w:rPr>
  </w:style>
  <w:style w:type="paragraph" w:styleId="CommentText">
    <w:name w:val="annotation text"/>
    <w:basedOn w:val="Normal"/>
    <w:link w:val="CommentTextChar"/>
    <w:uiPriority w:val="99"/>
    <w:semiHidden/>
    <w:rsid w:val="004B1380"/>
    <w:rPr>
      <w:lang w:eastAsia="en-GB"/>
    </w:rPr>
  </w:style>
  <w:style w:type="character" w:customStyle="1" w:styleId="CommentTextChar">
    <w:name w:val="Comment Text Char"/>
    <w:link w:val="CommentText"/>
    <w:uiPriority w:val="99"/>
    <w:semiHidden/>
    <w:locked/>
    <w:rsid w:val="004B1380"/>
    <w:rPr>
      <w:rFonts w:eastAsia="Times New Roman"/>
      <w:color w:val="auto"/>
    </w:rPr>
  </w:style>
  <w:style w:type="paragraph" w:styleId="ListParagraph">
    <w:name w:val="List Paragraph"/>
    <w:basedOn w:val="Normal"/>
    <w:uiPriority w:val="34"/>
    <w:qFormat/>
    <w:rsid w:val="00D174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304883">
      <w:bodyDiv w:val="1"/>
      <w:marLeft w:val="0"/>
      <w:marRight w:val="0"/>
      <w:marTop w:val="0"/>
      <w:marBottom w:val="0"/>
      <w:divBdr>
        <w:top w:val="none" w:sz="0" w:space="0" w:color="auto"/>
        <w:left w:val="none" w:sz="0" w:space="0" w:color="auto"/>
        <w:bottom w:val="none" w:sz="0" w:space="0" w:color="auto"/>
        <w:right w:val="none" w:sz="0" w:space="0" w:color="auto"/>
      </w:divBdr>
      <w:divsChild>
        <w:div w:id="43986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position_x0020_Covered xmlns="658424b7-1c21-4012-b07a-adf242ccb21e">ARC2 Only</Proposition_x0020_Covered>
    <Review_x0020_Date xmlns="658424b7-1c21-4012-b07a-adf242ccb2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4183024A84E24585EE1FCC232AF170" ma:contentTypeVersion="7" ma:contentTypeDescription="Create a new document." ma:contentTypeScope="" ma:versionID="8bf2a6944b785aeaf379946070029d76">
  <xsd:schema xmlns:xsd="http://www.w3.org/2001/XMLSchema" xmlns:xs="http://www.w3.org/2001/XMLSchema" xmlns:p="http://schemas.microsoft.com/office/2006/metadata/properties" xmlns:ns2="658424b7-1c21-4012-b07a-adf242ccb21e" targetNamespace="http://schemas.microsoft.com/office/2006/metadata/properties" ma:root="true" ma:fieldsID="057f88eedcf913c86e1b47543c34e88d" ns2:_="">
    <xsd:import namespace="658424b7-1c21-4012-b07a-adf242ccb21e"/>
    <xsd:element name="properties">
      <xsd:complexType>
        <xsd:sequence>
          <xsd:element name="documentManagement">
            <xsd:complexType>
              <xsd:all>
                <xsd:element ref="ns2:Review_x0020_Date" minOccurs="0"/>
                <xsd:element ref="ns2:Proposition_x0020_Cove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424b7-1c21-4012-b07a-adf242ccb21e" elementFormDefault="qualified">
    <xsd:import namespace="http://schemas.microsoft.com/office/2006/documentManagement/types"/>
    <xsd:import namespace="http://schemas.microsoft.com/office/infopath/2007/PartnerControls"/>
    <xsd:element name="Review_x0020_Date" ma:index="8" nillable="true" ma:displayName="Review Date" ma:format="DateOnly" ma:internalName="Review_x0020_Date">
      <xsd:simpleType>
        <xsd:restriction base="dms:DateTime"/>
      </xsd:simpleType>
    </xsd:element>
    <xsd:element name="Proposition_x0020_Covered" ma:index="12" nillable="true" ma:displayName="Proposition Covered" ma:format="Dropdown" ma:internalName="Proposition_x0020_Covered">
      <xsd:simpleType>
        <xsd:restriction base="dms:Choice">
          <xsd:enumeration value="ARC1 Only"/>
          <xsd:enumeration value="ARC2 Only"/>
          <xsd:enumeration value="ARC1 &amp; ARC2"/>
          <xsd:enumeration value="Not Applicabl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8249A4-A429-40ED-B131-377E6FE59DDF}">
  <ds:schemaRefs>
    <ds:schemaRef ds:uri="http://schemas.microsoft.com/sharepoint/v3/contenttype/forms"/>
  </ds:schemaRefs>
</ds:datastoreItem>
</file>

<file path=customXml/itemProps2.xml><?xml version="1.0" encoding="utf-8"?>
<ds:datastoreItem xmlns:ds="http://schemas.openxmlformats.org/officeDocument/2006/customXml" ds:itemID="{A4BEA806-4718-4735-993E-DBDDF5E93773}">
  <ds:schemaRefs>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http://purl.org/dc/dcmitype/"/>
    <ds:schemaRef ds:uri="http://schemas.microsoft.com/office/infopath/2007/PartnerControls"/>
    <ds:schemaRef ds:uri="658424b7-1c21-4012-b07a-adf242ccb21e"/>
    <ds:schemaRef ds:uri="http://schemas.microsoft.com/office/2006/metadata/properties"/>
  </ds:schemaRefs>
</ds:datastoreItem>
</file>

<file path=customXml/itemProps3.xml><?xml version="1.0" encoding="utf-8"?>
<ds:datastoreItem xmlns:ds="http://schemas.openxmlformats.org/officeDocument/2006/customXml" ds:itemID="{92465DBC-4D45-43E6-B671-28CEAA01B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424b7-1c21-4012-b07a-adf242ccb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479</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Novia Invest</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J Woodward</dc:creator>
  <cp:keywords/>
  <dc:description/>
  <cp:lastModifiedBy>Watton, Matthew</cp:lastModifiedBy>
  <cp:revision>2</cp:revision>
  <cp:lastPrinted>2021-11-30T10:03:00Z</cp:lastPrinted>
  <dcterms:created xsi:type="dcterms:W3CDTF">2023-01-04T08:15:00Z</dcterms:created>
  <dcterms:modified xsi:type="dcterms:W3CDTF">2023-01-04T08:15:00Z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0x010100F84183024A84E24585EE1FCC232AF170</vt:lpwstr>
  </property>
  <property fmtid="{D5CDD505-2E9C-101B-9397-08002B2CF9AE}" pid="3" name="IconOverlay">
    <vt:lpwstr/>
  </property>
  <property fmtid="{D5CDD505-2E9C-101B-9397-08002B2CF9AE}" pid="4" name="_dlc_DocIdItemGuid">
    <vt:lpwstr>679bff7b-1ac3-471d-b9bb-617a133da601</vt:lpwstr>
  </property>
  <property fmtid="{D5CDD505-2E9C-101B-9397-08002B2CF9AE}" pid="5" name="_dlc_DocId">
    <vt:lpwstr>AUJAT5CXYPNF-23-5279</vt:lpwstr>
  </property>
  <property fmtid="{D5CDD505-2E9C-101B-9397-08002B2CF9AE}" pid="6" name="_dlc_DocIdUrl">
    <vt:lpwstr>https://sharepoint.novia-invest.co.uk/_layouts/DocIdRedir.aspx?ID=AUJAT5CXYPNF-23-5279, AUJAT5CXYPNF-23-5279</vt:lpwstr>
  </property>
</Properties>
</file>