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09D61" w14:textId="706E6C3A" w:rsidR="00351A62" w:rsidRPr="0027522A" w:rsidRDefault="00351A62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>Shelly McWilliams</w:t>
      </w:r>
    </w:p>
    <w:p w14:paraId="68CE18D3" w14:textId="0E59EB32" w:rsidR="00351A62" w:rsidRPr="0027522A" w:rsidRDefault="00351A62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 xml:space="preserve">@SIPP Limited </w:t>
      </w:r>
    </w:p>
    <w:p w14:paraId="382ACC1B" w14:textId="5178D509" w:rsidR="00351A62" w:rsidRPr="0027522A" w:rsidRDefault="00351A62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>6</w:t>
      </w:r>
      <w:r w:rsidRPr="0027522A">
        <w:rPr>
          <w:rFonts w:ascii="Arial" w:hAnsi="Arial" w:cs="Arial"/>
          <w:vertAlign w:val="superscript"/>
        </w:rPr>
        <w:t>th</w:t>
      </w:r>
      <w:r w:rsidRPr="0027522A">
        <w:rPr>
          <w:rFonts w:ascii="Arial" w:hAnsi="Arial" w:cs="Arial"/>
        </w:rPr>
        <w:t xml:space="preserve"> Floor</w:t>
      </w:r>
    </w:p>
    <w:p w14:paraId="25EE2530" w14:textId="5211B2A0" w:rsidR="00351A62" w:rsidRPr="0027522A" w:rsidRDefault="00351A62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 xml:space="preserve">Mercantile Building </w:t>
      </w:r>
    </w:p>
    <w:p w14:paraId="3BD48E2E" w14:textId="4FEA6D3A" w:rsidR="00351A62" w:rsidRPr="0027522A" w:rsidRDefault="00351A62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>53 Bothwell Street</w:t>
      </w:r>
    </w:p>
    <w:p w14:paraId="4C90EA94" w14:textId="5F609B22" w:rsidR="00351A62" w:rsidRPr="0027522A" w:rsidRDefault="00351A62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>Glasgow</w:t>
      </w:r>
    </w:p>
    <w:p w14:paraId="78967AE3" w14:textId="1F86F09A" w:rsidR="00351A62" w:rsidRPr="0027522A" w:rsidRDefault="00351A62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>G2 6TS</w:t>
      </w:r>
    </w:p>
    <w:p w14:paraId="36614090" w14:textId="77777777" w:rsidR="00351A62" w:rsidRPr="0027522A" w:rsidRDefault="00351A62" w:rsidP="00351A62">
      <w:pPr>
        <w:pStyle w:val="NoSpacing"/>
        <w:rPr>
          <w:rFonts w:ascii="Arial" w:hAnsi="Arial" w:cs="Arial"/>
        </w:rPr>
      </w:pPr>
    </w:p>
    <w:p w14:paraId="50AF2969" w14:textId="684B8F4A" w:rsidR="00351A62" w:rsidRPr="0027522A" w:rsidRDefault="00351A62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>11 June 2024</w:t>
      </w:r>
    </w:p>
    <w:p w14:paraId="6302910F" w14:textId="77777777" w:rsidR="00351A62" w:rsidRPr="0027522A" w:rsidRDefault="00351A62" w:rsidP="00351A62">
      <w:pPr>
        <w:pStyle w:val="NoSpacing"/>
        <w:rPr>
          <w:rFonts w:ascii="Arial" w:hAnsi="Arial" w:cs="Arial"/>
        </w:rPr>
      </w:pPr>
    </w:p>
    <w:p w14:paraId="7F8B88D8" w14:textId="71ED39F9" w:rsidR="00351A62" w:rsidRPr="0027522A" w:rsidRDefault="00351A62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 xml:space="preserve">Dear Shelly, </w:t>
      </w:r>
    </w:p>
    <w:p w14:paraId="103F862E" w14:textId="77777777" w:rsidR="00351A62" w:rsidRPr="0027522A" w:rsidRDefault="00351A62" w:rsidP="00351A62">
      <w:pPr>
        <w:pStyle w:val="NoSpacing"/>
        <w:rPr>
          <w:rFonts w:ascii="Arial" w:hAnsi="Arial" w:cs="Arial"/>
        </w:rPr>
      </w:pPr>
    </w:p>
    <w:p w14:paraId="0891007E" w14:textId="59F4A7F8" w:rsidR="00351A62" w:rsidRPr="0027522A" w:rsidRDefault="00351A62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 xml:space="preserve">Member:  Mr </w:t>
      </w:r>
      <w:r w:rsidR="00B04F5D">
        <w:rPr>
          <w:rFonts w:ascii="Arial" w:hAnsi="Arial" w:cs="Arial"/>
        </w:rPr>
        <w:t>G</w:t>
      </w:r>
      <w:r w:rsidR="004A48B6">
        <w:rPr>
          <w:rFonts w:ascii="Arial" w:hAnsi="Arial" w:cs="Arial"/>
        </w:rPr>
        <w:t xml:space="preserve">raham John </w:t>
      </w:r>
      <w:r w:rsidR="00B04F5D">
        <w:rPr>
          <w:rFonts w:ascii="Arial" w:hAnsi="Arial" w:cs="Arial"/>
        </w:rPr>
        <w:t>Bell</w:t>
      </w:r>
    </w:p>
    <w:p w14:paraId="4F8CFF43" w14:textId="1ADDEA73" w:rsidR="00351A62" w:rsidRPr="0027522A" w:rsidRDefault="00351A62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 xml:space="preserve">@SIPP Member No.:  </w:t>
      </w:r>
      <w:r w:rsidR="00B04F5D">
        <w:rPr>
          <w:rFonts w:ascii="Arial" w:hAnsi="Arial" w:cs="Arial"/>
        </w:rPr>
        <w:t>4490</w:t>
      </w:r>
    </w:p>
    <w:p w14:paraId="39C64A8F" w14:textId="11448019" w:rsidR="00351A62" w:rsidRPr="0027522A" w:rsidRDefault="00351A62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 xml:space="preserve">DOB.:  </w:t>
      </w:r>
      <w:r w:rsidR="004A48B6">
        <w:rPr>
          <w:rFonts w:ascii="Arial" w:hAnsi="Arial" w:cs="Arial"/>
        </w:rPr>
        <w:t>22.09.1960</w:t>
      </w:r>
    </w:p>
    <w:p w14:paraId="15862286" w14:textId="543A1AAE" w:rsidR="0027522A" w:rsidRPr="0027522A" w:rsidRDefault="0027522A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 xml:space="preserve">NINO:  </w:t>
      </w:r>
      <w:r w:rsidR="004A48B6" w:rsidRPr="004A48B6">
        <w:rPr>
          <w:rFonts w:ascii="Arial" w:hAnsi="Arial" w:cs="Arial"/>
        </w:rPr>
        <w:t>WL103527A</w:t>
      </w:r>
    </w:p>
    <w:p w14:paraId="322888C6" w14:textId="77777777" w:rsidR="0027522A" w:rsidRPr="0027522A" w:rsidRDefault="0027522A" w:rsidP="00351A62">
      <w:pPr>
        <w:pStyle w:val="NoSpacing"/>
        <w:rPr>
          <w:rFonts w:ascii="Arial" w:hAnsi="Arial" w:cs="Arial"/>
        </w:rPr>
      </w:pPr>
    </w:p>
    <w:p w14:paraId="0B84ED72" w14:textId="51739A77" w:rsidR="0027522A" w:rsidRPr="0027522A" w:rsidRDefault="0027522A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 xml:space="preserve">I refer to your recent correspondence regarding a transfer into @SIPP for the above member. </w:t>
      </w:r>
    </w:p>
    <w:p w14:paraId="3925D8DD" w14:textId="77777777" w:rsidR="0027522A" w:rsidRPr="0027522A" w:rsidRDefault="0027522A" w:rsidP="00351A62">
      <w:pPr>
        <w:pStyle w:val="NoSpacing"/>
        <w:rPr>
          <w:rFonts w:ascii="Arial" w:hAnsi="Arial" w:cs="Arial"/>
        </w:rPr>
      </w:pPr>
    </w:p>
    <w:p w14:paraId="41BB3037" w14:textId="43935DE2" w:rsidR="0027522A" w:rsidRPr="0027522A" w:rsidRDefault="0027522A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 xml:space="preserve">A transfer of </w:t>
      </w:r>
      <w:r w:rsidR="004A48B6" w:rsidRPr="004A48B6">
        <w:rPr>
          <w:rFonts w:ascii="Arial" w:hAnsi="Arial" w:cs="Arial"/>
        </w:rPr>
        <w:t>£158,212.64</w:t>
      </w:r>
      <w:r w:rsidR="004A48B6">
        <w:rPr>
          <w:rFonts w:ascii="Arial" w:hAnsi="Arial" w:cs="Arial"/>
        </w:rPr>
        <w:t xml:space="preserve"> will </w:t>
      </w:r>
      <w:r w:rsidRPr="0027522A">
        <w:rPr>
          <w:rFonts w:ascii="Arial" w:hAnsi="Arial" w:cs="Arial"/>
        </w:rPr>
        <w:t>be made into the account number ending *****593 as referenced in your email.</w:t>
      </w:r>
    </w:p>
    <w:p w14:paraId="721116D6" w14:textId="77777777" w:rsidR="0027522A" w:rsidRPr="0027522A" w:rsidRDefault="0027522A" w:rsidP="00351A62">
      <w:pPr>
        <w:pStyle w:val="NoSpacing"/>
        <w:rPr>
          <w:rFonts w:ascii="Arial" w:hAnsi="Arial" w:cs="Arial"/>
        </w:rPr>
      </w:pPr>
    </w:p>
    <w:p w14:paraId="3FCA5F2A" w14:textId="7D0A5F01" w:rsidR="0027522A" w:rsidRPr="0027522A" w:rsidRDefault="0027522A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>This payment comes from a Registered Pension Scheme approved under Part 4 of the Finance Act 2004.</w:t>
      </w:r>
    </w:p>
    <w:p w14:paraId="15E6B341" w14:textId="77777777" w:rsidR="0027522A" w:rsidRPr="0027522A" w:rsidRDefault="0027522A" w:rsidP="00351A62">
      <w:pPr>
        <w:pStyle w:val="NoSpacing"/>
        <w:rPr>
          <w:rFonts w:ascii="Arial" w:hAnsi="Arial" w:cs="Arial"/>
        </w:rPr>
      </w:pPr>
    </w:p>
    <w:p w14:paraId="5A82E24A" w14:textId="6E263E6E" w:rsidR="0027522A" w:rsidRPr="0027522A" w:rsidRDefault="0027522A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>Name of transferring scheme:  Atlas Air Conditioning Ltd SSAS</w:t>
      </w:r>
    </w:p>
    <w:p w14:paraId="3291AEA8" w14:textId="28BBDF69" w:rsidR="0027522A" w:rsidRPr="0027522A" w:rsidRDefault="0027522A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>PSTR No.:  00373885RZ</w:t>
      </w:r>
    </w:p>
    <w:p w14:paraId="7788E0FD" w14:textId="61727C09" w:rsidR="0027522A" w:rsidRPr="0027522A" w:rsidRDefault="0027522A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 xml:space="preserve">Type of scheme:  Small Self-Administered Scheme </w:t>
      </w:r>
    </w:p>
    <w:p w14:paraId="317FD17C" w14:textId="60490FE7" w:rsidR="0027522A" w:rsidRPr="0027522A" w:rsidRDefault="0027522A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>Registered Administrator: Mr</w:t>
      </w:r>
      <w:r w:rsidR="004A48B6">
        <w:rPr>
          <w:rFonts w:ascii="Arial" w:hAnsi="Arial" w:cs="Arial"/>
        </w:rPr>
        <w:t xml:space="preserve"> Stuart James Head </w:t>
      </w:r>
    </w:p>
    <w:p w14:paraId="1EDDB9C0" w14:textId="77777777" w:rsidR="0027522A" w:rsidRPr="0027522A" w:rsidRDefault="0027522A" w:rsidP="00351A62">
      <w:pPr>
        <w:pStyle w:val="NoSpacing"/>
        <w:rPr>
          <w:rFonts w:ascii="Arial" w:hAnsi="Arial" w:cs="Arial"/>
        </w:rPr>
      </w:pPr>
    </w:p>
    <w:p w14:paraId="171529BE" w14:textId="5CB6E4B6" w:rsidR="0027522A" w:rsidRPr="0027522A" w:rsidRDefault="0027522A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>The transfer is uncrystallised.</w:t>
      </w:r>
    </w:p>
    <w:p w14:paraId="4D6BDE91" w14:textId="77777777" w:rsidR="00351A62" w:rsidRPr="0027522A" w:rsidRDefault="00351A62" w:rsidP="00351A62">
      <w:pPr>
        <w:pStyle w:val="NoSpacing"/>
        <w:rPr>
          <w:rFonts w:ascii="Arial" w:hAnsi="Arial" w:cs="Arial"/>
        </w:rPr>
      </w:pPr>
    </w:p>
    <w:p w14:paraId="53C6A1AD" w14:textId="33BC8991" w:rsidR="00351A62" w:rsidRPr="0027522A" w:rsidRDefault="0027522A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>I confirm that this</w:t>
      </w:r>
      <w:r w:rsidR="00351A62" w:rsidRPr="0027522A">
        <w:rPr>
          <w:rFonts w:ascii="Arial" w:hAnsi="Arial" w:cs="Arial"/>
        </w:rPr>
        <w:t xml:space="preserve"> does not form part of a block transfer.   To my knowledge, the member has not taken benefits using HM Revenue &amp; Customs flexible access rules. </w:t>
      </w:r>
    </w:p>
    <w:p w14:paraId="2D4FE995" w14:textId="77777777" w:rsidR="00351A62" w:rsidRPr="0027522A" w:rsidRDefault="00351A62" w:rsidP="00351A62">
      <w:pPr>
        <w:pStyle w:val="NoSpacing"/>
        <w:rPr>
          <w:rFonts w:ascii="Arial" w:hAnsi="Arial" w:cs="Arial"/>
        </w:rPr>
      </w:pPr>
    </w:p>
    <w:p w14:paraId="1038F953" w14:textId="20F3AEEF" w:rsidR="00351A62" w:rsidRPr="0027522A" w:rsidRDefault="00351A62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 xml:space="preserve">According to our records the benefits are not subject to an Earmarking Order or a Pension Sharing Order following a divorce. </w:t>
      </w:r>
    </w:p>
    <w:p w14:paraId="4D52A883" w14:textId="77777777" w:rsidR="00351A62" w:rsidRPr="0027522A" w:rsidRDefault="00351A62" w:rsidP="00351A62">
      <w:pPr>
        <w:pStyle w:val="NoSpacing"/>
        <w:rPr>
          <w:rFonts w:ascii="Arial" w:hAnsi="Arial" w:cs="Arial"/>
        </w:rPr>
      </w:pPr>
    </w:p>
    <w:p w14:paraId="261D624C" w14:textId="4F9D94DE" w:rsidR="00351A62" w:rsidRPr="0027522A" w:rsidRDefault="00351A62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 xml:space="preserve">I declare that to the best of </w:t>
      </w:r>
      <w:r w:rsidR="00F40FD0" w:rsidRPr="0027522A">
        <w:rPr>
          <w:rFonts w:ascii="Arial" w:hAnsi="Arial" w:cs="Arial"/>
        </w:rPr>
        <w:t>my</w:t>
      </w:r>
      <w:r w:rsidRPr="0027522A">
        <w:rPr>
          <w:rFonts w:ascii="Arial" w:hAnsi="Arial" w:cs="Arial"/>
        </w:rPr>
        <w:t xml:space="preserve"> knowledge, the information given above is accurate and complete.</w:t>
      </w:r>
    </w:p>
    <w:p w14:paraId="5AF4B1D3" w14:textId="77777777" w:rsidR="00351A62" w:rsidRPr="0027522A" w:rsidRDefault="00351A62" w:rsidP="00351A62">
      <w:pPr>
        <w:pStyle w:val="NoSpacing"/>
        <w:rPr>
          <w:rFonts w:ascii="Arial" w:hAnsi="Arial" w:cs="Arial"/>
        </w:rPr>
      </w:pPr>
    </w:p>
    <w:p w14:paraId="7E61F0A5" w14:textId="18457663" w:rsidR="00351A62" w:rsidRDefault="0027522A" w:rsidP="00351A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14:paraId="6E2CE86A" w14:textId="77777777" w:rsidR="0027522A" w:rsidRDefault="0027522A" w:rsidP="00351A62">
      <w:pPr>
        <w:pStyle w:val="NoSpacing"/>
        <w:rPr>
          <w:rFonts w:ascii="Arial" w:hAnsi="Arial" w:cs="Arial"/>
        </w:rPr>
      </w:pPr>
    </w:p>
    <w:p w14:paraId="7CCB104F" w14:textId="77777777" w:rsidR="0027522A" w:rsidRDefault="0027522A" w:rsidP="00351A62">
      <w:pPr>
        <w:pStyle w:val="NoSpacing"/>
        <w:rPr>
          <w:rFonts w:ascii="Arial" w:hAnsi="Arial" w:cs="Arial"/>
        </w:rPr>
      </w:pPr>
    </w:p>
    <w:p w14:paraId="78D9E201" w14:textId="77777777" w:rsidR="0027522A" w:rsidRDefault="0027522A" w:rsidP="00351A62">
      <w:pPr>
        <w:pStyle w:val="NoSpacing"/>
        <w:rPr>
          <w:rFonts w:ascii="Arial" w:hAnsi="Arial" w:cs="Arial"/>
        </w:rPr>
      </w:pPr>
    </w:p>
    <w:p w14:paraId="3EE1735A" w14:textId="0F0D7F5C" w:rsidR="0027522A" w:rsidRDefault="0027522A" w:rsidP="00351A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Stuart Head</w:t>
      </w:r>
    </w:p>
    <w:p w14:paraId="0F507068" w14:textId="68AC7F3B" w:rsidR="00351A62" w:rsidRPr="0027522A" w:rsidRDefault="0027522A" w:rsidP="00351A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Scheme Administrator and Trustee </w:t>
      </w:r>
    </w:p>
    <w:p w14:paraId="2B479788" w14:textId="77777777" w:rsidR="00351A62" w:rsidRPr="0027522A" w:rsidRDefault="00351A62" w:rsidP="00351A62">
      <w:pPr>
        <w:pStyle w:val="NoSpacing"/>
        <w:rPr>
          <w:rFonts w:ascii="Arial" w:hAnsi="Arial" w:cs="Arial"/>
        </w:rPr>
      </w:pPr>
    </w:p>
    <w:p w14:paraId="09BA5F3B" w14:textId="77777777" w:rsidR="00351A62" w:rsidRPr="00351A62" w:rsidRDefault="00351A62" w:rsidP="00351A62">
      <w:pPr>
        <w:pStyle w:val="NoSpacing"/>
        <w:rPr>
          <w:rFonts w:ascii="Candara Light" w:hAnsi="Candara Light"/>
        </w:rPr>
      </w:pPr>
    </w:p>
    <w:sectPr w:rsidR="00351A62" w:rsidRPr="00351A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62"/>
    <w:rsid w:val="001D4945"/>
    <w:rsid w:val="0027522A"/>
    <w:rsid w:val="002E659B"/>
    <w:rsid w:val="00351A62"/>
    <w:rsid w:val="004A48B6"/>
    <w:rsid w:val="00B04F5D"/>
    <w:rsid w:val="00F40FD0"/>
    <w:rsid w:val="00F5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1B15A"/>
  <w15:chartTrackingRefBased/>
  <w15:docId w15:val="{791B7AF5-4597-4679-8808-65D58A3D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A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A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A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A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A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A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A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A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A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A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A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A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A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A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A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A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A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1A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A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A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A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A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A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A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A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A6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51A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 Smith</dc:creator>
  <cp:keywords/>
  <dc:description/>
  <cp:lastModifiedBy>Wolf Smith</cp:lastModifiedBy>
  <cp:revision>2</cp:revision>
  <dcterms:created xsi:type="dcterms:W3CDTF">2024-06-11T10:32:00Z</dcterms:created>
  <dcterms:modified xsi:type="dcterms:W3CDTF">2024-06-11T10:32:00Z</dcterms:modified>
</cp:coreProperties>
</file>