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DE1A6" w14:textId="77777777" w:rsidR="0089259F" w:rsidRPr="0089259F" w:rsidRDefault="0089259F" w:rsidP="0089259F">
      <w:pPr>
        <w:spacing w:after="0" w:line="240" w:lineRule="auto"/>
        <w:rPr>
          <w:rFonts w:ascii="&amp;quot" w:eastAsia="Times New Roman" w:hAnsi="&amp;quot" w:cs="Times New Roman"/>
          <w:color w:val="222222"/>
          <w:sz w:val="24"/>
          <w:szCs w:val="24"/>
          <w:lang w:eastAsia="en-GB"/>
        </w:rPr>
      </w:pPr>
      <w:proofErr w:type="gramStart"/>
      <w:r w:rsidRPr="0089259F">
        <w:rPr>
          <w:rFonts w:ascii="&amp;quot" w:eastAsia="Times New Roman" w:hAnsi="&amp;quot" w:cs="Times New Roman"/>
          <w:color w:val="1F497D"/>
          <w:lang w:eastAsia="en-GB"/>
        </w:rPr>
        <w:t>Yes it is</w:t>
      </w:r>
      <w:proofErr w:type="gramEnd"/>
      <w:r w:rsidRPr="0089259F">
        <w:rPr>
          <w:rFonts w:ascii="&amp;quot" w:eastAsia="Times New Roman" w:hAnsi="&amp;quot" w:cs="Times New Roman"/>
          <w:color w:val="1F497D"/>
          <w:lang w:eastAsia="en-GB"/>
        </w:rPr>
        <w:t xml:space="preserve"> and here is the detail:</w:t>
      </w:r>
    </w:p>
    <w:p w14:paraId="3FF64FCF" w14:textId="77777777" w:rsidR="0089259F" w:rsidRPr="0089259F" w:rsidRDefault="0089259F" w:rsidP="0089259F">
      <w:pPr>
        <w:spacing w:after="0" w:line="240" w:lineRule="auto"/>
        <w:rPr>
          <w:rFonts w:ascii="&amp;quot" w:eastAsia="Times New Roman" w:hAnsi="&amp;quot" w:cs="Times New Roman"/>
          <w:color w:val="222222"/>
          <w:sz w:val="24"/>
          <w:szCs w:val="24"/>
          <w:lang w:eastAsia="en-GB"/>
        </w:rPr>
      </w:pPr>
      <w:r w:rsidRPr="0089259F">
        <w:rPr>
          <w:rFonts w:ascii="&amp;quot" w:eastAsia="Times New Roman" w:hAnsi="&amp;quot" w:cs="Times New Roman"/>
          <w:color w:val="1F497D"/>
          <w:lang w:eastAsia="en-GB"/>
        </w:rPr>
        <w:t> </w:t>
      </w:r>
    </w:p>
    <w:tbl>
      <w:tblPr>
        <w:tblW w:w="7645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2824"/>
        <w:gridCol w:w="276"/>
        <w:gridCol w:w="2213"/>
      </w:tblGrid>
      <w:tr w:rsidR="0089259F" w:rsidRPr="0089259F" w14:paraId="59C1CA41" w14:textId="77777777" w:rsidTr="0089259F">
        <w:trPr>
          <w:trHeight w:val="556"/>
        </w:trPr>
        <w:tc>
          <w:tcPr>
            <w:tcW w:w="2227" w:type="dxa"/>
            <w:tcBorders>
              <w:top w:val="nil"/>
              <w:left w:val="single" w:sz="8" w:space="0" w:color="000000"/>
              <w:bottom w:val="single" w:sz="8" w:space="0" w:color="95B3D7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07C02" w14:textId="77777777" w:rsidR="0089259F" w:rsidRPr="0089259F" w:rsidRDefault="0089259F" w:rsidP="0089259F">
            <w:pPr>
              <w:spacing w:after="0" w:line="240" w:lineRule="auto"/>
              <w:jc w:val="right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  <w:r w:rsidRPr="0089259F">
              <w:rPr>
                <w:rFonts w:ascii="&amp;quot" w:eastAsia="Times New Roman" w:hAnsi="&amp;quot" w:cs="Arial"/>
                <w:b/>
                <w:bCs/>
                <w:color w:val="1F497D"/>
                <w:lang w:eastAsia="en-GB"/>
              </w:rPr>
              <w:t>Pension taken = £20,000</w:t>
            </w:r>
          </w:p>
        </w:tc>
        <w:tc>
          <w:tcPr>
            <w:tcW w:w="4947" w:type="dxa"/>
            <w:gridSpan w:val="3"/>
            <w:tcBorders>
              <w:top w:val="nil"/>
              <w:left w:val="single" w:sz="8" w:space="0" w:color="000000"/>
              <w:bottom w:val="single" w:sz="8" w:space="0" w:color="95B3D7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24153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  <w:r w:rsidRPr="0089259F">
              <w:rPr>
                <w:rFonts w:ascii="&amp;quot" w:eastAsia="Times New Roman" w:hAnsi="&amp;quot" w:cs="Arial"/>
                <w:b/>
                <w:bCs/>
                <w:color w:val="1F497D"/>
                <w:lang w:eastAsia="en-GB"/>
              </w:rPr>
              <w:t>Net Assets of the Scheme as at 20th July 2018</w:t>
            </w:r>
          </w:p>
          <w:p w14:paraId="4F10FCDF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  <w:r w:rsidRPr="0089259F">
              <w:rPr>
                <w:rFonts w:ascii="&amp;quot" w:eastAsia="Times New Roman" w:hAnsi="&amp;quot" w:cs="Arial"/>
                <w:b/>
                <w:bCs/>
                <w:color w:val="1F497D"/>
                <w:lang w:eastAsia="en-GB"/>
              </w:rPr>
              <w:t> </w:t>
            </w:r>
          </w:p>
        </w:tc>
      </w:tr>
      <w:tr w:rsidR="0089259F" w:rsidRPr="0089259F" w14:paraId="2475D0F3" w14:textId="77777777" w:rsidTr="0089259F">
        <w:trPr>
          <w:trHeight w:val="278"/>
        </w:trPr>
        <w:tc>
          <w:tcPr>
            <w:tcW w:w="22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9183F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27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413AA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  <w:r w:rsidRPr="0089259F">
              <w:rPr>
                <w:rFonts w:ascii="&amp;quot" w:eastAsia="Times New Roman" w:hAnsi="&amp;quot" w:cs="Arial"/>
                <w:color w:val="000000"/>
                <w:lang w:eastAsia="en-GB"/>
              </w:rPr>
              <w:t>Bank of Scotland</w:t>
            </w:r>
          </w:p>
        </w:tc>
        <w:tc>
          <w:tcPr>
            <w:tcW w:w="1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30E17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16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05E14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  <w:r w:rsidRPr="0089259F">
              <w:rPr>
                <w:rFonts w:ascii="&amp;quot" w:eastAsia="Times New Roman" w:hAnsi="&amp;quot" w:cs="Arial"/>
                <w:color w:val="000000"/>
                <w:lang w:eastAsia="en-GB"/>
              </w:rPr>
              <w:t xml:space="preserve">£              22,000 </w:t>
            </w:r>
          </w:p>
        </w:tc>
      </w:tr>
      <w:tr w:rsidR="0089259F" w:rsidRPr="0089259F" w14:paraId="4F39F6A2" w14:textId="77777777" w:rsidTr="0089259F">
        <w:trPr>
          <w:trHeight w:val="278"/>
        </w:trPr>
        <w:tc>
          <w:tcPr>
            <w:tcW w:w="22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DD025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27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6FB6D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89259F">
              <w:rPr>
                <w:rFonts w:ascii="&amp;quot" w:eastAsia="Times New Roman" w:hAnsi="&amp;quot" w:cs="Arial"/>
                <w:color w:val="000000"/>
                <w:lang w:eastAsia="en-GB"/>
              </w:rPr>
              <w:t>Artek</w:t>
            </w:r>
            <w:proofErr w:type="spellEnd"/>
            <w:r w:rsidRPr="0089259F">
              <w:rPr>
                <w:rFonts w:ascii="&amp;quot" w:eastAsia="Times New Roman" w:hAnsi="&amp;quot" w:cs="Arial"/>
                <w:color w:val="000000"/>
                <w:lang w:eastAsia="en-GB"/>
              </w:rPr>
              <w:t xml:space="preserve"> shares (5)</w:t>
            </w:r>
          </w:p>
        </w:tc>
        <w:tc>
          <w:tcPr>
            <w:tcW w:w="1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85239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16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73570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  <w:r w:rsidRPr="0089259F">
              <w:rPr>
                <w:rFonts w:ascii="&amp;quot" w:eastAsia="Times New Roman" w:hAnsi="&amp;quot" w:cs="Arial"/>
                <w:color w:val="000000"/>
                <w:lang w:eastAsia="en-GB"/>
              </w:rPr>
              <w:t xml:space="preserve">£              10,000 </w:t>
            </w:r>
          </w:p>
        </w:tc>
      </w:tr>
      <w:tr w:rsidR="0089259F" w:rsidRPr="0089259F" w14:paraId="43A96221" w14:textId="77777777" w:rsidTr="0089259F">
        <w:trPr>
          <w:trHeight w:val="278"/>
        </w:trPr>
        <w:tc>
          <w:tcPr>
            <w:tcW w:w="22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782BC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27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F56FE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  <w:r w:rsidRPr="0089259F">
              <w:rPr>
                <w:rFonts w:ascii="&amp;quot" w:eastAsia="Times New Roman" w:hAnsi="&amp;quot" w:cs="Arial"/>
                <w:color w:val="000000"/>
                <w:lang w:eastAsia="en-GB"/>
              </w:rPr>
              <w:t>Brown Consulting (50)</w:t>
            </w:r>
          </w:p>
        </w:tc>
        <w:tc>
          <w:tcPr>
            <w:tcW w:w="1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908F1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16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8E803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  <w:r w:rsidRPr="0089259F">
              <w:rPr>
                <w:rFonts w:ascii="&amp;quot" w:eastAsia="Times New Roman" w:hAnsi="&amp;quot" w:cs="Arial"/>
                <w:color w:val="000000"/>
                <w:lang w:eastAsia="en-GB"/>
              </w:rPr>
              <w:t xml:space="preserve">£                3,000 </w:t>
            </w:r>
          </w:p>
        </w:tc>
      </w:tr>
      <w:tr w:rsidR="0089259F" w:rsidRPr="0089259F" w14:paraId="73A86AC5" w14:textId="77777777" w:rsidTr="0089259F">
        <w:trPr>
          <w:trHeight w:val="278"/>
        </w:trPr>
        <w:tc>
          <w:tcPr>
            <w:tcW w:w="22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657D1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27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3BFDF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  <w:r w:rsidRPr="0089259F">
              <w:rPr>
                <w:rFonts w:ascii="&amp;quot" w:eastAsia="Times New Roman" w:hAnsi="&amp;quot" w:cs="Arial"/>
                <w:color w:val="000000"/>
                <w:lang w:eastAsia="en-GB"/>
              </w:rPr>
              <w:t>Walden Capital account</w:t>
            </w:r>
          </w:p>
        </w:tc>
        <w:tc>
          <w:tcPr>
            <w:tcW w:w="1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4AAC6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16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842D2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  <w:r w:rsidRPr="0089259F">
              <w:rPr>
                <w:rFonts w:ascii="&amp;quot" w:eastAsia="Times New Roman" w:hAnsi="&amp;quot" w:cs="Arial"/>
                <w:color w:val="000000"/>
                <w:lang w:eastAsia="en-GB"/>
              </w:rPr>
              <w:t xml:space="preserve">£        3,431,365 </w:t>
            </w:r>
          </w:p>
        </w:tc>
      </w:tr>
      <w:tr w:rsidR="0089259F" w:rsidRPr="0089259F" w14:paraId="562DE07E" w14:textId="77777777" w:rsidTr="0089259F">
        <w:trPr>
          <w:trHeight w:val="278"/>
        </w:trPr>
        <w:tc>
          <w:tcPr>
            <w:tcW w:w="22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50AC5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2710" w:type="dxa"/>
            <w:tcBorders>
              <w:top w:val="single" w:sz="8" w:space="0" w:color="4F81BD"/>
              <w:left w:val="single" w:sz="8" w:space="0" w:color="000000"/>
              <w:bottom w:val="double" w:sz="6" w:space="0" w:color="4F81BD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ADD25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  <w:r w:rsidRPr="0089259F">
              <w:rPr>
                <w:rFonts w:ascii="&amp;quot" w:eastAsia="Times New Roman" w:hAnsi="&amp;quot" w:cs="Arial"/>
                <w:b/>
                <w:bCs/>
                <w:color w:val="000000"/>
                <w:lang w:eastAsia="en-GB"/>
              </w:rPr>
              <w:t>Net Assets Total</w:t>
            </w:r>
          </w:p>
        </w:tc>
        <w:tc>
          <w:tcPr>
            <w:tcW w:w="113" w:type="dxa"/>
            <w:tcBorders>
              <w:top w:val="single" w:sz="8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2830D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  <w:r w:rsidRPr="0089259F">
              <w:rPr>
                <w:rFonts w:ascii="&amp;quot" w:eastAsia="Times New Roman" w:hAnsi="&amp;quot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92" w:type="dxa"/>
            <w:tcBorders>
              <w:top w:val="single" w:sz="8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A3C72" w14:textId="77777777" w:rsidR="0089259F" w:rsidRPr="0089259F" w:rsidRDefault="0089259F" w:rsidP="0089259F">
            <w:pPr>
              <w:spacing w:after="0" w:line="240" w:lineRule="auto"/>
              <w:rPr>
                <w:rFonts w:ascii="&amp;quot" w:eastAsia="Times New Roman" w:hAnsi="&amp;quot" w:cs="Arial"/>
                <w:color w:val="222222"/>
                <w:sz w:val="24"/>
                <w:szCs w:val="24"/>
                <w:lang w:eastAsia="en-GB"/>
              </w:rPr>
            </w:pPr>
            <w:r w:rsidRPr="0089259F">
              <w:rPr>
                <w:rFonts w:ascii="&amp;quot" w:eastAsia="Times New Roman" w:hAnsi="&amp;quot" w:cs="Arial"/>
                <w:b/>
                <w:bCs/>
                <w:color w:val="000000"/>
                <w:lang w:eastAsia="en-GB"/>
              </w:rPr>
              <w:t xml:space="preserve">£        3,466,365 </w:t>
            </w:r>
          </w:p>
        </w:tc>
      </w:tr>
    </w:tbl>
    <w:p w14:paraId="390A1E03" w14:textId="77777777" w:rsidR="0089259F" w:rsidRPr="0089259F" w:rsidRDefault="0089259F" w:rsidP="0089259F">
      <w:pPr>
        <w:spacing w:after="0" w:line="240" w:lineRule="auto"/>
        <w:rPr>
          <w:rFonts w:ascii="&amp;quot" w:eastAsia="Times New Roman" w:hAnsi="&amp;quot" w:cs="Times New Roman"/>
          <w:color w:val="222222"/>
          <w:sz w:val="24"/>
          <w:szCs w:val="24"/>
          <w:lang w:eastAsia="en-GB"/>
        </w:rPr>
      </w:pPr>
      <w:r w:rsidRPr="0089259F">
        <w:rPr>
          <w:rFonts w:ascii="&amp;quot" w:eastAsia="Times New Roman" w:hAnsi="&amp;quot" w:cs="Times New Roman"/>
          <w:color w:val="1F497D"/>
          <w:lang w:eastAsia="en-GB"/>
        </w:rPr>
        <w:t> </w:t>
      </w:r>
    </w:p>
    <w:p w14:paraId="542E2391" w14:textId="77777777" w:rsidR="0089259F" w:rsidRPr="0089259F" w:rsidRDefault="0089259F" w:rsidP="0089259F">
      <w:pPr>
        <w:spacing w:after="0" w:line="240" w:lineRule="auto"/>
        <w:rPr>
          <w:rFonts w:ascii="&amp;quot" w:eastAsia="Times New Roman" w:hAnsi="&amp;quot" w:cs="Times New Roman"/>
          <w:color w:val="222222"/>
          <w:sz w:val="24"/>
          <w:szCs w:val="24"/>
          <w:lang w:eastAsia="en-GB"/>
        </w:rPr>
      </w:pPr>
      <w:r w:rsidRPr="0089259F">
        <w:rPr>
          <w:rFonts w:ascii="&amp;quot" w:eastAsia="Times New Roman" w:hAnsi="&amp;quot" w:cs="Times New Roman"/>
          <w:color w:val="1F497D"/>
          <w:lang w:eastAsia="en-GB"/>
        </w:rPr>
        <w:t>I have paid the invoice via PayPal</w:t>
      </w:r>
    </w:p>
    <w:p w14:paraId="091760A6" w14:textId="77777777" w:rsidR="00D00CD7" w:rsidRDefault="00D00CD7">
      <w:bookmarkStart w:id="0" w:name="_GoBack"/>
      <w:bookmarkEnd w:id="0"/>
    </w:p>
    <w:sectPr w:rsidR="00D00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9F"/>
    <w:rsid w:val="0089259F"/>
    <w:rsid w:val="00D0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517B"/>
  <w15:chartTrackingRefBased/>
  <w15:docId w15:val="{0E8D2623-9D6E-4726-963F-D1C26717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2018-07-20T10:30:00Z</dcterms:created>
  <dcterms:modified xsi:type="dcterms:W3CDTF">2018-07-20T10:31:00Z</dcterms:modified>
</cp:coreProperties>
</file>