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E03868" w:rsidP="007F23D0">
      <w:pPr>
        <w:pStyle w:val="BodyText"/>
        <w:ind w:right="40"/>
        <w:rPr>
          <w:rFonts w:ascii="Times New Roman"/>
          <w:sz w:val="20"/>
        </w:rPr>
      </w:pPr>
      <w:r>
        <w:rPr>
          <w:b/>
          <w:color w:val="92CDDC" w:themeColor="accent5" w:themeTint="99"/>
          <w:sz w:val="48"/>
          <w:szCs w:val="48"/>
        </w:rPr>
        <w:t>CADRONES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lastRenderedPageBreak/>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w:t>
      </w:r>
      <w:proofErr w:type="gramStart"/>
      <w:r>
        <w:t xml:space="preserve">new </w:t>
      </w:r>
      <w:r w:rsidR="00F34D50">
        <w:t>look</w:t>
      </w:r>
      <w:proofErr w:type="gramEnd"/>
      <w:r w:rsidR="00F34D50">
        <w:t xml:space="preserve">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pPr>
    </w:p>
    <w:p w:rsidR="007F2747" w:rsidRDefault="007F2747" w:rsidP="007F23D0">
      <w:pPr>
        <w:spacing w:line="276" w:lineRule="auto"/>
        <w:ind w:left="1134" w:right="40"/>
        <w:jc w:val="both"/>
      </w:pPr>
    </w:p>
    <w:p w:rsidR="007F2747" w:rsidRDefault="007F2747" w:rsidP="007F2747">
      <w:pPr>
        <w:spacing w:line="276" w:lineRule="auto"/>
        <w:ind w:right="40"/>
        <w:jc w:val="both"/>
        <w:sectPr w:rsidR="007F2747"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bookmarkStart w:id="0" w:name="_GoBack"/>
      <w:bookmarkEnd w:id="0"/>
    </w:p>
    <w:p w:rsidR="00F34D50" w:rsidRDefault="00F34D50" w:rsidP="007F23D0">
      <w:pPr>
        <w:pStyle w:val="Heading1"/>
        <w:tabs>
          <w:tab w:val="left" w:pos="1600"/>
          <w:tab w:val="left" w:pos="1601"/>
        </w:tabs>
        <w:ind w:right="40" w:firstLine="0"/>
      </w:pPr>
    </w:p>
    <w:p w:rsidR="007F2747" w:rsidRDefault="00386039" w:rsidP="00CC36DC">
      <w:pPr>
        <w:pStyle w:val="Heading1"/>
        <w:tabs>
          <w:tab w:val="left" w:pos="1600"/>
        </w:tabs>
        <w:ind w:right="40" w:hanging="607"/>
      </w:pPr>
      <w:r>
        <w:rPr>
          <w:noProof/>
        </w:rPr>
        <w:drawing>
          <wp:inline distT="0" distB="0" distL="0" distR="0" wp14:anchorId="3B9CD7CD" wp14:editId="53F01600">
            <wp:extent cx="5426075" cy="2926080"/>
            <wp:effectExtent l="0" t="0" r="3175" b="762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Pr="007F2747" w:rsidRDefault="00F34D50" w:rsidP="007F23D0">
      <w:pPr>
        <w:pStyle w:val="Heading1"/>
        <w:ind w:left="0" w:right="40" w:firstLine="0"/>
        <w:rPr>
          <w:b w:val="0"/>
          <w:noProof/>
        </w:rPr>
      </w:pPr>
    </w:p>
    <w:p w:rsidR="007F2747" w:rsidRPr="007F2747" w:rsidRDefault="007F2747" w:rsidP="007F2747">
      <w:pPr>
        <w:pStyle w:val="Heading1"/>
        <w:ind w:left="567" w:right="40" w:firstLine="0"/>
        <w:rPr>
          <w:b w:val="0"/>
          <w:sz w:val="22"/>
          <w:szCs w:val="22"/>
        </w:rPr>
      </w:pPr>
      <w:r w:rsidRPr="007F2747">
        <w:rPr>
          <w:b w:val="0"/>
          <w:sz w:val="22"/>
          <w:szCs w:val="22"/>
        </w:rPr>
        <w:t xml:space="preserve">The two assets of the pension scheme are cash and property – the property held generates a rental yield of </w:t>
      </w:r>
      <w:r w:rsidR="00386039">
        <w:rPr>
          <w:b w:val="0"/>
          <w:sz w:val="22"/>
          <w:szCs w:val="22"/>
        </w:rPr>
        <w:t>9.95</w:t>
      </w:r>
      <w:r w:rsidR="00691FE4">
        <w:rPr>
          <w:b w:val="0"/>
          <w:sz w:val="22"/>
          <w:szCs w:val="22"/>
        </w:rPr>
        <w:t>%</w:t>
      </w:r>
      <w:r w:rsidR="00386039">
        <w:rPr>
          <w:b w:val="0"/>
          <w:sz w:val="22"/>
          <w:szCs w:val="22"/>
        </w:rPr>
        <w:t xml:space="preserve">; which is 3% higher than the benchmark average. </w:t>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 xml:space="preserve">Below is a copy of our tax report </w:t>
      </w:r>
      <w:r w:rsidR="00CC36DC">
        <w:t xml:space="preserve">preparation </w:t>
      </w:r>
      <w:r>
        <w:t>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386039" w:rsidRDefault="00386039" w:rsidP="007F23D0">
      <w:pPr>
        <w:pStyle w:val="BodyText"/>
        <w:spacing w:line="276" w:lineRule="auto"/>
        <w:ind w:left="567" w:right="40"/>
        <w:jc w:val="both"/>
      </w:pPr>
    </w:p>
    <w:tbl>
      <w:tblPr>
        <w:tblW w:w="9680" w:type="dxa"/>
        <w:tblLook w:val="04A0" w:firstRow="1" w:lastRow="0" w:firstColumn="1" w:lastColumn="0" w:noHBand="0" w:noVBand="1"/>
      </w:tblPr>
      <w:tblGrid>
        <w:gridCol w:w="4840"/>
        <w:gridCol w:w="4840"/>
      </w:tblGrid>
      <w:tr w:rsidR="00386039" w:rsidRPr="00386039" w:rsidTr="00386039">
        <w:trPr>
          <w:trHeight w:val="510"/>
        </w:trPr>
        <w:tc>
          <w:tcPr>
            <w:tcW w:w="484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During this period, was the aggregate of payments to and from the scheme greater than £100,000?</w:t>
            </w:r>
          </w:p>
        </w:tc>
        <w:tc>
          <w:tcPr>
            <w:tcW w:w="4840" w:type="dxa"/>
            <w:tcBorders>
              <w:top w:val="single" w:sz="8" w:space="0" w:color="CCCCCC"/>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Specify the aggregate of payments to and from the scheme</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76092</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At the end of this period, did the scheme have assets with a total value before pension liabilities greater than £400,000?</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value of assets before pension liabilities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152884</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Receipts and Payments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the pension contributions received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transfer-in payments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F039AF" w:rsidP="00386039">
            <w:pPr>
              <w:widowControl/>
              <w:autoSpaceDE/>
              <w:autoSpaceDN/>
              <w:jc w:val="right"/>
              <w:rPr>
                <w:rFonts w:eastAsia="Times New Roman"/>
                <w:sz w:val="20"/>
                <w:szCs w:val="20"/>
                <w:lang w:bidi="ar-SA"/>
              </w:rPr>
            </w:pPr>
            <w:r>
              <w:rPr>
                <w:rFonts w:eastAsiaTheme="minorHAnsi"/>
                <w:sz w:val="20"/>
                <w:szCs w:val="20"/>
                <w:lang w:eastAsia="en-US" w:bidi="ar-SA"/>
              </w:rPr>
              <w:t>73879</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transfer-out payments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paid out in lump sums and lump sum death benefits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paid out to purchase lifetime annuities and scheme pensions from an insurance company</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borrowed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Other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Other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proofErr w:type="gramStart"/>
            <w:r w:rsidRPr="00386039">
              <w:rPr>
                <w:rFonts w:eastAsia="Times New Roman"/>
                <w:sz w:val="20"/>
                <w:szCs w:val="20"/>
                <w:lang w:bidi="ar-SA"/>
              </w:rPr>
              <w:t>Other</w:t>
            </w:r>
            <w:proofErr w:type="gramEnd"/>
            <w:r w:rsidRPr="00386039">
              <w:rPr>
                <w:rFonts w:eastAsia="Times New Roman"/>
                <w:sz w:val="20"/>
                <w:szCs w:val="20"/>
                <w:lang w:bidi="ar-SA"/>
              </w:rPr>
              <w:t xml:space="preserve"> amount</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Connected Parties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At any time during the period from 06/04/2016 to 05/04/2017 did the scheme either directly or indirectly own assets that it had acquired from either: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a. a sponsoring employer or any person connected with that employer?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lastRenderedPageBreak/>
              <w:t>b. a person who was a director of or a person connected to a director of a close company that was also a sponsoring employer?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 a person who was either a sole owner or partner or a person connected with the sole owner or partner of a business which was a sponsoring employer?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d. a member or person connected with a member?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Connected Party Assets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cost or market value of any assets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N/A</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Specify whether this amount is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Nature of asset(s) acquired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cost of assets acquired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amount of income received from assets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Land or Interest in Land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cost or market value of any land or interest in land owned by the scheme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Specify whether this amount is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cost of any land, or interest in land, or premium paid to acquire a leasehold interest in land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sale proceeds of any land sold, or interest in land sold, or premiums received on disposal of a leasehold interest in land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 xml:space="preserve">If any land or interest in land was disposed of without any consideration </w:t>
            </w:r>
            <w:proofErr w:type="gramStart"/>
            <w:r w:rsidRPr="00386039">
              <w:rPr>
                <w:rFonts w:eastAsia="Times New Roman"/>
                <w:color w:val="000000"/>
                <w:sz w:val="20"/>
                <w:szCs w:val="20"/>
                <w:lang w:bidi="ar-SA"/>
              </w:rPr>
              <w:t>state</w:t>
            </w:r>
            <w:proofErr w:type="gramEnd"/>
            <w:r w:rsidRPr="00386039">
              <w:rPr>
                <w:rFonts w:eastAsia="Times New Roman"/>
                <w:color w:val="000000"/>
                <w:sz w:val="20"/>
                <w:szCs w:val="20"/>
                <w:lang w:bidi="ar-SA"/>
              </w:rPr>
              <w:t xml:space="preserve"> the total cost or market value</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N/A</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Specify whether this amount is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Were any disposals made to a connected party or connected parties?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income received from land or interest in land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Was any part of the land or interest in land residential property as defined in Schedule 29A of Finance Act 2004?</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Outstanding Loans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outstanding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any loans made</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any loans repaid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interest received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Shares in Sponsoring Employer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number of shares held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cost or market value of the shares held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Specify whether this amount is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number of shares purchased or subscribed for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lastRenderedPageBreak/>
              <w:t>Total cost of shares purchased or subscribed for</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number of shares sold or otherwise disposed of</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amount of consideration received from sale or disposal of the shares in the sponsoring employer company</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Were any disposals made to a connected party or connected parties?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amount of dividends or other receipts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CRN</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Company Name</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Cash and Bank Information</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all cash and bank balances at the beginning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943BC3" w:rsidP="00386039">
            <w:pPr>
              <w:widowControl/>
              <w:autoSpaceDE/>
              <w:autoSpaceDN/>
              <w:jc w:val="right"/>
              <w:rPr>
                <w:rFonts w:eastAsia="Times New Roman"/>
                <w:sz w:val="20"/>
                <w:szCs w:val="20"/>
                <w:lang w:bidi="ar-SA"/>
              </w:rPr>
            </w:pPr>
            <w:r>
              <w:rPr>
                <w:rFonts w:eastAsia="Times New Roman"/>
                <w:sz w:val="20"/>
                <w:szCs w:val="20"/>
                <w:lang w:bidi="ar-SA"/>
              </w:rPr>
              <w:t>Not required to be disclosed</w:t>
            </w:r>
            <w:r w:rsidR="00386039"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all cash and bank balances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943BC3" w:rsidP="00386039">
            <w:pPr>
              <w:widowControl/>
              <w:autoSpaceDE/>
              <w:autoSpaceDN/>
              <w:jc w:val="right"/>
              <w:rPr>
                <w:rFonts w:eastAsia="Times New Roman"/>
                <w:sz w:val="20"/>
                <w:szCs w:val="20"/>
                <w:lang w:bidi="ar-SA"/>
              </w:rPr>
            </w:pPr>
            <w:r>
              <w:rPr>
                <w:rFonts w:eastAsia="Times New Roman"/>
                <w:sz w:val="20"/>
                <w:szCs w:val="20"/>
                <w:lang w:bidi="ar-SA"/>
              </w:rPr>
              <w:t>Not required to be disclosed</w:t>
            </w:r>
            <w:r w:rsidRPr="00386039">
              <w:rPr>
                <w:rFonts w:eastAsia="Times New Roman"/>
                <w:sz w:val="20"/>
                <w:szCs w:val="20"/>
                <w:lang w:bidi="ar-SA"/>
              </w:rPr>
              <w:t> </w:t>
            </w:r>
            <w:r w:rsidR="00386039"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interest credited to these accounts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943BC3" w:rsidP="00386039">
            <w:pPr>
              <w:widowControl/>
              <w:autoSpaceDE/>
              <w:autoSpaceDN/>
              <w:jc w:val="right"/>
              <w:rPr>
                <w:rFonts w:eastAsia="Times New Roman"/>
                <w:sz w:val="20"/>
                <w:szCs w:val="20"/>
                <w:lang w:bidi="ar-SA"/>
              </w:rPr>
            </w:pPr>
            <w:r>
              <w:rPr>
                <w:rFonts w:eastAsia="Times New Roman"/>
                <w:sz w:val="20"/>
                <w:szCs w:val="20"/>
                <w:lang w:bidi="ar-SA"/>
              </w:rPr>
              <w:t>Not required to be disclosed</w:t>
            </w:r>
            <w:r w:rsidRPr="00386039">
              <w:rPr>
                <w:rFonts w:eastAsia="Times New Roman"/>
                <w:sz w:val="20"/>
                <w:szCs w:val="20"/>
                <w:lang w:bidi="ar-SA"/>
              </w:rPr>
              <w:t> </w:t>
            </w:r>
            <w:r w:rsidR="00386039"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 </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7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b/>
                <w:bCs/>
                <w:color w:val="000000"/>
                <w:sz w:val="20"/>
                <w:szCs w:val="20"/>
                <w:lang w:bidi="ar-SA"/>
              </w:rPr>
            </w:pPr>
            <w:proofErr w:type="spellStart"/>
            <w:r w:rsidRPr="00386039">
              <w:rPr>
                <w:rFonts w:eastAsia="Times New Roman"/>
                <w:b/>
                <w:bCs/>
                <w:color w:val="000000"/>
                <w:sz w:val="20"/>
                <w:szCs w:val="20"/>
                <w:lang w:bidi="ar-SA"/>
              </w:rPr>
              <w:t>Arms Length</w:t>
            </w:r>
            <w:proofErr w:type="spellEnd"/>
            <w:r w:rsidRPr="00386039">
              <w:rPr>
                <w:rFonts w:eastAsia="Times New Roman"/>
                <w:b/>
                <w:bCs/>
                <w:color w:val="000000"/>
                <w:sz w:val="20"/>
                <w:szCs w:val="20"/>
                <w:lang w:bidi="ar-SA"/>
              </w:rPr>
              <w:t xml:space="preserve"> Transactions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cost or market value of any assets owned at the end of the period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90000</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Specify whether this amount is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Total consideration received from the disposal of any assets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none</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Nature of asset(s) acquired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property</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Was any part of the land or interest in land residential property as defined in schedule 29A of Finance Act 2004?</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cost of any assets acquired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90000</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Nature of asset(s) disposed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760"/>
        </w:trPr>
        <w:tc>
          <w:tcPr>
            <w:tcW w:w="4840" w:type="dxa"/>
            <w:tcBorders>
              <w:top w:val="nil"/>
              <w:left w:val="single" w:sz="8" w:space="0" w:color="CCCCCC"/>
              <w:bottom w:val="single" w:sz="8" w:space="0" w:color="CCCCCC"/>
              <w:right w:val="single" w:sz="8" w:space="0" w:color="CCCCCC"/>
            </w:tcBorders>
            <w:shd w:val="clear" w:color="000000" w:fill="FFFFFF"/>
            <w:vAlign w:val="bottom"/>
            <w:hideMark/>
          </w:tcPr>
          <w:p w:rsidR="00386039" w:rsidRPr="00386039" w:rsidRDefault="00386039" w:rsidP="00386039">
            <w:pPr>
              <w:widowControl/>
              <w:autoSpaceDE/>
              <w:autoSpaceDN/>
              <w:rPr>
                <w:rFonts w:eastAsia="Times New Roman"/>
                <w:color w:val="000000"/>
                <w:sz w:val="20"/>
                <w:szCs w:val="20"/>
                <w:lang w:bidi="ar-SA"/>
              </w:rPr>
            </w:pPr>
            <w:r w:rsidRPr="00386039">
              <w:rPr>
                <w:rFonts w:eastAsia="Times New Roman"/>
                <w:color w:val="000000"/>
                <w:sz w:val="20"/>
                <w:szCs w:val="20"/>
                <w:lang w:bidi="ar-SA"/>
              </w:rPr>
              <w:t>Was any part of the land or interest in land residential property as defined in schedule 29A of Finance Act 2004?</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consideration received from the disposal of any assets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51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Were any disposals made to a connected party or parties?</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 </w:t>
            </w:r>
          </w:p>
        </w:tc>
      </w:tr>
      <w:tr w:rsidR="00386039" w:rsidRPr="00386039" w:rsidTr="00386039">
        <w:trPr>
          <w:trHeight w:val="260"/>
        </w:trPr>
        <w:tc>
          <w:tcPr>
            <w:tcW w:w="4840" w:type="dxa"/>
            <w:tcBorders>
              <w:top w:val="nil"/>
              <w:left w:val="single" w:sz="8" w:space="0" w:color="CCCCCC"/>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rPr>
                <w:rFonts w:eastAsia="Times New Roman"/>
                <w:sz w:val="20"/>
                <w:szCs w:val="20"/>
                <w:lang w:bidi="ar-SA"/>
              </w:rPr>
            </w:pPr>
            <w:r w:rsidRPr="00386039">
              <w:rPr>
                <w:rFonts w:eastAsia="Times New Roman"/>
                <w:sz w:val="20"/>
                <w:szCs w:val="20"/>
                <w:lang w:bidi="ar-SA"/>
              </w:rPr>
              <w:t>Total amount of income from assets received</w:t>
            </w:r>
          </w:p>
        </w:tc>
        <w:tc>
          <w:tcPr>
            <w:tcW w:w="4840" w:type="dxa"/>
            <w:tcBorders>
              <w:top w:val="nil"/>
              <w:left w:val="nil"/>
              <w:bottom w:val="single" w:sz="8" w:space="0" w:color="CCCCCC"/>
              <w:right w:val="single" w:sz="8" w:space="0" w:color="CCCCCC"/>
            </w:tcBorders>
            <w:shd w:val="clear" w:color="auto" w:fill="auto"/>
            <w:vAlign w:val="bottom"/>
            <w:hideMark/>
          </w:tcPr>
          <w:p w:rsidR="00386039" w:rsidRPr="00386039" w:rsidRDefault="00386039" w:rsidP="00386039">
            <w:pPr>
              <w:widowControl/>
              <w:autoSpaceDE/>
              <w:autoSpaceDN/>
              <w:jc w:val="right"/>
              <w:rPr>
                <w:rFonts w:eastAsia="Times New Roman"/>
                <w:sz w:val="20"/>
                <w:szCs w:val="20"/>
                <w:lang w:bidi="ar-SA"/>
              </w:rPr>
            </w:pPr>
            <w:r w:rsidRPr="00386039">
              <w:rPr>
                <w:rFonts w:eastAsia="Times New Roman"/>
                <w:sz w:val="20"/>
                <w:szCs w:val="20"/>
                <w:lang w:bidi="ar-SA"/>
              </w:rPr>
              <w:t>9995</w:t>
            </w:r>
          </w:p>
        </w:tc>
      </w:tr>
    </w:tbl>
    <w:p w:rsidR="00386039" w:rsidRDefault="00386039" w:rsidP="007F23D0">
      <w:pPr>
        <w:pStyle w:val="BodyText"/>
        <w:spacing w:line="276" w:lineRule="auto"/>
        <w:ind w:left="567" w:right="40"/>
        <w:jc w:val="both"/>
      </w:pPr>
    </w:p>
    <w:p w:rsidR="00D80213" w:rsidRDefault="00D80213"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 xml:space="preserve">If you are unsure of the connected 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 and we will ensure that you are covered.</w:t>
      </w:r>
    </w:p>
    <w:p w:rsidR="00CC36DC" w:rsidRDefault="00CC36DC" w:rsidP="007F23D0">
      <w:pPr>
        <w:pStyle w:val="BodyText"/>
        <w:spacing w:line="276" w:lineRule="auto"/>
        <w:ind w:left="567" w:right="40"/>
        <w:jc w:val="both"/>
        <w:rPr>
          <w:rFonts w:eastAsia="Times New Roman"/>
          <w:color w:val="0B0C0C"/>
          <w:sz w:val="23"/>
          <w:szCs w:val="23"/>
          <w:lang w:bidi="ar-SA"/>
        </w:rPr>
      </w:pPr>
    </w:p>
    <w:p w:rsidR="00CC36DC" w:rsidRDefault="00CC36DC" w:rsidP="007F23D0">
      <w:pPr>
        <w:pStyle w:val="BodyText"/>
        <w:spacing w:line="276" w:lineRule="auto"/>
        <w:ind w:left="567" w:right="40"/>
        <w:jc w:val="both"/>
        <w:rPr>
          <w:rFonts w:eastAsia="Times New Roman"/>
          <w:color w:val="0B0C0C"/>
          <w:sz w:val="23"/>
          <w:szCs w:val="23"/>
          <w:lang w:bidi="ar-SA"/>
        </w:rPr>
      </w:pPr>
      <w:r>
        <w:rPr>
          <w:rFonts w:eastAsia="Times New Roman"/>
          <w:color w:val="0B0C0C"/>
          <w:sz w:val="23"/>
          <w:szCs w:val="23"/>
          <w:lang w:bidi="ar-SA"/>
        </w:rPr>
        <w:t xml:space="preserve">Whilst the property is leased to a connected party it was not acquired from a connected party and therefore is treated as </w:t>
      </w:r>
      <w:proofErr w:type="gramStart"/>
      <w:r>
        <w:rPr>
          <w:rFonts w:eastAsia="Times New Roman"/>
          <w:color w:val="0B0C0C"/>
          <w:sz w:val="23"/>
          <w:szCs w:val="23"/>
          <w:lang w:bidi="ar-SA"/>
        </w:rPr>
        <w:t>a</w:t>
      </w:r>
      <w:proofErr w:type="gramEnd"/>
      <w:r>
        <w:rPr>
          <w:rFonts w:eastAsia="Times New Roman"/>
          <w:color w:val="0B0C0C"/>
          <w:sz w:val="23"/>
          <w:szCs w:val="23"/>
          <w:lang w:bidi="ar-SA"/>
        </w:rPr>
        <w:t xml:space="preserve"> unconnected transaction. </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943BC3" w:rsidRDefault="00943BC3" w:rsidP="007F23D0">
      <w:pPr>
        <w:widowControl/>
        <w:shd w:val="clear" w:color="auto" w:fill="FFFFFF"/>
        <w:autoSpaceDE/>
        <w:autoSpaceDN/>
        <w:spacing w:after="75"/>
        <w:ind w:left="567" w:right="40"/>
        <w:rPr>
          <w:rFonts w:eastAsia="Times New Roman"/>
          <w:color w:val="0B0C0C"/>
          <w:sz w:val="29"/>
          <w:szCs w:val="29"/>
          <w:lang w:bidi="ar-SA"/>
        </w:rPr>
      </w:pPr>
    </w:p>
    <w:p w:rsidR="00943BC3" w:rsidRDefault="00943BC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 xml:space="preserve">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w:t>
      </w:r>
    </w:p>
    <w:p w:rsidR="00386039" w:rsidRDefault="00386039" w:rsidP="00AD38C1">
      <w:pPr>
        <w:pStyle w:val="BodyText"/>
        <w:spacing w:line="276" w:lineRule="auto"/>
        <w:ind w:left="567" w:right="40"/>
        <w:jc w:val="both"/>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DF1CFF" w:rsidRDefault="00DF1CFF" w:rsidP="007F23D0">
      <w:pPr>
        <w:pStyle w:val="ListParagraph"/>
        <w:tabs>
          <w:tab w:val="left" w:pos="1276"/>
        </w:tabs>
        <w:spacing w:before="84"/>
        <w:ind w:left="720" w:right="40"/>
        <w:rPr>
          <w:sz w:val="48"/>
        </w:rPr>
      </w:pPr>
    </w:p>
    <w:p w:rsidR="00943BC3" w:rsidRDefault="00943BC3" w:rsidP="00943BC3">
      <w:pPr>
        <w:pStyle w:val="BodyText"/>
        <w:kinsoku w:val="0"/>
        <w:overflowPunct w:val="0"/>
        <w:spacing w:line="249" w:lineRule="auto"/>
        <w:ind w:left="567" w:right="40"/>
        <w:rPr>
          <w:b/>
          <w:w w:val="105"/>
          <w:sz w:val="23"/>
          <w:szCs w:val="23"/>
        </w:rPr>
      </w:pPr>
      <w:bookmarkStart w:id="1" w:name="_Hlk513648548"/>
      <w:r w:rsidRPr="00BF0C72">
        <w:rPr>
          <w:w w:val="105"/>
          <w:sz w:val="23"/>
          <w:szCs w:val="23"/>
        </w:rPr>
        <w:t>Statement for</w:t>
      </w:r>
      <w:r w:rsidRPr="00BF0C72">
        <w:rPr>
          <w:b/>
          <w:w w:val="105"/>
          <w:sz w:val="23"/>
          <w:szCs w:val="23"/>
        </w:rPr>
        <w:t xml:space="preserve"> </w:t>
      </w:r>
      <w:r>
        <w:rPr>
          <w:b/>
          <w:w w:val="105"/>
          <w:sz w:val="23"/>
          <w:szCs w:val="23"/>
        </w:rPr>
        <w:t>Nigel Haigh</w:t>
      </w:r>
    </w:p>
    <w:p w:rsidR="00943BC3" w:rsidRDefault="00943BC3" w:rsidP="00943BC3">
      <w:pPr>
        <w:pStyle w:val="BodyText"/>
        <w:kinsoku w:val="0"/>
        <w:overflowPunct w:val="0"/>
        <w:spacing w:line="249" w:lineRule="auto"/>
        <w:ind w:left="567" w:right="40"/>
        <w:rPr>
          <w:w w:val="105"/>
          <w:sz w:val="23"/>
          <w:szCs w:val="23"/>
        </w:rPr>
      </w:pPr>
    </w:p>
    <w:p w:rsidR="00943BC3" w:rsidRPr="00BF0C72" w:rsidRDefault="00943BC3" w:rsidP="00943BC3">
      <w:pPr>
        <w:pStyle w:val="BodyText"/>
        <w:kinsoku w:val="0"/>
        <w:overflowPunct w:val="0"/>
        <w:spacing w:line="249" w:lineRule="auto"/>
        <w:ind w:left="567" w:right="40"/>
        <w:rPr>
          <w:rStyle w:val="totalpensionfund"/>
          <w:sz w:val="23"/>
          <w:szCs w:val="23"/>
        </w:rPr>
      </w:pPr>
      <w:r w:rsidRPr="00BF0C72">
        <w:rPr>
          <w:w w:val="105"/>
          <w:sz w:val="23"/>
          <w:szCs w:val="23"/>
        </w:rPr>
        <w:t>Estimated Retirement Fund at age 65:</w:t>
      </w:r>
      <w:r w:rsidRPr="00BF0C72">
        <w:rPr>
          <w:rStyle w:val="text-increase-6"/>
          <w:sz w:val="23"/>
          <w:szCs w:val="23"/>
        </w:rPr>
        <w:t xml:space="preserve"> </w:t>
      </w:r>
      <w:r>
        <w:rPr>
          <w:rStyle w:val="text-increase-6"/>
          <w:sz w:val="23"/>
          <w:szCs w:val="23"/>
        </w:rPr>
        <w:t>£82,591</w:t>
      </w:r>
    </w:p>
    <w:p w:rsidR="00943BC3" w:rsidRPr="00BF0C72" w:rsidRDefault="00943BC3" w:rsidP="00943BC3">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£20647</w:t>
      </w:r>
    </w:p>
    <w:p w:rsidR="00943BC3" w:rsidRPr="00BF0C72" w:rsidRDefault="00943BC3" w:rsidP="00943BC3">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£3686 p.a.</w:t>
      </w:r>
    </w:p>
    <w:p w:rsidR="00943BC3" w:rsidRPr="00BF0C72" w:rsidRDefault="00943BC3" w:rsidP="00943BC3">
      <w:pPr>
        <w:pStyle w:val="BodyText"/>
        <w:kinsoku w:val="0"/>
        <w:overflowPunct w:val="0"/>
        <w:spacing w:line="249" w:lineRule="auto"/>
        <w:ind w:left="567" w:right="40"/>
        <w:rPr>
          <w:w w:val="105"/>
          <w:sz w:val="23"/>
          <w:szCs w:val="23"/>
        </w:rPr>
      </w:pPr>
    </w:p>
    <w:p w:rsidR="00943BC3" w:rsidRPr="00BF0C72" w:rsidRDefault="00943BC3" w:rsidP="00943BC3">
      <w:pPr>
        <w:pStyle w:val="BodyText"/>
        <w:kinsoku w:val="0"/>
        <w:overflowPunct w:val="0"/>
        <w:spacing w:line="249" w:lineRule="auto"/>
        <w:ind w:left="567" w:right="40"/>
        <w:rPr>
          <w:w w:val="105"/>
          <w:sz w:val="23"/>
          <w:szCs w:val="23"/>
        </w:rPr>
      </w:pPr>
      <w:r w:rsidRPr="00BF0C72">
        <w:rPr>
          <w:w w:val="105"/>
          <w:sz w:val="23"/>
          <w:szCs w:val="23"/>
        </w:rPr>
        <w:t xml:space="preserve">Estimated Retirement Date: </w:t>
      </w:r>
      <w:r>
        <w:rPr>
          <w:w w:val="105"/>
          <w:sz w:val="23"/>
          <w:szCs w:val="23"/>
        </w:rPr>
        <w:t>65</w:t>
      </w:r>
    </w:p>
    <w:p w:rsidR="00943BC3" w:rsidRPr="00BF0C72" w:rsidRDefault="00943BC3" w:rsidP="00943BC3">
      <w:pPr>
        <w:pStyle w:val="BodyText"/>
        <w:kinsoku w:val="0"/>
        <w:overflowPunct w:val="0"/>
        <w:spacing w:line="249" w:lineRule="auto"/>
        <w:ind w:left="567" w:right="40"/>
        <w:rPr>
          <w:w w:val="105"/>
          <w:sz w:val="23"/>
          <w:szCs w:val="23"/>
        </w:rPr>
      </w:pPr>
    </w:p>
    <w:p w:rsidR="00943BC3" w:rsidRPr="00BF0C72" w:rsidRDefault="00943BC3" w:rsidP="00943BC3">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943BC3" w:rsidRPr="00BF0C72" w:rsidRDefault="00943BC3" w:rsidP="00943BC3">
      <w:pPr>
        <w:pStyle w:val="BodyText"/>
        <w:kinsoku w:val="0"/>
        <w:overflowPunct w:val="0"/>
        <w:spacing w:line="249" w:lineRule="auto"/>
        <w:ind w:left="567" w:right="40"/>
        <w:rPr>
          <w:w w:val="105"/>
          <w:sz w:val="23"/>
          <w:szCs w:val="23"/>
        </w:rPr>
      </w:pPr>
    </w:p>
    <w:p w:rsidR="00943BC3" w:rsidRPr="00BF0C72" w:rsidRDefault="00943BC3" w:rsidP="00943BC3">
      <w:pPr>
        <w:pStyle w:val="BodyText"/>
        <w:numPr>
          <w:ilvl w:val="0"/>
          <w:numId w:val="15"/>
        </w:numPr>
        <w:kinsoku w:val="0"/>
        <w:overflowPunct w:val="0"/>
        <w:spacing w:line="249" w:lineRule="auto"/>
        <w:ind w:right="40"/>
        <w:rPr>
          <w:w w:val="105"/>
          <w:sz w:val="23"/>
          <w:szCs w:val="23"/>
        </w:rPr>
      </w:pPr>
      <w:r w:rsidRPr="00BF0C72">
        <w:rPr>
          <w:w w:val="105"/>
          <w:sz w:val="23"/>
          <w:szCs w:val="23"/>
        </w:rPr>
        <w:t>Investment growth is a net rate of 5%</w:t>
      </w:r>
    </w:p>
    <w:p w:rsidR="00943BC3" w:rsidRPr="00FB3542" w:rsidRDefault="00943BC3" w:rsidP="00943BC3">
      <w:pPr>
        <w:pStyle w:val="BodyText"/>
        <w:kinsoku w:val="0"/>
        <w:overflowPunct w:val="0"/>
        <w:spacing w:line="249" w:lineRule="auto"/>
        <w:ind w:left="567" w:right="40"/>
        <w:rPr>
          <w:w w:val="105"/>
          <w:sz w:val="24"/>
          <w:szCs w:val="24"/>
        </w:rPr>
      </w:pPr>
    </w:p>
    <w:p w:rsidR="00943BC3" w:rsidRPr="00FB3542" w:rsidRDefault="00943BC3" w:rsidP="00943BC3">
      <w:pPr>
        <w:pStyle w:val="BodyText"/>
        <w:numPr>
          <w:ilvl w:val="0"/>
          <w:numId w:val="15"/>
        </w:numPr>
        <w:kinsoku w:val="0"/>
        <w:overflowPunct w:val="0"/>
        <w:spacing w:line="249" w:lineRule="auto"/>
        <w:ind w:right="40"/>
        <w:rPr>
          <w:w w:val="105"/>
          <w:sz w:val="24"/>
          <w:szCs w:val="24"/>
        </w:rPr>
      </w:pPr>
      <w:r w:rsidRPr="00FB3542">
        <w:rPr>
          <w:w w:val="105"/>
          <w:sz w:val="24"/>
          <w:szCs w:val="24"/>
        </w:rPr>
        <w:t>Inflation is 2.5%</w:t>
      </w:r>
      <w:r>
        <w:rPr>
          <w:w w:val="105"/>
          <w:sz w:val="24"/>
          <w:szCs w:val="24"/>
        </w:rPr>
        <w:t xml:space="preserve"> p.a. </w:t>
      </w:r>
    </w:p>
    <w:p w:rsidR="00943BC3" w:rsidRPr="00FB3542" w:rsidRDefault="00943BC3" w:rsidP="00943BC3">
      <w:pPr>
        <w:pStyle w:val="BodyText"/>
        <w:kinsoku w:val="0"/>
        <w:overflowPunct w:val="0"/>
        <w:spacing w:line="249" w:lineRule="auto"/>
        <w:ind w:left="567" w:right="40"/>
        <w:rPr>
          <w:w w:val="105"/>
          <w:sz w:val="24"/>
          <w:szCs w:val="24"/>
        </w:rPr>
      </w:pPr>
    </w:p>
    <w:p w:rsidR="00943BC3" w:rsidRPr="00FB3542" w:rsidRDefault="00943BC3" w:rsidP="00943BC3">
      <w:pPr>
        <w:pStyle w:val="BodyText"/>
        <w:numPr>
          <w:ilvl w:val="0"/>
          <w:numId w:val="15"/>
        </w:numPr>
        <w:kinsoku w:val="0"/>
        <w:overflowPunct w:val="0"/>
        <w:spacing w:line="249" w:lineRule="auto"/>
        <w:ind w:right="4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943BC3" w:rsidRPr="00FB3542" w:rsidRDefault="00943BC3" w:rsidP="00943BC3">
      <w:pPr>
        <w:pStyle w:val="BodyText"/>
        <w:kinsoku w:val="0"/>
        <w:overflowPunct w:val="0"/>
        <w:spacing w:line="249" w:lineRule="auto"/>
        <w:ind w:left="567" w:right="40"/>
        <w:rPr>
          <w:w w:val="105"/>
          <w:sz w:val="24"/>
          <w:szCs w:val="24"/>
        </w:rPr>
      </w:pPr>
    </w:p>
    <w:p w:rsidR="00943BC3" w:rsidRDefault="00943BC3" w:rsidP="00943BC3">
      <w:pPr>
        <w:pStyle w:val="NormalWeb"/>
        <w:numPr>
          <w:ilvl w:val="0"/>
          <w:numId w:val="15"/>
        </w:numPr>
        <w:spacing w:before="0" w:beforeAutospacing="0" w:after="0" w:afterAutospacing="0"/>
        <w:ind w:right="40"/>
        <w:rPr>
          <w:rFonts w:ascii="Arial" w:hAnsi="Arial" w:cs="Arial"/>
          <w:color w:val="000000"/>
        </w:rPr>
      </w:pPr>
      <w:r w:rsidRPr="00FB3542">
        <w:rPr>
          <w:rFonts w:ascii="Arial" w:hAnsi="Arial" w:cs="Arial"/>
          <w:color w:val="000000"/>
        </w:rPr>
        <w:t xml:space="preserve">All figures take account of inflation at an assumed rate of 2.5% </w:t>
      </w:r>
    </w:p>
    <w:p w:rsidR="00943BC3" w:rsidRDefault="00943BC3" w:rsidP="00943BC3">
      <w:pPr>
        <w:pStyle w:val="ListParagraph"/>
        <w:ind w:left="567" w:right="40"/>
        <w:rPr>
          <w:color w:val="000000"/>
        </w:rPr>
      </w:pPr>
    </w:p>
    <w:p w:rsidR="00943BC3" w:rsidRPr="00FB3542" w:rsidRDefault="00943BC3" w:rsidP="00943BC3">
      <w:pPr>
        <w:pStyle w:val="NormalWeb"/>
        <w:numPr>
          <w:ilvl w:val="0"/>
          <w:numId w:val="15"/>
        </w:numPr>
        <w:spacing w:before="0" w:beforeAutospacing="0" w:after="0" w:afterAutospacing="0"/>
        <w:ind w:right="40"/>
        <w:rPr>
          <w:rFonts w:ascii="Arial" w:hAnsi="Arial" w:cs="Arial"/>
          <w:color w:val="000000"/>
        </w:rPr>
      </w:pPr>
      <w:r w:rsidRPr="00FB3542">
        <w:rPr>
          <w:rFonts w:ascii="Arial" w:hAnsi="Arial" w:cs="Arial"/>
          <w:color w:val="000000"/>
        </w:rPr>
        <w:t xml:space="preserve">The estimated annual retirement income is based on current annuity rates. </w:t>
      </w:r>
    </w:p>
    <w:p w:rsidR="00943BC3" w:rsidRDefault="00943BC3" w:rsidP="00943BC3">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943BC3" w:rsidRDefault="00943BC3" w:rsidP="00943BC3">
      <w:pPr>
        <w:pStyle w:val="NormalWeb"/>
        <w:ind w:left="567" w:right="40"/>
        <w:rPr>
          <w:rFonts w:ascii="Arial" w:hAnsi="Arial" w:cs="Arial"/>
          <w:color w:val="000000"/>
          <w:sz w:val="29"/>
          <w:szCs w:val="29"/>
        </w:rPr>
      </w:pPr>
    </w:p>
    <w:p w:rsidR="00943BC3" w:rsidRDefault="00943BC3" w:rsidP="00943BC3">
      <w:pPr>
        <w:pStyle w:val="NormalWeb"/>
        <w:ind w:left="567" w:right="40"/>
        <w:rPr>
          <w:rFonts w:ascii="Arial" w:hAnsi="Arial" w:cs="Arial"/>
          <w:color w:val="000000"/>
          <w:sz w:val="29"/>
          <w:szCs w:val="29"/>
        </w:rPr>
      </w:pPr>
    </w:p>
    <w:p w:rsidR="00943BC3" w:rsidRDefault="00943BC3" w:rsidP="00943BC3">
      <w:pPr>
        <w:pStyle w:val="NormalWeb"/>
        <w:ind w:left="567" w:right="40"/>
        <w:rPr>
          <w:rFonts w:ascii="Arial" w:hAnsi="Arial" w:cs="Arial"/>
          <w:color w:val="000000"/>
          <w:sz w:val="29"/>
          <w:szCs w:val="29"/>
        </w:rPr>
      </w:pPr>
    </w:p>
    <w:p w:rsidR="00943BC3" w:rsidRDefault="00943BC3" w:rsidP="00943BC3">
      <w:pPr>
        <w:pStyle w:val="NormalWeb"/>
        <w:ind w:left="567" w:right="40"/>
        <w:rPr>
          <w:rFonts w:ascii="Arial" w:hAnsi="Arial" w:cs="Arial"/>
          <w:color w:val="000000"/>
          <w:sz w:val="29"/>
          <w:szCs w:val="29"/>
        </w:rPr>
      </w:pPr>
    </w:p>
    <w:p w:rsidR="00E03868" w:rsidRDefault="00E03868" w:rsidP="00943BC3">
      <w:pPr>
        <w:pStyle w:val="NormalWeb"/>
        <w:ind w:left="567" w:right="40"/>
        <w:rPr>
          <w:rFonts w:ascii="Arial" w:hAnsi="Arial" w:cs="Arial"/>
          <w:color w:val="000000"/>
          <w:sz w:val="29"/>
          <w:szCs w:val="29"/>
        </w:rPr>
      </w:pPr>
    </w:p>
    <w:p w:rsidR="00E03868" w:rsidRDefault="00E03868" w:rsidP="00943BC3">
      <w:pPr>
        <w:pStyle w:val="NormalWeb"/>
        <w:ind w:left="567" w:right="40"/>
        <w:rPr>
          <w:rFonts w:ascii="Arial" w:hAnsi="Arial" w:cs="Arial"/>
          <w:color w:val="000000"/>
          <w:sz w:val="29"/>
          <w:szCs w:val="29"/>
        </w:rPr>
      </w:pPr>
    </w:p>
    <w:p w:rsidR="00E03868" w:rsidRDefault="00E03868" w:rsidP="00943BC3">
      <w:pPr>
        <w:pStyle w:val="NormalWeb"/>
        <w:ind w:left="567" w:right="40"/>
        <w:rPr>
          <w:rFonts w:ascii="Arial" w:hAnsi="Arial" w:cs="Arial"/>
          <w:color w:val="000000"/>
          <w:sz w:val="29"/>
          <w:szCs w:val="29"/>
        </w:rPr>
      </w:pPr>
    </w:p>
    <w:p w:rsidR="00943BC3" w:rsidRDefault="00943BC3" w:rsidP="00943BC3">
      <w:pPr>
        <w:pStyle w:val="NormalWeb"/>
        <w:ind w:left="567" w:right="40"/>
        <w:rPr>
          <w:rFonts w:ascii="Arial" w:hAnsi="Arial" w:cs="Arial"/>
          <w:color w:val="000000"/>
          <w:sz w:val="29"/>
          <w:szCs w:val="29"/>
        </w:rPr>
      </w:pPr>
    </w:p>
    <w:p w:rsidR="00943BC3" w:rsidRDefault="00943BC3" w:rsidP="00943BC3">
      <w:pPr>
        <w:pStyle w:val="NormalWeb"/>
        <w:ind w:left="567" w:right="40"/>
        <w:rPr>
          <w:rFonts w:ascii="Arial" w:hAnsi="Arial" w:cs="Arial"/>
          <w:color w:val="000000"/>
          <w:sz w:val="29"/>
          <w:szCs w:val="29"/>
        </w:rPr>
      </w:pPr>
    </w:p>
    <w:bookmarkEnd w:id="1"/>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w:t>
      </w:r>
      <w:proofErr w:type="gramStart"/>
      <w:r>
        <w:t>recent news</w:t>
      </w:r>
      <w:proofErr w:type="gramEnd"/>
      <w:r>
        <w:t xml:space="preserve">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w:t>
      </w:r>
      <w:proofErr w:type="gramStart"/>
      <w:r>
        <w:t>peak, and</w:t>
      </w:r>
      <w:proofErr w:type="gramEnd"/>
      <w:r>
        <w:t xml:space="preserve">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w:t>
      </w:r>
      <w:proofErr w:type="gramStart"/>
      <w:r>
        <w:t>in order to</w:t>
      </w:r>
      <w:proofErr w:type="gramEnd"/>
      <w:r>
        <w:t xml:space="preserve">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proofErr w:type="gramStart"/>
      <w:r w:rsidRPr="006D748E">
        <w:rPr>
          <w:sz w:val="24"/>
          <w:szCs w:val="24"/>
        </w:rPr>
        <w:t>self administered</w:t>
      </w:r>
      <w:proofErr w:type="spellEnd"/>
      <w:proofErr w:type="gram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BF04DF" w:rsidRDefault="00E43354" w:rsidP="006D748E">
      <w:pPr>
        <w:pStyle w:val="BodyText"/>
        <w:spacing w:before="1" w:line="276" w:lineRule="auto"/>
        <w:ind w:left="567" w:right="40"/>
        <w:jc w:val="both"/>
        <w:rPr>
          <w:sz w:val="24"/>
          <w:szCs w:val="24"/>
        </w:rPr>
      </w:pPr>
      <w:r w:rsidRPr="007F2747">
        <w:rPr>
          <w:sz w:val="24"/>
          <w:szCs w:val="24"/>
        </w:rPr>
        <w:t xml:space="preserve">If the sponsoring employer is a trading company </w:t>
      </w:r>
      <w:r w:rsidR="00BF04DF" w:rsidRPr="007F2747">
        <w:rPr>
          <w:sz w:val="24"/>
          <w:szCs w:val="24"/>
        </w:rPr>
        <w:t xml:space="preserve">and holds personal data </w:t>
      </w:r>
      <w:r w:rsidRPr="007F2747">
        <w:rPr>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w:t>
      </w:r>
      <w:proofErr w:type="gramStart"/>
      <w:r w:rsidRPr="00BF04DF">
        <w:rPr>
          <w:rFonts w:ascii="inherit" w:eastAsia="Times New Roman" w:hAnsi="inherit" w:cs="Helvetica"/>
          <w:i/>
          <w:color w:val="333333"/>
          <w:sz w:val="24"/>
          <w:szCs w:val="24"/>
          <w:lang w:bidi="ar-SA"/>
        </w:rPr>
        <w:t>in particular by</w:t>
      </w:r>
      <w:proofErr w:type="gramEnd"/>
      <w:r w:rsidRPr="00BF04DF">
        <w:rPr>
          <w:rFonts w:ascii="inherit" w:eastAsia="Times New Roman" w:hAnsi="inherit" w:cs="Helvetica"/>
          <w:i/>
          <w:color w:val="333333"/>
          <w:sz w:val="24"/>
          <w:szCs w:val="24"/>
          <w:lang w:bidi="ar-SA"/>
        </w:rPr>
        <w:t xml:space="preserve">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proofErr w:type="gramStart"/>
      <w:r w:rsidRPr="007669E5">
        <w:rPr>
          <w:sz w:val="24"/>
          <w:szCs w:val="24"/>
        </w:rPr>
        <w:t>self administered</w:t>
      </w:r>
      <w:proofErr w:type="spellEnd"/>
      <w:proofErr w:type="gram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7F2747" w:rsidRPr="007669E5" w:rsidRDefault="007F2747"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943BC3" w:rsidP="00BF04DF">
      <w:pPr>
        <w:pStyle w:val="Heading1"/>
        <w:tabs>
          <w:tab w:val="left" w:pos="1600"/>
          <w:tab w:val="left" w:pos="1601"/>
        </w:tabs>
        <w:spacing w:before="222"/>
        <w:ind w:left="567" w:right="40" w:firstLine="0"/>
        <w:rPr>
          <w:b w:val="0"/>
          <w:sz w:val="24"/>
          <w:szCs w:val="24"/>
        </w:rPr>
      </w:pPr>
      <w:r>
        <w:rPr>
          <w:b w:val="0"/>
          <w:sz w:val="24"/>
          <w:szCs w:val="24"/>
        </w:rPr>
        <w:t>This year we are undertaking the following</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7F2747" w:rsidRDefault="007F2747" w:rsidP="00460469">
      <w:pPr>
        <w:pStyle w:val="Heading1"/>
        <w:numPr>
          <w:ilvl w:val="0"/>
          <w:numId w:val="13"/>
        </w:numPr>
        <w:tabs>
          <w:tab w:val="left" w:pos="1600"/>
          <w:tab w:val="left" w:pos="1601"/>
        </w:tabs>
        <w:spacing w:before="222"/>
        <w:ind w:left="1134" w:right="40" w:hanging="567"/>
        <w:rPr>
          <w:b w:val="0"/>
          <w:sz w:val="25"/>
        </w:rPr>
      </w:pPr>
      <w:r>
        <w:rPr>
          <w:b w:val="0"/>
          <w:sz w:val="25"/>
        </w:rPr>
        <w:t>Prepare a tax return for the scheme to HMRC to ensure conformity with the tax regulations</w:t>
      </w:r>
      <w:r w:rsidR="00943BC3">
        <w:rPr>
          <w:b w:val="0"/>
          <w:sz w:val="25"/>
        </w:rPr>
        <w:t>.</w:t>
      </w:r>
    </w:p>
    <w:p w:rsidR="00943BC3" w:rsidRDefault="00943BC3" w:rsidP="00460469">
      <w:pPr>
        <w:pStyle w:val="Heading1"/>
        <w:numPr>
          <w:ilvl w:val="0"/>
          <w:numId w:val="13"/>
        </w:numPr>
        <w:tabs>
          <w:tab w:val="left" w:pos="1600"/>
          <w:tab w:val="left" w:pos="1601"/>
        </w:tabs>
        <w:spacing w:before="222"/>
        <w:ind w:left="1134" w:right="40" w:hanging="567"/>
        <w:rPr>
          <w:b w:val="0"/>
          <w:sz w:val="25"/>
        </w:rPr>
      </w:pPr>
      <w:r>
        <w:rPr>
          <w:b w:val="0"/>
          <w:sz w:val="25"/>
        </w:rPr>
        <w:t>Prepare the Pension Scheme return to the Pensions Regulator</w:t>
      </w:r>
    </w:p>
    <w:p w:rsidR="00943BC3" w:rsidRDefault="00943BC3"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Update ICO registration once GDPR has been completed.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C72" w:rsidRDefault="00BF0C72">
      <w:r>
        <w:separator/>
      </w:r>
    </w:p>
  </w:endnote>
  <w:endnote w:type="continuationSeparator" w:id="0">
    <w:p w:rsidR="00BF0C72" w:rsidRDefault="00BF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C72" w:rsidRDefault="00BF0C7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C72" w:rsidRDefault="00BF0C7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C72" w:rsidRDefault="00BF0C72">
      <w:r>
        <w:separator/>
      </w:r>
    </w:p>
  </w:footnote>
  <w:footnote w:type="continuationSeparator" w:id="0">
    <w:p w:rsidR="00BF0C72" w:rsidRDefault="00BF0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C4BC2"/>
    <w:multiLevelType w:val="hybridMultilevel"/>
    <w:tmpl w:val="1B58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52C62CB0"/>
    <w:multiLevelType w:val="hybridMultilevel"/>
    <w:tmpl w:val="3D925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3"/>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063C9"/>
    <w:rsid w:val="000978DC"/>
    <w:rsid w:val="000A72D5"/>
    <w:rsid w:val="000A77F4"/>
    <w:rsid w:val="000C17B8"/>
    <w:rsid w:val="001409B1"/>
    <w:rsid w:val="001625B1"/>
    <w:rsid w:val="00186378"/>
    <w:rsid w:val="0019121E"/>
    <w:rsid w:val="00195B1E"/>
    <w:rsid w:val="001E1097"/>
    <w:rsid w:val="002D1ABC"/>
    <w:rsid w:val="0032081E"/>
    <w:rsid w:val="00343E33"/>
    <w:rsid w:val="00386039"/>
    <w:rsid w:val="003A0971"/>
    <w:rsid w:val="003A72D3"/>
    <w:rsid w:val="003E1365"/>
    <w:rsid w:val="00460469"/>
    <w:rsid w:val="00547CEF"/>
    <w:rsid w:val="0064183D"/>
    <w:rsid w:val="00691FE4"/>
    <w:rsid w:val="006B3197"/>
    <w:rsid w:val="006D748E"/>
    <w:rsid w:val="00701708"/>
    <w:rsid w:val="00773D22"/>
    <w:rsid w:val="007F1EA4"/>
    <w:rsid w:val="007F23D0"/>
    <w:rsid w:val="007F2747"/>
    <w:rsid w:val="0080033B"/>
    <w:rsid w:val="00841E35"/>
    <w:rsid w:val="00841FFD"/>
    <w:rsid w:val="008548C1"/>
    <w:rsid w:val="008C527A"/>
    <w:rsid w:val="008F332D"/>
    <w:rsid w:val="00943BC3"/>
    <w:rsid w:val="00986DAD"/>
    <w:rsid w:val="009B1957"/>
    <w:rsid w:val="00AC3193"/>
    <w:rsid w:val="00AD38C1"/>
    <w:rsid w:val="00B20A31"/>
    <w:rsid w:val="00B21EF1"/>
    <w:rsid w:val="00BA31FE"/>
    <w:rsid w:val="00BD1A4E"/>
    <w:rsid w:val="00BF04DF"/>
    <w:rsid w:val="00BF0C72"/>
    <w:rsid w:val="00C014AC"/>
    <w:rsid w:val="00C8671A"/>
    <w:rsid w:val="00CC36DC"/>
    <w:rsid w:val="00D80213"/>
    <w:rsid w:val="00DA3587"/>
    <w:rsid w:val="00DC2693"/>
    <w:rsid w:val="00DF1CFF"/>
    <w:rsid w:val="00E03868"/>
    <w:rsid w:val="00E045C6"/>
    <w:rsid w:val="00E1136E"/>
    <w:rsid w:val="00E43354"/>
    <w:rsid w:val="00E768DB"/>
    <w:rsid w:val="00F039AF"/>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83771"/>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61611223">
      <w:bodyDiv w:val="1"/>
      <w:marLeft w:val="0"/>
      <w:marRight w:val="0"/>
      <w:marTop w:val="0"/>
      <w:marBottom w:val="0"/>
      <w:divBdr>
        <w:top w:val="none" w:sz="0" w:space="0" w:color="auto"/>
        <w:left w:val="none" w:sz="0" w:space="0" w:color="auto"/>
        <w:bottom w:val="none" w:sz="0" w:space="0" w:color="auto"/>
        <w:right w:val="none" w:sz="0" w:space="0" w:color="auto"/>
      </w:divBdr>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vpn\Non%20Folder\Stacy\Trustee%20Report%20+%20Benefit%20Statement\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'[pie chart.xlsx]Assets'!$B$3</c:f>
              <c:strCache>
                <c:ptCount val="1"/>
                <c:pt idx="0">
                  <c:v> Amount </c:v>
                </c:pt>
              </c:strCache>
            </c:strRef>
          </c:tx>
          <c:spPr>
            <a:scene3d>
              <a:camera prst="orthographicFront"/>
              <a:lightRig rig="threePt" dir="t"/>
            </a:scene3d>
            <a:sp3d>
              <a:bevelT w="127000" h="127000"/>
              <a:bevelB w="127000" h="127000"/>
            </a:sp3d>
          </c:spPr>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8D2-4930-8954-179581D07DE6}"/>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8D2-4930-8954-179581D07DE6}"/>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8D2-4930-8954-179581D07DE6}"/>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8D2-4930-8954-179581D07DE6}"/>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8D2-4930-8954-179581D07DE6}"/>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8D2-4930-8954-179581D07DE6}"/>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78D2-4930-8954-179581D07DE6}"/>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78D2-4930-8954-179581D07DE6}"/>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78D2-4930-8954-179581D07DE6}"/>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78D2-4930-8954-179581D07DE6}"/>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78D2-4930-8954-179581D07DE6}"/>
                </c:ext>
              </c:extLst>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78D2-4930-8954-179581D07DE6}"/>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chart.xlsx]Assets'!$A$4:$A$9</c:f>
              <c:strCache>
                <c:ptCount val="2"/>
                <c:pt idx="0">
                  <c:v>69 High Street</c:v>
                </c:pt>
                <c:pt idx="1">
                  <c:v>Cash</c:v>
                </c:pt>
              </c:strCache>
            </c:strRef>
          </c:cat>
          <c:val>
            <c:numRef>
              <c:f>'[pie chart.xlsx]Assets'!$B$4:$B$9</c:f>
              <c:numCache>
                <c:formatCode>_-[$£-809]* #,##0.00_-;\-[$£-809]* #,##0.00_-;_-[$£-809]* "-"??_-;_-@_-</c:formatCode>
                <c:ptCount val="6"/>
                <c:pt idx="0">
                  <c:v>90000</c:v>
                </c:pt>
                <c:pt idx="1">
                  <c:v>63928</c:v>
                </c:pt>
              </c:numCache>
            </c:numRef>
          </c:val>
          <c:extLst>
            <c:ext xmlns:c16="http://schemas.microsoft.com/office/drawing/2014/chart" uri="{C3380CC4-5D6E-409C-BE32-E72D297353CC}">
              <c16:uniqueId val="{0000000C-78D2-4930-8954-179581D07DE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2706</Words>
  <Characters>13693</Characters>
  <Application>Microsoft Office Word</Application>
  <DocSecurity>0</DocSecurity>
  <Lines>595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dc:creator>
  <cp:lastModifiedBy>Gavin Mccloskey</cp:lastModifiedBy>
  <cp:revision>2</cp:revision>
  <dcterms:created xsi:type="dcterms:W3CDTF">2018-05-09T17:23:00Z</dcterms:created>
  <dcterms:modified xsi:type="dcterms:W3CDTF">2018-05-09T17:23:00Z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