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13A01" w14:textId="77777777" w:rsidR="007B54FD" w:rsidRDefault="00B527F7">
      <w:pPr>
        <w:spacing w:before="77"/>
        <w:ind w:left="100"/>
        <w:rPr>
          <w:b/>
        </w:rPr>
      </w:pPr>
      <w:r>
        <w:rPr>
          <w:b/>
        </w:rPr>
        <w:t>Date:</w:t>
      </w:r>
    </w:p>
    <w:p w14:paraId="768AF880" w14:textId="77777777" w:rsidR="007B54FD" w:rsidRDefault="007B54FD">
      <w:pPr>
        <w:pStyle w:val="BodyText"/>
        <w:rPr>
          <w:b/>
          <w:sz w:val="24"/>
        </w:rPr>
      </w:pPr>
    </w:p>
    <w:p w14:paraId="4C6C32EC" w14:textId="77777777" w:rsidR="007B54FD" w:rsidRDefault="007B54FD">
      <w:pPr>
        <w:pStyle w:val="BodyText"/>
        <w:rPr>
          <w:b/>
          <w:sz w:val="24"/>
        </w:rPr>
      </w:pPr>
    </w:p>
    <w:p w14:paraId="6DEA5B47" w14:textId="77777777" w:rsidR="007B54FD" w:rsidRDefault="007B54FD">
      <w:pPr>
        <w:pStyle w:val="BodyText"/>
        <w:spacing w:before="8"/>
        <w:rPr>
          <w:b/>
        </w:rPr>
      </w:pPr>
    </w:p>
    <w:p w14:paraId="52BCA0F0" w14:textId="0DBFEF4F" w:rsidR="007B54FD" w:rsidRDefault="00B527F7">
      <w:pPr>
        <w:ind w:left="100"/>
      </w:pPr>
      <w:r>
        <w:rPr>
          <w:b/>
        </w:rPr>
        <w:t xml:space="preserve">RESOLUTION for the Trustees of the </w:t>
      </w:r>
      <w:r w:rsidR="004812F9" w:rsidRPr="004812F9">
        <w:rPr>
          <w:b/>
          <w:color w:val="212121"/>
        </w:rPr>
        <w:t xml:space="preserve">Clayton </w:t>
      </w:r>
      <w:proofErr w:type="spellStart"/>
      <w:r w:rsidR="004812F9" w:rsidRPr="004812F9">
        <w:rPr>
          <w:b/>
          <w:color w:val="212121"/>
        </w:rPr>
        <w:t>Ponting</w:t>
      </w:r>
      <w:proofErr w:type="spellEnd"/>
      <w:r w:rsidR="004812F9" w:rsidRPr="004812F9">
        <w:rPr>
          <w:b/>
          <w:color w:val="212121"/>
        </w:rPr>
        <w:t xml:space="preserve"> Limited Executive Pension</w:t>
      </w:r>
    </w:p>
    <w:p w14:paraId="2976F1A1" w14:textId="77777777" w:rsidR="007B54FD" w:rsidRDefault="007B54FD">
      <w:pPr>
        <w:pStyle w:val="BodyText"/>
        <w:rPr>
          <w:sz w:val="24"/>
        </w:rPr>
      </w:pPr>
    </w:p>
    <w:p w14:paraId="53206A2E" w14:textId="77777777" w:rsidR="007B54FD" w:rsidRDefault="00B527F7">
      <w:pPr>
        <w:pStyle w:val="BodyText"/>
        <w:spacing w:before="138"/>
        <w:ind w:left="100" w:right="306"/>
      </w:pPr>
      <w:r>
        <w:t>Under 11.2 of the Scheme Rules, the Trustees may appoint a person or firm who is not a Trustee as a Scheme Administrator, provided that the person or firm satisfies the criteria in section 270(2) of the Act at all times.</w:t>
      </w:r>
    </w:p>
    <w:p w14:paraId="1D96457F" w14:textId="77777777" w:rsidR="007B54FD" w:rsidRDefault="007B54FD">
      <w:pPr>
        <w:pStyle w:val="BodyText"/>
        <w:spacing w:before="3"/>
        <w:rPr>
          <w:sz w:val="24"/>
        </w:rPr>
      </w:pPr>
    </w:p>
    <w:p w14:paraId="28F4EA5C" w14:textId="77777777" w:rsidR="007B54FD" w:rsidRDefault="00B527F7">
      <w:pPr>
        <w:pStyle w:val="BodyText"/>
        <w:ind w:left="100"/>
      </w:pPr>
      <w:r>
        <w:t>It is resolved that:</w:t>
      </w:r>
    </w:p>
    <w:p w14:paraId="56CFA15D" w14:textId="77777777" w:rsidR="007B54FD" w:rsidRDefault="007B54FD">
      <w:pPr>
        <w:pStyle w:val="BodyText"/>
        <w:spacing w:before="4"/>
        <w:rPr>
          <w:sz w:val="24"/>
        </w:rPr>
      </w:pPr>
    </w:p>
    <w:p w14:paraId="766E53BC" w14:textId="636D364A" w:rsidR="007B54FD" w:rsidRDefault="00B527F7">
      <w:pPr>
        <w:pStyle w:val="ListParagraph"/>
        <w:numPr>
          <w:ilvl w:val="0"/>
          <w:numId w:val="2"/>
        </w:numPr>
        <w:tabs>
          <w:tab w:val="left" w:pos="1257"/>
          <w:tab w:val="left" w:pos="1258"/>
        </w:tabs>
        <w:spacing w:line="242" w:lineRule="auto"/>
        <w:ind w:right="208" w:hanging="423"/>
      </w:pPr>
      <w:r>
        <w:t xml:space="preserve">The Trustees appoint RC Administration Limited of </w:t>
      </w:r>
      <w:r w:rsidRPr="001876B0">
        <w:t xml:space="preserve">1a Park Lane, </w:t>
      </w:r>
      <w:proofErr w:type="spellStart"/>
      <w:r w:rsidRPr="001876B0">
        <w:t>Poynton</w:t>
      </w:r>
      <w:proofErr w:type="spellEnd"/>
      <w:r w:rsidRPr="001876B0">
        <w:t>, Stockport, England, SK12 1RD</w:t>
      </w:r>
      <w:r>
        <w:t>, to act as Registered Administrator for the Scheme</w:t>
      </w:r>
      <w:r w:rsidR="003437FD">
        <w:t>;</w:t>
      </w:r>
    </w:p>
    <w:p w14:paraId="018F432B" w14:textId="77777777" w:rsidR="007B54FD" w:rsidRDefault="007B54FD">
      <w:pPr>
        <w:pStyle w:val="BodyText"/>
        <w:spacing w:before="1"/>
        <w:rPr>
          <w:sz w:val="24"/>
        </w:rPr>
      </w:pPr>
    </w:p>
    <w:p w14:paraId="70108370" w14:textId="294B3E30" w:rsidR="007B54FD" w:rsidRDefault="00B527F7">
      <w:pPr>
        <w:pStyle w:val="ListParagraph"/>
        <w:numPr>
          <w:ilvl w:val="0"/>
          <w:numId w:val="2"/>
        </w:numPr>
        <w:tabs>
          <w:tab w:val="left" w:pos="1257"/>
          <w:tab w:val="left" w:pos="1258"/>
        </w:tabs>
        <w:ind w:left="1257"/>
      </w:pPr>
      <w:r>
        <w:t>RC Administration Limit</w:t>
      </w:r>
      <w:r w:rsidR="001876B0">
        <w:t xml:space="preserve">ed is satisfied, and is </w:t>
      </w:r>
      <w:proofErr w:type="spellStart"/>
      <w:r w:rsidR="001876B0">
        <w:t>authoris</w:t>
      </w:r>
      <w:r>
        <w:t>ed</w:t>
      </w:r>
      <w:proofErr w:type="spellEnd"/>
      <w:r>
        <w:t xml:space="preserve"> to declare,</w:t>
      </w:r>
      <w:r>
        <w:rPr>
          <w:spacing w:val="-25"/>
        </w:rPr>
        <w:t xml:space="preserve"> </w:t>
      </w:r>
      <w:r>
        <w:t>that:</w:t>
      </w:r>
    </w:p>
    <w:p w14:paraId="448F5015" w14:textId="77777777" w:rsidR="007B54FD" w:rsidRDefault="007B54FD">
      <w:pPr>
        <w:pStyle w:val="BodyText"/>
        <w:spacing w:before="7"/>
        <w:rPr>
          <w:sz w:val="24"/>
        </w:rPr>
      </w:pPr>
    </w:p>
    <w:p w14:paraId="49000654" w14:textId="53CFA520" w:rsidR="007B54FD" w:rsidRDefault="00B527F7" w:rsidP="003437FD">
      <w:pPr>
        <w:pStyle w:val="ListParagraph"/>
        <w:numPr>
          <w:ilvl w:val="0"/>
          <w:numId w:val="1"/>
        </w:numPr>
        <w:tabs>
          <w:tab w:val="left" w:pos="1701"/>
        </w:tabs>
        <w:spacing w:line="232" w:lineRule="auto"/>
        <w:ind w:left="1701" w:right="778" w:hanging="425"/>
      </w:pPr>
      <w:r>
        <w:t xml:space="preserve">The Scheme </w:t>
      </w:r>
      <w:r w:rsidR="003437FD">
        <w:t xml:space="preserve">continues to </w:t>
      </w:r>
      <w:r>
        <w:t xml:space="preserve">meet all the criteria to </w:t>
      </w:r>
      <w:r w:rsidR="003437FD">
        <w:t>maintain its</w:t>
      </w:r>
      <w:r>
        <w:t xml:space="preserve"> </w:t>
      </w:r>
      <w:r w:rsidR="003437FD">
        <w:t>status</w:t>
      </w:r>
      <w:r>
        <w:t xml:space="preserve"> as a </w:t>
      </w:r>
      <w:r w:rsidR="003437FD">
        <w:t xml:space="preserve">registered </w:t>
      </w:r>
      <w:r>
        <w:t>pension scheme</w:t>
      </w:r>
      <w:r>
        <w:rPr>
          <w:spacing w:val="-37"/>
        </w:rPr>
        <w:t xml:space="preserve"> </w:t>
      </w:r>
      <w:r>
        <w:t>under Finance Act 2004.</w:t>
      </w:r>
    </w:p>
    <w:p w14:paraId="20FF900C" w14:textId="77777777" w:rsidR="007B54FD" w:rsidRDefault="007B54FD" w:rsidP="003437FD">
      <w:pPr>
        <w:pStyle w:val="BodyText"/>
        <w:tabs>
          <w:tab w:val="left" w:pos="1701"/>
        </w:tabs>
        <w:ind w:left="1701" w:hanging="425"/>
        <w:rPr>
          <w:sz w:val="24"/>
        </w:rPr>
      </w:pPr>
    </w:p>
    <w:p w14:paraId="789A8482" w14:textId="77777777" w:rsidR="007B54FD" w:rsidRDefault="007B54FD" w:rsidP="003437FD">
      <w:pPr>
        <w:pStyle w:val="BodyText"/>
        <w:tabs>
          <w:tab w:val="left" w:pos="1701"/>
        </w:tabs>
        <w:spacing w:before="5"/>
        <w:ind w:left="1701" w:hanging="425"/>
        <w:rPr>
          <w:sz w:val="20"/>
        </w:rPr>
      </w:pPr>
    </w:p>
    <w:p w14:paraId="5ADA781F" w14:textId="77777777" w:rsidR="007B54FD" w:rsidRDefault="00B527F7" w:rsidP="003437FD">
      <w:pPr>
        <w:pStyle w:val="ListParagraph"/>
        <w:numPr>
          <w:ilvl w:val="0"/>
          <w:numId w:val="1"/>
        </w:numPr>
        <w:tabs>
          <w:tab w:val="left" w:pos="1701"/>
        </w:tabs>
        <w:spacing w:line="235" w:lineRule="auto"/>
        <w:ind w:left="1701" w:right="104" w:hanging="425"/>
      </w:pPr>
      <w:r>
        <w:t>The instruments or agreements by which this pension scheme is constituted do not directly or indirectly entitle any person to unauthorized payments. In addition, the way in which the pension scheme is to be administered will not knowingly entitle any person to unauthorized</w:t>
      </w:r>
      <w:r>
        <w:rPr>
          <w:spacing w:val="-3"/>
        </w:rPr>
        <w:t xml:space="preserve"> </w:t>
      </w:r>
      <w:r>
        <w:t>payments.</w:t>
      </w:r>
    </w:p>
    <w:p w14:paraId="0A3F28A3" w14:textId="77777777" w:rsidR="007B54FD" w:rsidRDefault="007B54FD" w:rsidP="003437FD">
      <w:pPr>
        <w:pStyle w:val="BodyText"/>
        <w:tabs>
          <w:tab w:val="left" w:pos="1701"/>
        </w:tabs>
        <w:ind w:left="1701" w:hanging="425"/>
        <w:rPr>
          <w:sz w:val="24"/>
        </w:rPr>
      </w:pPr>
    </w:p>
    <w:p w14:paraId="3406B3DB" w14:textId="77777777" w:rsidR="007B54FD" w:rsidRDefault="007B54FD" w:rsidP="003437FD">
      <w:pPr>
        <w:pStyle w:val="BodyText"/>
        <w:tabs>
          <w:tab w:val="left" w:pos="1701"/>
        </w:tabs>
        <w:spacing w:before="2"/>
        <w:ind w:left="1701" w:hanging="425"/>
        <w:rPr>
          <w:sz w:val="21"/>
        </w:rPr>
      </w:pPr>
    </w:p>
    <w:p w14:paraId="002EACB5" w14:textId="77777777" w:rsidR="007B54FD" w:rsidRDefault="00B527F7" w:rsidP="003437FD">
      <w:pPr>
        <w:pStyle w:val="ListParagraph"/>
        <w:numPr>
          <w:ilvl w:val="0"/>
          <w:numId w:val="1"/>
        </w:numPr>
        <w:tabs>
          <w:tab w:val="left" w:pos="1701"/>
        </w:tabs>
        <w:spacing w:line="230" w:lineRule="auto"/>
        <w:ind w:left="1701" w:right="718" w:hanging="425"/>
      </w:pPr>
      <w:r>
        <w:t>There are no reasonable grounds for which they would not be deemed a fit</w:t>
      </w:r>
      <w:r>
        <w:rPr>
          <w:spacing w:val="-41"/>
        </w:rPr>
        <w:t xml:space="preserve"> </w:t>
      </w:r>
      <w:r>
        <w:t>and proper person to act as the Registered Administrator for the</w:t>
      </w:r>
      <w:r>
        <w:rPr>
          <w:spacing w:val="-20"/>
        </w:rPr>
        <w:t xml:space="preserve"> </w:t>
      </w:r>
      <w:r>
        <w:t>Scheme.</w:t>
      </w:r>
    </w:p>
    <w:p w14:paraId="19A44E8F" w14:textId="77777777" w:rsidR="007B54FD" w:rsidRDefault="007B54FD" w:rsidP="003437FD">
      <w:pPr>
        <w:pStyle w:val="BodyText"/>
        <w:tabs>
          <w:tab w:val="left" w:pos="1701"/>
        </w:tabs>
        <w:ind w:left="1701" w:hanging="425"/>
        <w:rPr>
          <w:sz w:val="24"/>
        </w:rPr>
      </w:pPr>
    </w:p>
    <w:p w14:paraId="4F667D45" w14:textId="77777777" w:rsidR="007B54FD" w:rsidRDefault="007B54FD" w:rsidP="003437FD">
      <w:pPr>
        <w:pStyle w:val="BodyText"/>
        <w:tabs>
          <w:tab w:val="left" w:pos="1701"/>
        </w:tabs>
        <w:ind w:left="1701" w:hanging="425"/>
      </w:pPr>
    </w:p>
    <w:p w14:paraId="29E0A68D" w14:textId="77777777" w:rsidR="007B54FD" w:rsidRDefault="00B527F7" w:rsidP="003437FD">
      <w:pPr>
        <w:pStyle w:val="ListParagraph"/>
        <w:numPr>
          <w:ilvl w:val="0"/>
          <w:numId w:val="1"/>
        </w:numPr>
        <w:tabs>
          <w:tab w:val="left" w:pos="1701"/>
        </w:tabs>
        <w:spacing w:before="1" w:line="237" w:lineRule="auto"/>
        <w:ind w:left="1701" w:right="176" w:hanging="425"/>
      </w:pPr>
      <w: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w:t>
      </w:r>
      <w:r>
        <w:rPr>
          <w:spacing w:val="3"/>
        </w:rPr>
        <w:t xml:space="preserve">non- </w:t>
      </w:r>
      <w:r>
        <w:t xml:space="preserve">member EEA state. They understand that they may be liable to a penalty and the pension scheme may be de-registered </w:t>
      </w:r>
      <w:r>
        <w:rPr>
          <w:spacing w:val="-3"/>
        </w:rPr>
        <w:t xml:space="preserve">if </w:t>
      </w:r>
      <w:r>
        <w:t xml:space="preserve">they fail properly to discharge those functions. They understand that they may be liable to a penalty and the pension scheme may be de-registered </w:t>
      </w:r>
      <w:r>
        <w:rPr>
          <w:spacing w:val="-3"/>
        </w:rPr>
        <w:t xml:space="preserve">if </w:t>
      </w:r>
      <w:r>
        <w:t>a false statement is made on this application, or in any information they provide in connection with this application, and that false statements may also lead to prosecution.</w:t>
      </w:r>
    </w:p>
    <w:p w14:paraId="2A623D26" w14:textId="77777777" w:rsidR="007B54FD" w:rsidRDefault="007B54FD" w:rsidP="003437FD">
      <w:pPr>
        <w:tabs>
          <w:tab w:val="left" w:pos="1701"/>
        </w:tabs>
        <w:spacing w:line="237" w:lineRule="auto"/>
        <w:ind w:left="1701" w:hanging="425"/>
        <w:sectPr w:rsidR="007B54FD">
          <w:type w:val="continuous"/>
          <w:pgSz w:w="11910" w:h="16840"/>
          <w:pgMar w:top="1340" w:right="1340" w:bottom="280" w:left="1340" w:header="720" w:footer="720" w:gutter="0"/>
          <w:cols w:space="720"/>
        </w:sectPr>
      </w:pPr>
    </w:p>
    <w:p w14:paraId="15D0B10D" w14:textId="21A812D6" w:rsidR="007B54FD" w:rsidRDefault="00B527F7">
      <w:pPr>
        <w:pStyle w:val="ListParagraph"/>
        <w:numPr>
          <w:ilvl w:val="0"/>
          <w:numId w:val="2"/>
        </w:numPr>
        <w:tabs>
          <w:tab w:val="left" w:pos="1257"/>
          <w:tab w:val="left" w:pos="1258"/>
        </w:tabs>
        <w:spacing w:before="77"/>
        <w:ind w:left="1377" w:right="392" w:hanging="567"/>
      </w:pPr>
      <w:r>
        <w:lastRenderedPageBreak/>
        <w:t>The Scheme A</w:t>
      </w:r>
      <w:r w:rsidR="001876B0">
        <w:t xml:space="preserve">dministrator is further </w:t>
      </w:r>
      <w:proofErr w:type="spellStart"/>
      <w:r w:rsidR="001876B0">
        <w:t>authoris</w:t>
      </w:r>
      <w:r>
        <w:t>ed</w:t>
      </w:r>
      <w:proofErr w:type="spellEnd"/>
      <w:r>
        <w:t xml:space="preserve"> to make such necessary declarations and provide ongoing reporting requirements in order to</w:t>
      </w:r>
      <w:r>
        <w:rPr>
          <w:spacing w:val="-43"/>
        </w:rPr>
        <w:t xml:space="preserve"> </w:t>
      </w:r>
      <w:r>
        <w:t>maintain the tax integrity of the</w:t>
      </w:r>
      <w:r>
        <w:rPr>
          <w:spacing w:val="-11"/>
        </w:rPr>
        <w:t xml:space="preserve"> </w:t>
      </w:r>
      <w:r>
        <w:t>Scheme.</w:t>
      </w:r>
    </w:p>
    <w:p w14:paraId="0224F5D3" w14:textId="77777777" w:rsidR="007B54FD" w:rsidRDefault="007B54FD">
      <w:pPr>
        <w:pStyle w:val="BodyText"/>
        <w:rPr>
          <w:sz w:val="24"/>
        </w:rPr>
      </w:pPr>
    </w:p>
    <w:p w14:paraId="5EF758AC" w14:textId="77777777" w:rsidR="007B54FD" w:rsidRDefault="007B54FD">
      <w:pPr>
        <w:pStyle w:val="BodyText"/>
        <w:rPr>
          <w:sz w:val="24"/>
        </w:rPr>
      </w:pPr>
    </w:p>
    <w:p w14:paraId="5211A117" w14:textId="77777777" w:rsidR="007B54FD" w:rsidRDefault="007B54FD">
      <w:pPr>
        <w:pStyle w:val="BodyText"/>
        <w:spacing w:before="6"/>
      </w:pPr>
    </w:p>
    <w:p w14:paraId="095DE1B3" w14:textId="77777777" w:rsidR="007B54FD" w:rsidRDefault="00B527F7">
      <w:pPr>
        <w:pStyle w:val="ListParagraph"/>
        <w:numPr>
          <w:ilvl w:val="0"/>
          <w:numId w:val="2"/>
        </w:numPr>
        <w:tabs>
          <w:tab w:val="left" w:pos="1272"/>
          <w:tab w:val="left" w:pos="1273"/>
        </w:tabs>
        <w:ind w:left="1272" w:right="171" w:hanging="452"/>
      </w:pPr>
      <w:r>
        <w:t>Electronic signatures adopted in accordance with Electronic Signatures Regulation 2002 (SI 2002 No. 318), whether digital or encrypted, by any and all the</w:t>
      </w:r>
      <w:r>
        <w:rPr>
          <w:spacing w:val="-6"/>
        </w:rPr>
        <w:t xml:space="preserve"> </w:t>
      </w:r>
      <w:r>
        <w:t>parties</w:t>
      </w:r>
      <w:r>
        <w:rPr>
          <w:spacing w:val="-3"/>
        </w:rPr>
        <w:t xml:space="preserve"> </w:t>
      </w:r>
      <w:r>
        <w:t>included</w:t>
      </w:r>
      <w:r>
        <w:rPr>
          <w:spacing w:val="-1"/>
        </w:rPr>
        <w:t xml:space="preserve"> </w:t>
      </w:r>
      <w:r>
        <w:t>in</w:t>
      </w:r>
      <w:r>
        <w:rPr>
          <w:spacing w:val="-6"/>
        </w:rPr>
        <w:t xml:space="preserve"> </w:t>
      </w:r>
      <w:r>
        <w:t>this</w:t>
      </w:r>
      <w:r>
        <w:rPr>
          <w:spacing w:val="-7"/>
        </w:rPr>
        <w:t xml:space="preserve"> </w:t>
      </w:r>
      <w:r>
        <w:t>document</w:t>
      </w:r>
      <w:r>
        <w:rPr>
          <w:spacing w:val="-6"/>
        </w:rPr>
        <w:t xml:space="preserve"> </w:t>
      </w:r>
      <w:r>
        <w:t>are</w:t>
      </w:r>
      <w:r>
        <w:rPr>
          <w:spacing w:val="-2"/>
        </w:rPr>
        <w:t xml:space="preserve"> </w:t>
      </w:r>
      <w:r>
        <w:t>intended</w:t>
      </w:r>
      <w:r>
        <w:rPr>
          <w:spacing w:val="-5"/>
        </w:rPr>
        <w:t xml:space="preserve"> </w:t>
      </w:r>
      <w:r>
        <w:t>to</w:t>
      </w:r>
      <w:r>
        <w:rPr>
          <w:spacing w:val="-6"/>
        </w:rPr>
        <w:t xml:space="preserve"> </w:t>
      </w:r>
      <w:r>
        <w:t>authenticate</w:t>
      </w:r>
      <w:r>
        <w:rPr>
          <w:spacing w:val="-2"/>
        </w:rPr>
        <w:t xml:space="preserve"> </w:t>
      </w:r>
      <w:r>
        <w:t>this</w:t>
      </w:r>
      <w:r>
        <w:rPr>
          <w:spacing w:val="-2"/>
        </w:rPr>
        <w:t xml:space="preserve"> </w:t>
      </w:r>
      <w:r>
        <w:t>document and shall have the same force and effect as manual</w:t>
      </w:r>
      <w:r>
        <w:rPr>
          <w:spacing w:val="-5"/>
        </w:rPr>
        <w:t xml:space="preserve"> </w:t>
      </w:r>
      <w:r>
        <w:t>signatures.</w:t>
      </w:r>
    </w:p>
    <w:p w14:paraId="71A84A8B" w14:textId="77777777" w:rsidR="007B54FD" w:rsidRDefault="007B54FD">
      <w:pPr>
        <w:pStyle w:val="BodyText"/>
        <w:rPr>
          <w:sz w:val="24"/>
        </w:rPr>
      </w:pPr>
    </w:p>
    <w:p w14:paraId="2CE1ABE2" w14:textId="77777777" w:rsidR="007B54FD" w:rsidRDefault="007B54FD">
      <w:pPr>
        <w:pStyle w:val="BodyText"/>
        <w:rPr>
          <w:sz w:val="24"/>
        </w:rPr>
      </w:pPr>
    </w:p>
    <w:p w14:paraId="688BC82D" w14:textId="77777777" w:rsidR="007B54FD" w:rsidRDefault="007B54FD">
      <w:pPr>
        <w:pStyle w:val="BodyText"/>
        <w:spacing w:before="9"/>
        <w:rPr>
          <w:sz w:val="20"/>
        </w:rPr>
      </w:pPr>
    </w:p>
    <w:p w14:paraId="558B66B3" w14:textId="77777777" w:rsidR="007B54FD" w:rsidRDefault="00B527F7">
      <w:pPr>
        <w:pStyle w:val="ListParagraph"/>
        <w:numPr>
          <w:ilvl w:val="0"/>
          <w:numId w:val="2"/>
        </w:numPr>
        <w:tabs>
          <w:tab w:val="left" w:pos="1272"/>
          <w:tab w:val="left" w:pos="1273"/>
        </w:tabs>
        <w:spacing w:line="242" w:lineRule="auto"/>
        <w:ind w:left="1272" w:right="288" w:hanging="452"/>
      </w:pPr>
      <w: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w:t>
      </w:r>
      <w:r>
        <w:rPr>
          <w:spacing w:val="-3"/>
        </w:rPr>
        <w:t xml:space="preserve">the </w:t>
      </w:r>
      <w:r>
        <w:t>same effect as physical delivery of the paper document bearing an original or electronic</w:t>
      </w:r>
      <w:r>
        <w:rPr>
          <w:spacing w:val="-32"/>
        </w:rPr>
        <w:t xml:space="preserve"> </w:t>
      </w:r>
      <w:r>
        <w:t>signature.</w:t>
      </w:r>
    </w:p>
    <w:p w14:paraId="5FEFC0A2" w14:textId="77777777" w:rsidR="007B54FD" w:rsidRDefault="007B54FD">
      <w:pPr>
        <w:pStyle w:val="BodyText"/>
        <w:rPr>
          <w:sz w:val="24"/>
        </w:rPr>
      </w:pPr>
    </w:p>
    <w:p w14:paraId="0BBDFE5E" w14:textId="77777777" w:rsidR="007B54FD" w:rsidRDefault="007B54FD">
      <w:pPr>
        <w:pStyle w:val="BodyText"/>
        <w:rPr>
          <w:sz w:val="24"/>
        </w:rPr>
      </w:pPr>
    </w:p>
    <w:p w14:paraId="12D404C3" w14:textId="77777777" w:rsidR="007B54FD" w:rsidRDefault="007B54FD">
      <w:pPr>
        <w:pStyle w:val="BodyText"/>
        <w:rPr>
          <w:sz w:val="24"/>
        </w:rPr>
      </w:pPr>
    </w:p>
    <w:p w14:paraId="6AC7718C" w14:textId="77777777" w:rsidR="007B54FD" w:rsidRDefault="007B54FD">
      <w:pPr>
        <w:pStyle w:val="BodyText"/>
        <w:spacing w:before="10"/>
        <w:rPr>
          <w:sz w:val="19"/>
        </w:rPr>
      </w:pPr>
    </w:p>
    <w:p w14:paraId="005BF75B" w14:textId="2AA2D86C" w:rsidR="007B54FD" w:rsidRDefault="00B527F7">
      <w:pPr>
        <w:pStyle w:val="BodyText"/>
        <w:ind w:left="100"/>
      </w:pPr>
      <w:r>
        <w:t xml:space="preserve">Signed: </w:t>
      </w:r>
      <w:r w:rsidR="004812F9">
        <w:t>COLIN DAVID PONTING</w:t>
      </w:r>
    </w:p>
    <w:p w14:paraId="632D1C52" w14:textId="77777777" w:rsidR="007B54FD" w:rsidRDefault="007B54FD">
      <w:pPr>
        <w:pStyle w:val="BodyText"/>
        <w:rPr>
          <w:sz w:val="24"/>
        </w:rPr>
      </w:pPr>
    </w:p>
    <w:p w14:paraId="54A473D2" w14:textId="77777777" w:rsidR="007B54FD" w:rsidRDefault="007B54FD">
      <w:pPr>
        <w:pStyle w:val="BodyText"/>
        <w:spacing w:before="10"/>
      </w:pPr>
    </w:p>
    <w:p w14:paraId="43FC1515" w14:textId="77777777" w:rsidR="007B54FD" w:rsidRDefault="00B527F7">
      <w:pPr>
        <w:pStyle w:val="BodyText"/>
        <w:ind w:left="100"/>
      </w:pPr>
      <w:r>
        <w:t>Signature:</w:t>
      </w:r>
    </w:p>
    <w:p w14:paraId="36A6CE8C" w14:textId="77777777" w:rsidR="004812F9" w:rsidRDefault="004812F9">
      <w:pPr>
        <w:pStyle w:val="BodyText"/>
        <w:ind w:left="100"/>
      </w:pPr>
    </w:p>
    <w:p w14:paraId="392332CD" w14:textId="77777777" w:rsidR="004812F9" w:rsidRDefault="004812F9" w:rsidP="004812F9">
      <w:pPr>
        <w:pStyle w:val="BodyText"/>
      </w:pPr>
    </w:p>
    <w:p w14:paraId="38C19FA5" w14:textId="77777777" w:rsidR="007B54FD" w:rsidRDefault="007B54FD">
      <w:pPr>
        <w:pStyle w:val="BodyText"/>
        <w:rPr>
          <w:sz w:val="24"/>
        </w:rPr>
      </w:pPr>
    </w:p>
    <w:p w14:paraId="62DCCF01" w14:textId="6179573C" w:rsidR="004812F9" w:rsidRDefault="004812F9" w:rsidP="004812F9">
      <w:pPr>
        <w:pStyle w:val="BodyText"/>
        <w:ind w:left="100"/>
      </w:pPr>
      <w:r>
        <w:t xml:space="preserve">Signed: </w:t>
      </w:r>
      <w:r>
        <w:t>CRANFORDS TRUSTEES LIMITED</w:t>
      </w:r>
    </w:p>
    <w:p w14:paraId="4627CB87" w14:textId="77777777" w:rsidR="004812F9" w:rsidRDefault="004812F9" w:rsidP="004812F9">
      <w:pPr>
        <w:pStyle w:val="BodyText"/>
        <w:ind w:left="100"/>
      </w:pPr>
    </w:p>
    <w:p w14:paraId="5BDF7C94" w14:textId="77777777" w:rsidR="004812F9" w:rsidRDefault="004812F9" w:rsidP="004812F9">
      <w:pPr>
        <w:pStyle w:val="BodyText"/>
        <w:ind w:left="100"/>
      </w:pPr>
    </w:p>
    <w:p w14:paraId="538C3DB3" w14:textId="77777777" w:rsidR="004812F9" w:rsidRDefault="004812F9" w:rsidP="004812F9">
      <w:pPr>
        <w:pStyle w:val="BodyText"/>
        <w:ind w:left="100"/>
      </w:pPr>
      <w:r>
        <w:t>Signature:</w:t>
      </w:r>
    </w:p>
    <w:p w14:paraId="27BB327A" w14:textId="77777777" w:rsidR="004812F9" w:rsidRDefault="004812F9" w:rsidP="004812F9">
      <w:pPr>
        <w:pStyle w:val="BodyText"/>
        <w:ind w:left="100"/>
      </w:pPr>
    </w:p>
    <w:p w14:paraId="75F3ABDC" w14:textId="77777777" w:rsidR="007B54FD" w:rsidRDefault="007B54FD">
      <w:pPr>
        <w:pStyle w:val="BodyText"/>
        <w:rPr>
          <w:sz w:val="24"/>
        </w:rPr>
      </w:pPr>
      <w:bookmarkStart w:id="0" w:name="_GoBack"/>
      <w:bookmarkEnd w:id="0"/>
    </w:p>
    <w:p w14:paraId="2015175A" w14:textId="77777777" w:rsidR="007B54FD" w:rsidRDefault="007B54FD">
      <w:pPr>
        <w:pStyle w:val="BodyText"/>
        <w:rPr>
          <w:sz w:val="24"/>
        </w:rPr>
      </w:pPr>
    </w:p>
    <w:p w14:paraId="642D980F" w14:textId="77777777" w:rsidR="007B54FD" w:rsidRDefault="007B54FD">
      <w:pPr>
        <w:pStyle w:val="BodyText"/>
        <w:spacing w:before="9"/>
        <w:rPr>
          <w:sz w:val="18"/>
        </w:rPr>
      </w:pPr>
    </w:p>
    <w:p w14:paraId="442F526A" w14:textId="6640A8CC" w:rsidR="007B54FD" w:rsidRDefault="00B527F7">
      <w:pPr>
        <w:pStyle w:val="BodyText"/>
        <w:ind w:left="100"/>
      </w:pPr>
      <w:r>
        <w:t xml:space="preserve">Signed: </w:t>
      </w:r>
      <w:r w:rsidR="004812F9">
        <w:t>RC ADMINISTRATION LIMITED</w:t>
      </w:r>
    </w:p>
    <w:p w14:paraId="6679739D" w14:textId="77777777" w:rsidR="007B54FD" w:rsidRDefault="007B54FD">
      <w:pPr>
        <w:pStyle w:val="BodyText"/>
        <w:rPr>
          <w:sz w:val="24"/>
        </w:rPr>
      </w:pPr>
    </w:p>
    <w:p w14:paraId="5C553655" w14:textId="77777777" w:rsidR="007B54FD" w:rsidRDefault="007B54FD">
      <w:pPr>
        <w:pStyle w:val="BodyText"/>
        <w:spacing w:before="5"/>
      </w:pPr>
    </w:p>
    <w:p w14:paraId="4C125516" w14:textId="77777777" w:rsidR="007B54FD" w:rsidRDefault="00B527F7">
      <w:pPr>
        <w:pStyle w:val="BodyText"/>
        <w:spacing w:before="1"/>
        <w:ind w:left="100"/>
      </w:pPr>
      <w:r>
        <w:t>Signature:</w:t>
      </w:r>
    </w:p>
    <w:sectPr w:rsidR="007B54FD">
      <w:pgSz w:w="11910" w:h="16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43DCA"/>
    <w:multiLevelType w:val="hybridMultilevel"/>
    <w:tmpl w:val="3E780F7A"/>
    <w:lvl w:ilvl="0" w:tplc="29AC3338">
      <w:numFmt w:val="bullet"/>
      <w:lvlText w:val="●"/>
      <w:lvlJc w:val="left"/>
      <w:pPr>
        <w:ind w:left="821" w:hanging="361"/>
      </w:pPr>
      <w:rPr>
        <w:rFonts w:ascii="Calibri" w:eastAsia="Calibri" w:hAnsi="Calibri" w:cs="Calibri" w:hint="default"/>
        <w:w w:val="100"/>
        <w:sz w:val="22"/>
        <w:szCs w:val="22"/>
        <w:lang w:val="en-US" w:eastAsia="en-US" w:bidi="en-US"/>
      </w:rPr>
    </w:lvl>
    <w:lvl w:ilvl="1" w:tplc="337CA150">
      <w:numFmt w:val="bullet"/>
      <w:lvlText w:val="•"/>
      <w:lvlJc w:val="left"/>
      <w:pPr>
        <w:ind w:left="1660" w:hanging="361"/>
      </w:pPr>
      <w:rPr>
        <w:rFonts w:hint="default"/>
        <w:lang w:val="en-US" w:eastAsia="en-US" w:bidi="en-US"/>
      </w:rPr>
    </w:lvl>
    <w:lvl w:ilvl="2" w:tplc="F3F6AD1A">
      <w:numFmt w:val="bullet"/>
      <w:lvlText w:val="•"/>
      <w:lvlJc w:val="left"/>
      <w:pPr>
        <w:ind w:left="2500" w:hanging="361"/>
      </w:pPr>
      <w:rPr>
        <w:rFonts w:hint="default"/>
        <w:lang w:val="en-US" w:eastAsia="en-US" w:bidi="en-US"/>
      </w:rPr>
    </w:lvl>
    <w:lvl w:ilvl="3" w:tplc="299A6DBC">
      <w:numFmt w:val="bullet"/>
      <w:lvlText w:val="•"/>
      <w:lvlJc w:val="left"/>
      <w:pPr>
        <w:ind w:left="3341" w:hanging="361"/>
      </w:pPr>
      <w:rPr>
        <w:rFonts w:hint="default"/>
        <w:lang w:val="en-US" w:eastAsia="en-US" w:bidi="en-US"/>
      </w:rPr>
    </w:lvl>
    <w:lvl w:ilvl="4" w:tplc="328443CA">
      <w:numFmt w:val="bullet"/>
      <w:lvlText w:val="•"/>
      <w:lvlJc w:val="left"/>
      <w:pPr>
        <w:ind w:left="4181" w:hanging="361"/>
      </w:pPr>
      <w:rPr>
        <w:rFonts w:hint="default"/>
        <w:lang w:val="en-US" w:eastAsia="en-US" w:bidi="en-US"/>
      </w:rPr>
    </w:lvl>
    <w:lvl w:ilvl="5" w:tplc="FFE471DC">
      <w:numFmt w:val="bullet"/>
      <w:lvlText w:val="•"/>
      <w:lvlJc w:val="left"/>
      <w:pPr>
        <w:ind w:left="5022" w:hanging="361"/>
      </w:pPr>
      <w:rPr>
        <w:rFonts w:hint="default"/>
        <w:lang w:val="en-US" w:eastAsia="en-US" w:bidi="en-US"/>
      </w:rPr>
    </w:lvl>
    <w:lvl w:ilvl="6" w:tplc="80748728">
      <w:numFmt w:val="bullet"/>
      <w:lvlText w:val="•"/>
      <w:lvlJc w:val="left"/>
      <w:pPr>
        <w:ind w:left="5862" w:hanging="361"/>
      </w:pPr>
      <w:rPr>
        <w:rFonts w:hint="default"/>
        <w:lang w:val="en-US" w:eastAsia="en-US" w:bidi="en-US"/>
      </w:rPr>
    </w:lvl>
    <w:lvl w:ilvl="7" w:tplc="9B7C7770">
      <w:numFmt w:val="bullet"/>
      <w:lvlText w:val="•"/>
      <w:lvlJc w:val="left"/>
      <w:pPr>
        <w:ind w:left="6702" w:hanging="361"/>
      </w:pPr>
      <w:rPr>
        <w:rFonts w:hint="default"/>
        <w:lang w:val="en-US" w:eastAsia="en-US" w:bidi="en-US"/>
      </w:rPr>
    </w:lvl>
    <w:lvl w:ilvl="8" w:tplc="725A4B3C">
      <w:numFmt w:val="bullet"/>
      <w:lvlText w:val="•"/>
      <w:lvlJc w:val="left"/>
      <w:pPr>
        <w:ind w:left="7543" w:hanging="361"/>
      </w:pPr>
      <w:rPr>
        <w:rFonts w:hint="default"/>
        <w:lang w:val="en-US" w:eastAsia="en-US" w:bidi="en-US"/>
      </w:rPr>
    </w:lvl>
  </w:abstractNum>
  <w:abstractNum w:abstractNumId="1">
    <w:nsid w:val="5A8438D4"/>
    <w:multiLevelType w:val="hybridMultilevel"/>
    <w:tmpl w:val="A5E25F64"/>
    <w:lvl w:ilvl="0" w:tplc="EDE86608">
      <w:start w:val="1"/>
      <w:numFmt w:val="decimal"/>
      <w:lvlText w:val="%1)"/>
      <w:lvlJc w:val="left"/>
      <w:pPr>
        <w:ind w:left="1233" w:hanging="447"/>
        <w:jc w:val="left"/>
      </w:pPr>
      <w:rPr>
        <w:rFonts w:ascii="Arial" w:eastAsia="Arial" w:hAnsi="Arial" w:cs="Arial" w:hint="default"/>
        <w:spacing w:val="0"/>
        <w:w w:val="100"/>
        <w:sz w:val="22"/>
        <w:szCs w:val="22"/>
        <w:lang w:val="en-US" w:eastAsia="en-US" w:bidi="en-US"/>
      </w:rPr>
    </w:lvl>
    <w:lvl w:ilvl="1" w:tplc="D9762AA2">
      <w:numFmt w:val="bullet"/>
      <w:lvlText w:val="•"/>
      <w:lvlJc w:val="left"/>
      <w:pPr>
        <w:ind w:left="2038" w:hanging="447"/>
      </w:pPr>
      <w:rPr>
        <w:rFonts w:hint="default"/>
        <w:lang w:val="en-US" w:eastAsia="en-US" w:bidi="en-US"/>
      </w:rPr>
    </w:lvl>
    <w:lvl w:ilvl="2" w:tplc="EBDCE538">
      <w:numFmt w:val="bullet"/>
      <w:lvlText w:val="•"/>
      <w:lvlJc w:val="left"/>
      <w:pPr>
        <w:ind w:left="2836" w:hanging="447"/>
      </w:pPr>
      <w:rPr>
        <w:rFonts w:hint="default"/>
        <w:lang w:val="en-US" w:eastAsia="en-US" w:bidi="en-US"/>
      </w:rPr>
    </w:lvl>
    <w:lvl w:ilvl="3" w:tplc="46C8D2AA">
      <w:numFmt w:val="bullet"/>
      <w:lvlText w:val="•"/>
      <w:lvlJc w:val="left"/>
      <w:pPr>
        <w:ind w:left="3635" w:hanging="447"/>
      </w:pPr>
      <w:rPr>
        <w:rFonts w:hint="default"/>
        <w:lang w:val="en-US" w:eastAsia="en-US" w:bidi="en-US"/>
      </w:rPr>
    </w:lvl>
    <w:lvl w:ilvl="4" w:tplc="758E222C">
      <w:numFmt w:val="bullet"/>
      <w:lvlText w:val="•"/>
      <w:lvlJc w:val="left"/>
      <w:pPr>
        <w:ind w:left="4433" w:hanging="447"/>
      </w:pPr>
      <w:rPr>
        <w:rFonts w:hint="default"/>
        <w:lang w:val="en-US" w:eastAsia="en-US" w:bidi="en-US"/>
      </w:rPr>
    </w:lvl>
    <w:lvl w:ilvl="5" w:tplc="62106302">
      <w:numFmt w:val="bullet"/>
      <w:lvlText w:val="•"/>
      <w:lvlJc w:val="left"/>
      <w:pPr>
        <w:ind w:left="5232" w:hanging="447"/>
      </w:pPr>
      <w:rPr>
        <w:rFonts w:hint="default"/>
        <w:lang w:val="en-US" w:eastAsia="en-US" w:bidi="en-US"/>
      </w:rPr>
    </w:lvl>
    <w:lvl w:ilvl="6" w:tplc="E252FEF0">
      <w:numFmt w:val="bullet"/>
      <w:lvlText w:val="•"/>
      <w:lvlJc w:val="left"/>
      <w:pPr>
        <w:ind w:left="6030" w:hanging="447"/>
      </w:pPr>
      <w:rPr>
        <w:rFonts w:hint="default"/>
        <w:lang w:val="en-US" w:eastAsia="en-US" w:bidi="en-US"/>
      </w:rPr>
    </w:lvl>
    <w:lvl w:ilvl="7" w:tplc="D54691FE">
      <w:numFmt w:val="bullet"/>
      <w:lvlText w:val="•"/>
      <w:lvlJc w:val="left"/>
      <w:pPr>
        <w:ind w:left="6828" w:hanging="447"/>
      </w:pPr>
      <w:rPr>
        <w:rFonts w:hint="default"/>
        <w:lang w:val="en-US" w:eastAsia="en-US" w:bidi="en-US"/>
      </w:rPr>
    </w:lvl>
    <w:lvl w:ilvl="8" w:tplc="48569CD8">
      <w:numFmt w:val="bullet"/>
      <w:lvlText w:val="•"/>
      <w:lvlJc w:val="left"/>
      <w:pPr>
        <w:ind w:left="7627" w:hanging="447"/>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D"/>
    <w:rsid w:val="001876B0"/>
    <w:rsid w:val="003437FD"/>
    <w:rsid w:val="004812F9"/>
    <w:rsid w:val="007B54FD"/>
    <w:rsid w:val="00B527F7"/>
    <w:rsid w:val="00B91BB9"/>
    <w:rsid w:val="00C52CB4"/>
    <w:rsid w:val="00C67B1C"/>
    <w:rsid w:val="00E23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7A1D"/>
  <w15:docId w15:val="{178A94B0-26B6-4567-8D4F-65F7DAB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3</cp:revision>
  <dcterms:created xsi:type="dcterms:W3CDTF">2020-08-04T10:58:00Z</dcterms:created>
  <dcterms:modified xsi:type="dcterms:W3CDTF">2020-08-04T11:26:00Z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2016</vt:lpwstr>
  </property>
  <property fmtid="{D5CDD505-2E9C-101B-9397-08002B2CF9AE}" pid="4" name="LastSaved">
    <vt:filetime>2020-04-29T00:00:00Z</vt:filetime>
  </property>
</Properties>
</file>