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Removal of Trustee</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0E">
      <w:pPr>
        <w:jc w:val="center"/>
        <w:rPr>
          <w:rFonts w:ascii="Times New Roman" w:cs="Times New Roman" w:eastAsia="Times New Roman" w:hAnsi="Times New Roman"/>
          <w:sz w:val="24"/>
          <w:szCs w:val="24"/>
        </w:rPr>
      </w:pPr>
      <w:bookmarkStart w:colFirst="0" w:colLast="0" w:name="_heading=h.1fob9te" w:id="1"/>
      <w:bookmarkEnd w:id="1"/>
      <w:r w:rsidDel="00000000" w:rsidR="00000000" w:rsidRPr="00000000">
        <w:rPr>
          <w:rFonts w:ascii="Times New Roman" w:cs="Times New Roman" w:eastAsia="Times New Roman" w:hAnsi="Times New Roman"/>
          <w:b w:val="1"/>
          <w:sz w:val="24"/>
          <w:szCs w:val="24"/>
          <w:rtl w:val="0"/>
        </w:rPr>
        <w:t xml:space="preserve">Cox Woodstock Limited Executive Pension Scheme</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Date of Deed: </w:t>
        <w:tab/>
        <w:tab/>
        <w:tab/>
        <w:tab/>
        <w:tab/>
        <w:t xml:space="preserve">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Gary Freeman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4 Lea Avenue, Rye, East Sussex, TN31 7BH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Trustee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p>
    <w:p w:rsidR="00000000" w:rsidDel="00000000" w:rsidP="00000000" w:rsidRDefault="00000000" w:rsidRPr="00000000" w14:paraId="00000012">
      <w:pPr>
        <w:widowControl w:val="0"/>
        <w:numPr>
          <w:ilvl w:val="0"/>
          <w:numId w:val="3"/>
        </w:numPr>
        <w:pBdr>
          <w:top w:space="0" w:sz="0" w:val="nil"/>
          <w:left w:space="0" w:sz="0" w:val="nil"/>
          <w:bottom w:space="0" w:sz="0" w:val="nil"/>
          <w:right w:space="0" w:sz="0" w:val="nil"/>
          <w:between w:space="0" w:sz="0" w:val="nil"/>
        </w:pBdr>
        <w:spacing w:after="0" w:lineRule="auto"/>
        <w:ind w:left="1080" w:hanging="72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Cranfords Trustees Limited</w:t>
      </w:r>
      <w:r w:rsidDel="00000000" w:rsidR="00000000" w:rsidRPr="00000000">
        <w:rPr>
          <w:rFonts w:ascii="Times New Roman" w:cs="Times New Roman" w:eastAsia="Times New Roman" w:hAnsi="Times New Roman"/>
          <w:sz w:val="24"/>
          <w:szCs w:val="24"/>
          <w:rtl w:val="0"/>
        </w:rPr>
        <w:t xml:space="preserve"> (Company No: 09771053) whose registered office is situate at International House, Constance Street, London, England, E16 2DQ (in this Deed called the ‘</w:t>
      </w:r>
      <w:r w:rsidDel="00000000" w:rsidR="00000000" w:rsidRPr="00000000">
        <w:rPr>
          <w:rFonts w:ascii="Times New Roman" w:cs="Times New Roman" w:eastAsia="Times New Roman" w:hAnsi="Times New Roman"/>
          <w:b w:val="1"/>
          <w:color w:val="000000"/>
          <w:sz w:val="24"/>
          <w:szCs w:val="24"/>
          <w:rtl w:val="0"/>
        </w:rPr>
        <w:t xml:space="preserve">Outgoing Independent Trustee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14">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Cox Woodstock Limited Executive Pension Scheme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registered pension scheme for the purposes of Part 4 of the Finance Act 2004 currently governed by a Deed of Amendment dated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December 2014 as Amended by a Deed of Amendment dated</w:t>
      </w:r>
      <w:r w:rsidDel="00000000" w:rsidR="00000000" w:rsidRPr="00000000">
        <w:rPr>
          <w:rFonts w:ascii="Times New Roman" w:cs="Times New Roman" w:eastAsia="Times New Roman" w:hAnsi="Times New Roman"/>
          <w:b w:val="0"/>
          <w:i w:val="0"/>
          <w:smallCaps w:val="0"/>
          <w:strike w:val="0"/>
          <w:color w:val="000000"/>
          <w:sz w:val="24"/>
          <w:szCs w:val="24"/>
          <w:highlight w:val="red"/>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all subsequent amendments (in this Deed called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Existing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Trustee and the Outgoing Independent Trustee (together in this Deed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the current trustees to the Scheme.</w:t>
      </w:r>
    </w:p>
    <w:p w:rsidR="00000000" w:rsidDel="00000000" w:rsidP="00000000" w:rsidRDefault="00000000" w:rsidRPr="00000000" w14:paraId="00000017">
      <w:pPr>
        <w:shd w:fill="ffffff" w:val="clear"/>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1"/>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wishes to remove the Outgoing Independent Trustee as a Trustee from the Scheme.</w:t>
      </w:r>
    </w:p>
    <w:p w:rsidR="00000000" w:rsidDel="00000000" w:rsidP="00000000" w:rsidRDefault="00000000" w:rsidRPr="00000000" w14:paraId="00000019">
      <w:pPr>
        <w:shd w:fill="ffffff" w:val="clear"/>
        <w:spacing w:after="0" w:line="26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Deed (including the recitals) “Effective Date” means the date of this Deed.</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Pursuant to Clause 5.3 of the Existing Provisions the Trustees hereby remove the Outgoing Independent Trustee as a Trustee from the Scheme with the effect from the Effective Date.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Trustees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 </w:t>
      </w:r>
    </w:p>
    <w:p w:rsidR="00000000" w:rsidDel="00000000" w:rsidP="00000000" w:rsidRDefault="00000000" w:rsidRPr="00000000" w14:paraId="0000001F">
      <w:pPr>
        <w:spacing w:after="0" w:lineRule="auto"/>
        <w:ind w:left="709" w:right="-34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ind w:right="-34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tl w:val="0"/>
        </w:rPr>
      </w:r>
    </w:p>
    <w:p w:rsidR="00000000" w:rsidDel="00000000" w:rsidP="00000000" w:rsidRDefault="00000000" w:rsidRPr="00000000" w14:paraId="0000002B">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60"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Gary Freeman</w:t>
      </w:r>
    </w:p>
    <w:p w:rsidR="00000000" w:rsidDel="00000000" w:rsidP="00000000" w:rsidRDefault="00000000" w:rsidRPr="00000000" w14:paraId="0000002D">
      <w:pPr>
        <w:spacing w:after="0" w:line="48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2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2">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36">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8">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3A">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B">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C">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3D">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3E">
      <w:pPr>
        <w:spacing w:after="0" w:lineRule="auto"/>
        <w:ind w:left="1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before="150" w:lineRule="auto"/>
        <w:ind w:firstLine="1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EXECUTED as a Deed and delivered when dated, </w:t>
      </w:r>
      <w:r w:rsidDel="00000000" w:rsidR="00000000" w:rsidRPr="00000000">
        <w:rPr>
          <w:rtl w:val="0"/>
        </w:rPr>
      </w:r>
    </w:p>
    <w:p w:rsidR="00000000" w:rsidDel="00000000" w:rsidP="00000000" w:rsidRDefault="00000000" w:rsidRPr="00000000" w14:paraId="0000004C">
      <w:pPr>
        <w:spacing w:after="0" w:before="150" w:lineRule="auto"/>
        <w:ind w:lef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Cranfords Trustees Limited</w:t>
      </w:r>
    </w:p>
    <w:p w:rsidR="00000000" w:rsidDel="00000000" w:rsidP="00000000" w:rsidRDefault="00000000" w:rsidRPr="00000000" w14:paraId="0000004D">
      <w:pPr>
        <w:spacing w:after="0" w:before="15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acting by:</w:t>
      </w:r>
      <w:r w:rsidDel="00000000" w:rsidR="00000000" w:rsidRPr="00000000">
        <w:rPr>
          <w:rtl w:val="0"/>
        </w:rPr>
      </w:r>
    </w:p>
    <w:p w:rsidR="00000000" w:rsidDel="00000000" w:rsidP="00000000" w:rsidRDefault="00000000" w:rsidRPr="00000000" w14:paraId="0000004E">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1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Paul Davies</w:t>
      </w:r>
    </w:p>
    <w:p w:rsidR="00000000" w:rsidDel="00000000" w:rsidP="00000000" w:rsidRDefault="00000000" w:rsidRPr="00000000" w14:paraId="00000050">
      <w:pPr>
        <w:spacing w:after="0" w:before="15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Director</w:t>
      </w:r>
      <w:r w:rsidDel="00000000" w:rsidR="00000000" w:rsidRPr="00000000">
        <w:rPr>
          <w:rtl w:val="0"/>
        </w:rPr>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w:t>
      </w: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53">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Witnessed in the presence of:</w:t>
      </w:r>
      <w:r w:rsidDel="00000000" w:rsidR="00000000" w:rsidRPr="00000000">
        <w:rPr>
          <w:rtl w:val="0"/>
        </w:rPr>
      </w:r>
    </w:p>
    <w:p w:rsidR="00000000" w:rsidDel="00000000" w:rsidP="00000000" w:rsidRDefault="00000000" w:rsidRPr="00000000" w14:paraId="0000005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7">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9">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w:t>
      </w:r>
      <w:r w:rsidDel="00000000" w:rsidR="00000000" w:rsidRPr="00000000">
        <w:rPr>
          <w:rFonts w:ascii="Times New Roman" w:cs="Times New Roman" w:eastAsia="Times New Roman" w:hAnsi="Times New Roman"/>
          <w:color w:val="d0cece"/>
          <w:sz w:val="24"/>
          <w:szCs w:val="24"/>
          <w:rtl w:val="0"/>
        </w:rPr>
        <w:t xml:space="preserve">__________________________</w:t>
      </w:r>
      <w:r w:rsidDel="00000000" w:rsidR="00000000" w:rsidRPr="00000000">
        <w:rPr>
          <w:rtl w:val="0"/>
        </w:rPr>
      </w:r>
    </w:p>
    <w:p w:rsidR="00000000" w:rsidDel="00000000" w:rsidP="00000000" w:rsidRDefault="00000000" w:rsidRPr="00000000" w14:paraId="0000005B">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5D">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p>
    <w:p w:rsidR="00000000" w:rsidDel="00000000" w:rsidP="00000000" w:rsidRDefault="00000000" w:rsidRPr="00000000" w14:paraId="0000005F">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0">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1">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62">
      <w:pPr>
        <w:spacing w:after="0" w:lineRule="auto"/>
        <w:ind w:left="1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d0cece"/>
          <w:sz w:val="24"/>
          <w:szCs w:val="24"/>
          <w:rtl w:val="0"/>
        </w:rPr>
        <w:t xml:space="preserve">                               __________________________</w:t>
      </w:r>
      <w:r w:rsidDel="00000000" w:rsidR="00000000" w:rsidRPr="00000000">
        <w:rPr>
          <w:rtl w:val="0"/>
        </w:rPr>
      </w:r>
    </w:p>
    <w:p w:rsidR="00000000" w:rsidDel="00000000" w:rsidP="00000000" w:rsidRDefault="00000000" w:rsidRPr="00000000" w14:paraId="00000063">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before="213"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Rule="auto"/>
        <w:ind w:left="100" w:firstLine="0"/>
        <w:jc w:val="left"/>
        <w:rPr>
          <w:rFonts w:ascii="Times New Roman" w:cs="Times New Roman" w:eastAsia="Times New Roman" w:hAnsi="Times New Roman"/>
          <w:color w:val="d0cece"/>
          <w:sz w:val="24"/>
          <w:szCs w:val="24"/>
        </w:rPr>
      </w:pPr>
      <w:r w:rsidDel="00000000" w:rsidR="00000000" w:rsidRPr="00000000">
        <w:rPr>
          <w:rtl w:val="0"/>
        </w:rPr>
      </w:r>
    </w:p>
    <w:sectPr>
      <w:headerReference r:id="rId7" w:type="default"/>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rFonts w:ascii="Arial" w:cs="Arial" w:eastAsia="Arial" w:hAnsi="Arial"/>
        <w:b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080" w:hanging="720"/>
      </w:pPr>
      <w:rPr>
        <w:rFonts w:ascii="Arial" w:cs="Arial" w:eastAsia="Arial" w:hAnsi="Arial"/>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0" w:default="1">
    <w:name w:val="Normal"/>
    <w:qFormat w:val="1"/>
    <w:rsid w:val="00DA78E0"/>
  </w:style>
  <w:style w:type="paragraph" w:styleId="1">
    <w:name w:val="heading 1"/>
    <w:basedOn w:val="a0"/>
    <w:next w:val="a0"/>
    <w:qFormat w:val="1"/>
    <w:rsid w:val="00DA78E0"/>
    <w:pPr>
      <w:keepNext w:val="1"/>
      <w:spacing w:before="120"/>
      <w:outlineLvl w:val="0"/>
    </w:pPr>
    <w:rPr>
      <w:b w:val="1"/>
      <w:kern w:val="24"/>
      <w:sz w:val="24"/>
    </w:rPr>
  </w:style>
  <w:style w:type="paragraph" w:styleId="2">
    <w:name w:val="heading 2"/>
    <w:basedOn w:val="a0"/>
    <w:next w:val="a0"/>
    <w:qFormat w:val="1"/>
    <w:rsid w:val="00DA78E0"/>
    <w:pPr>
      <w:keepNext w:val="1"/>
      <w:spacing w:before="120"/>
      <w:outlineLvl w:val="1"/>
    </w:pPr>
    <w:rPr>
      <w:b w:val="1"/>
    </w:rPr>
  </w:style>
  <w:style w:type="paragraph" w:styleId="3">
    <w:name w:val="heading 3"/>
    <w:basedOn w:val="a0"/>
    <w:next w:val="a0"/>
    <w:qFormat w:val="1"/>
    <w:rsid w:val="00DA78E0"/>
    <w:pPr>
      <w:keepNext w:val="1"/>
      <w:spacing w:before="120"/>
      <w:outlineLvl w:val="2"/>
    </w:pPr>
    <w:rPr>
      <w:u w:val="single"/>
    </w:rPr>
  </w:style>
  <w:style w:type="paragraph" w:styleId="4">
    <w:name w:val="heading 4"/>
    <w:basedOn w:val="a0"/>
    <w:next w:val="a0"/>
    <w:pPr>
      <w:keepNext w:val="1"/>
      <w:keepLines w:val="1"/>
      <w:spacing w:after="40" w:before="240"/>
      <w:outlineLvl w:val="3"/>
    </w:pPr>
    <w:rPr>
      <w:b w:val="1"/>
      <w:sz w:val="24"/>
      <w:szCs w:val="24"/>
    </w:rPr>
  </w:style>
  <w:style w:type="paragraph" w:styleId="5">
    <w:name w:val="heading 5"/>
    <w:basedOn w:val="a0"/>
    <w:next w:val="a0"/>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6">
    <w:name w:val="heading 6"/>
    <w:basedOn w:val="a0"/>
    <w:next w:val="a0"/>
    <w:pPr>
      <w:keepNext w:val="1"/>
      <w:keepLines w:val="1"/>
      <w:spacing w:after="40" w:before="200"/>
      <w:outlineLvl w:val="5"/>
    </w:pPr>
    <w:rPr>
      <w:b w:val="1"/>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4">
    <w:name w:val="Title"/>
    <w:basedOn w:val="a0"/>
    <w:next w:val="a0"/>
    <w:pPr>
      <w:keepNext w:val="1"/>
      <w:keepLines w:val="1"/>
      <w:spacing w:after="120" w:before="480"/>
    </w:pPr>
    <w:rPr>
      <w:b w:val="1"/>
      <w:sz w:val="72"/>
      <w:szCs w:val="72"/>
    </w:r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paragraph" w:styleId="a5">
    <w:name w:val="Block Text"/>
    <w:basedOn w:val="a0"/>
    <w:rsid w:val="00DA78E0"/>
    <w:pPr>
      <w:ind w:left="1440" w:right="1440"/>
    </w:pPr>
  </w:style>
  <w:style w:type="paragraph" w:styleId="a6">
    <w:name w:val="Body Text"/>
    <w:basedOn w:val="a0"/>
    <w:rsid w:val="00DA78E0"/>
  </w:style>
  <w:style w:type="paragraph" w:styleId="20">
    <w:name w:val="Body Text 2"/>
    <w:basedOn w:val="a0"/>
    <w:rsid w:val="00DA78E0"/>
    <w:rPr>
      <w:sz w:val="18"/>
    </w:rPr>
  </w:style>
  <w:style w:type="paragraph" w:styleId="30">
    <w:name w:val="Body Text 3"/>
    <w:basedOn w:val="a0"/>
    <w:rsid w:val="00DA78E0"/>
    <w:rPr>
      <w:sz w:val="16"/>
    </w:rPr>
  </w:style>
  <w:style w:type="paragraph" w:styleId="a7">
    <w:name w:val="Body Text Indent"/>
    <w:basedOn w:val="a6"/>
    <w:rsid w:val="00DA78E0"/>
    <w:pPr>
      <w:ind w:left="720"/>
    </w:pPr>
  </w:style>
  <w:style w:type="paragraph" w:styleId="21">
    <w:name w:val="Body Text Indent 2"/>
    <w:basedOn w:val="20"/>
    <w:rsid w:val="00DA78E0"/>
    <w:pPr>
      <w:ind w:left="1440"/>
    </w:pPr>
  </w:style>
  <w:style w:type="paragraph" w:styleId="31">
    <w:name w:val="Body Text Indent 3"/>
    <w:basedOn w:val="30"/>
    <w:rsid w:val="00DA78E0"/>
    <w:pPr>
      <w:ind w:left="2160"/>
    </w:pPr>
  </w:style>
  <w:style w:type="paragraph" w:styleId="a8">
    <w:name w:val="List Continue"/>
    <w:basedOn w:val="a0"/>
    <w:rsid w:val="00DA78E0"/>
    <w:pPr>
      <w:spacing w:after="120"/>
      <w:ind w:left="283"/>
    </w:pPr>
  </w:style>
  <w:style w:type="character" w:styleId="a9">
    <w:name w:val="page number"/>
    <w:rsid w:val="00DA78E0"/>
    <w:rPr>
      <w:rFonts w:ascii="Arial" w:hAnsi="Arial"/>
      <w:sz w:val="16"/>
    </w:rPr>
  </w:style>
  <w:style w:type="paragraph" w:styleId="a">
    <w:name w:val="List Bullet"/>
    <w:basedOn w:val="a0"/>
    <w:autoRedefine w:val="1"/>
    <w:rsid w:val="00DA78E0"/>
    <w:pPr>
      <w:numPr>
        <w:numId w:val="1"/>
      </w:numPr>
      <w:spacing w:after="0"/>
      <w:jc w:val="left"/>
    </w:pPr>
    <w:rPr>
      <w:rFonts w:ascii="Times New Roman" w:hAnsi="Times New Roman"/>
      <w:sz w:val="24"/>
      <w:lang w:val="en-US"/>
    </w:rPr>
  </w:style>
  <w:style w:type="character" w:styleId="aa">
    <w:name w:val="Strong"/>
    <w:qFormat w:val="1"/>
    <w:rsid w:val="00C44EE0"/>
    <w:rPr>
      <w:b w:val="1"/>
      <w:bCs w:val="1"/>
    </w:rPr>
  </w:style>
  <w:style w:type="paragraph" w:styleId="HTML">
    <w:name w:val="HTML Preformatted"/>
    <w:basedOn w:val="a0"/>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0">
    <w:name w:val="HTML Typewriter"/>
    <w:rsid w:val="00A344AF"/>
    <w:rPr>
      <w:rFonts w:ascii="Courier New" w:cs="Courier New" w:eastAsia="Times New Roman" w:hAnsi="Courier New"/>
      <w:sz w:val="20"/>
      <w:szCs w:val="20"/>
    </w:rPr>
  </w:style>
  <w:style w:type="paragraph" w:styleId="ab">
    <w:name w:val="List Paragraph"/>
    <w:basedOn w:val="a0"/>
    <w:uiPriority w:val="34"/>
    <w:qFormat w:val="1"/>
    <w:rsid w:val="00E10322"/>
    <w:pPr>
      <w:ind w:left="720"/>
    </w:pPr>
  </w:style>
  <w:style w:type="paragraph" w:styleId="ac">
    <w:name w:val="Subtitle"/>
    <w:basedOn w:val="a0"/>
    <w:next w:val="a0"/>
    <w:pPr>
      <w:keepNext w:val="1"/>
      <w:keepLines w:val="1"/>
      <w:spacing w:after="80" w:before="360"/>
    </w:pPr>
    <w:rPr>
      <w:rFonts w:ascii="Georgia" w:cs="Georgia" w:eastAsia="Georgia" w:hAnsi="Georgia"/>
      <w:i w:val="1"/>
      <w:color w:val="666666"/>
      <w:sz w:val="48"/>
      <w:szCs w:val="48"/>
    </w:rPr>
  </w:style>
  <w:style w:type="paragraph" w:styleId="ad">
    <w:name w:val="Normal (Web)"/>
    <w:basedOn w:val="a0"/>
    <w:uiPriority w:val="99"/>
    <w:semiHidden w:val="1"/>
    <w:unhideWhenUsed w:val="1"/>
    <w:rsid w:val="00657723"/>
    <w:pPr>
      <w:spacing w:after="100" w:afterAutospacing="1" w:before="100" w:beforeAutospacing="1"/>
      <w:jc w:val="left"/>
    </w:pPr>
    <w:rPr>
      <w:rFonts w:ascii="Times New Roman" w:cs="Times New Roman" w:eastAsia="Times New Roman" w:hAnsi="Times New Roman"/>
      <w:sz w:val="24"/>
      <w:szCs w:val="24"/>
      <w:lang w:val="en-US"/>
    </w:rPr>
  </w:style>
  <w:style w:type="character" w:styleId="apple-tab-span" w:customStyle="1">
    <w:name w:val="apple-tab-span"/>
    <w:basedOn w:val="a1"/>
    <w:rsid w:val="0065772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sLVqWBHcunR3oJQxVyP79jDw==">CgMxLjAyCGguZ2pkZ3hzMgloLjFmb2I5dGU4AHIhMVpKWkR4c3NqLTJiZHdHVG5vYXZrUVJpMUh5ZkY4NVZ2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2024-08-22T11:50:00Z</dcterms:created>
  <dc:creator>nick white</dc:creator>
</cp:coreProperties>
</file>