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Resolution of the Trustee of the Cox Woodstock Limited Executive Pension Scheme</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Date:</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Interpretation</w:t>
      </w:r>
    </w:p>
    <w:p w:rsidR="00000000" w:rsidDel="00000000" w:rsidP="00000000" w:rsidRDefault="00000000" w:rsidRPr="00000000" w14:paraId="00000005">
      <w:pPr>
        <w:rPr>
          <w:i w:val="1"/>
          <w:sz w:val="24"/>
          <w:szCs w:val="24"/>
        </w:rPr>
      </w:pPr>
      <w:r w:rsidDel="00000000" w:rsidR="00000000" w:rsidRPr="00000000">
        <w:rPr>
          <w:sz w:val="24"/>
          <w:szCs w:val="24"/>
          <w:rtl w:val="0"/>
        </w:rPr>
        <w:t xml:space="preserve">The Trustee confirm that the terms used in this resolution should be </w:t>
      </w:r>
      <w:r w:rsidDel="00000000" w:rsidR="00000000" w:rsidRPr="00000000">
        <w:rPr>
          <w:i w:val="0"/>
          <w:sz w:val="24"/>
          <w:szCs w:val="24"/>
          <w:rtl w:val="0"/>
        </w:rPr>
        <w:t xml:space="preserve">interpreted as they are defined in the Deed of Amendment Adopting Replacement Provisions dated </w:t>
      </w:r>
      <w:r w:rsidDel="00000000" w:rsidR="00000000" w:rsidRPr="00000000">
        <w:rPr>
          <w:i w:val="0"/>
          <w:sz w:val="24"/>
          <w:szCs w:val="24"/>
          <w:highlight w:val="red"/>
          <w:rtl w:val="0"/>
        </w:rPr>
        <w:t xml:space="preserve">__________________________</w:t>
      </w:r>
      <w:r w:rsidDel="00000000" w:rsidR="00000000" w:rsidRPr="00000000">
        <w:rPr>
          <w:i w:val="0"/>
          <w:sz w:val="24"/>
          <w:szCs w:val="24"/>
          <w:rtl w:val="0"/>
        </w:rPr>
        <w:t xml:space="preserve">, and all subsequent amendments (the “</w:t>
      </w:r>
      <w:r w:rsidDel="00000000" w:rsidR="00000000" w:rsidRPr="00000000">
        <w:rPr>
          <w:b w:val="1"/>
          <w:i w:val="0"/>
          <w:sz w:val="24"/>
          <w:szCs w:val="24"/>
          <w:rtl w:val="0"/>
        </w:rPr>
        <w:t xml:space="preserve">Existing Provisions</w:t>
      </w:r>
      <w:r w:rsidDel="00000000" w:rsidR="00000000" w:rsidRPr="00000000">
        <w:rPr>
          <w:i w:val="0"/>
          <w:sz w:val="24"/>
          <w:szCs w:val="24"/>
          <w:rtl w:val="0"/>
        </w:rPr>
        <w:t xml:space="preserve">”) for the </w:t>
      </w:r>
      <w:r w:rsidDel="00000000" w:rsidR="00000000" w:rsidRPr="00000000">
        <w:rPr>
          <w:b w:val="1"/>
          <w:sz w:val="24"/>
          <w:szCs w:val="24"/>
          <w:rtl w:val="0"/>
        </w:rPr>
        <w:t xml:space="preserve">Cox Woodstock Limited Executive Pension Scheme</w:t>
      </w:r>
      <w:r w:rsidDel="00000000" w:rsidR="00000000" w:rsidRPr="00000000">
        <w:rPr>
          <w:b w:val="1"/>
          <w:i w:val="0"/>
          <w:sz w:val="24"/>
          <w:szCs w:val="24"/>
          <w:rtl w:val="0"/>
        </w:rPr>
        <w:t xml:space="preserve"> </w:t>
      </w:r>
      <w:r w:rsidDel="00000000" w:rsidR="00000000" w:rsidRPr="00000000">
        <w:rPr>
          <w:i w:val="0"/>
          <w:sz w:val="24"/>
          <w:szCs w:val="24"/>
          <w:rtl w:val="0"/>
        </w:rPr>
        <w:t xml:space="preserve">(the “</w:t>
      </w:r>
      <w:r w:rsidDel="00000000" w:rsidR="00000000" w:rsidRPr="00000000">
        <w:rPr>
          <w:b w:val="1"/>
          <w:i w:val="0"/>
          <w:sz w:val="24"/>
          <w:szCs w:val="24"/>
          <w:rtl w:val="0"/>
        </w:rPr>
        <w:t xml:space="preserve">Scheme</w:t>
      </w:r>
      <w:r w:rsidDel="00000000" w:rsidR="00000000" w:rsidRPr="00000000">
        <w:rPr>
          <w:i w:val="0"/>
          <w:sz w:val="24"/>
          <w:szCs w:val="24"/>
          <w:rtl w:val="0"/>
        </w:rPr>
        <w:t xml:space="preserve">”).</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Background</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On 11</w:t>
      </w:r>
      <w:r w:rsidDel="00000000" w:rsidR="00000000" w:rsidRPr="00000000">
        <w:rPr>
          <w:sz w:val="24"/>
          <w:szCs w:val="24"/>
          <w:vertAlign w:val="superscript"/>
          <w:rtl w:val="0"/>
        </w:rPr>
        <w:t xml:space="preserve">th</w:t>
      </w:r>
      <w:r w:rsidDel="00000000" w:rsidR="00000000" w:rsidRPr="00000000">
        <w:rPr>
          <w:sz w:val="24"/>
          <w:szCs w:val="24"/>
          <w:rtl w:val="0"/>
        </w:rPr>
        <w:t xml:space="preserve"> March 2015, the Trustee procured the admission to a membership arrangement, under which the Scheme would be entitled to a share of rental income of assets held by Unity Bay C38 Limited (CRN: 09248506) whose registered office is situated at 5 Willow House, Oldfield Road, Heswall, Wirral, CH60 0FW for the total purchase price of £64,161. This company was dissolved on 24</w:t>
      </w:r>
      <w:r w:rsidDel="00000000" w:rsidR="00000000" w:rsidRPr="00000000">
        <w:rPr>
          <w:sz w:val="24"/>
          <w:szCs w:val="24"/>
          <w:vertAlign w:val="superscript"/>
          <w:rtl w:val="0"/>
        </w:rPr>
        <w:t xml:space="preserve">th</w:t>
      </w:r>
      <w:r w:rsidDel="00000000" w:rsidR="00000000" w:rsidRPr="00000000">
        <w:rPr>
          <w:sz w:val="24"/>
          <w:szCs w:val="24"/>
          <w:rtl w:val="0"/>
        </w:rPr>
        <w:t xml:space="preserve"> August 2021.</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esolution</w:t>
      </w:r>
    </w:p>
    <w:p w:rsidR="00000000" w:rsidDel="00000000" w:rsidP="00000000" w:rsidRDefault="00000000" w:rsidRPr="00000000" w14:paraId="0000000C">
      <w:pPr>
        <w:rPr>
          <w:sz w:val="24"/>
          <w:szCs w:val="24"/>
        </w:rPr>
      </w:pPr>
      <w:r w:rsidDel="00000000" w:rsidR="00000000" w:rsidRPr="00000000">
        <w:rPr>
          <w:sz w:val="24"/>
          <w:szCs w:val="24"/>
          <w:rtl w:val="0"/>
        </w:rPr>
        <w:t xml:space="preserve">Given the extremely low probability of any return or redemption on the Scheme’s investment, the high expense, limited recourse available to the Trustee and limited chance of success in enforcing any return or redemption, and, finally, given the ongoing cost of maintaining the Scheme by the member, the Trustee hereby resolves to write off the entirety of the Scheme’s investment (as detailed above) in order to affect an orderly wind up of the Scheme as soon as practically possible.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by the Trustee of the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Cox Woodstock Limited Executive Pension Scheme</w:t>
      </w: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rPr>
          <w:sz w:val="24"/>
          <w:szCs w:val="24"/>
        </w:rPr>
      </w:pPr>
      <w:r w:rsidDel="00000000" w:rsidR="00000000" w:rsidRPr="00000000">
        <w:rPr>
          <w:sz w:val="24"/>
          <w:szCs w:val="24"/>
          <w:rtl w:val="0"/>
        </w:rPr>
        <w:t xml:space="preserve">Gary Freeman</w:t>
      </w:r>
    </w:p>
    <w:p w:rsidR="00000000" w:rsidDel="00000000" w:rsidP="00000000" w:rsidRDefault="00000000" w:rsidRPr="00000000" w14:paraId="00000016">
      <w:pPr>
        <w:rPr>
          <w:sz w:val="24"/>
          <w:szCs w:val="24"/>
        </w:rPr>
      </w:pPr>
      <w:r w:rsidDel="00000000" w:rsidR="00000000" w:rsidRPr="00000000">
        <w:rPr>
          <w:rtl w:val="0"/>
        </w:rPr>
      </w:r>
    </w:p>
    <w:sectPr>
      <w:pgSz w:h="16840" w:w="11907"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320" w:lineRule="auto"/>
    </w:pPr>
    <w:rPr>
      <w:b w:val="1"/>
      <w:smallCaps w:val="1"/>
    </w:rPr>
  </w:style>
  <w:style w:type="paragraph" w:styleId="Heading2">
    <w:name w:val="heading 2"/>
    <w:basedOn w:val="Normal"/>
    <w:next w:val="Normal"/>
    <w:pPr>
      <w:spacing w:after="120" w:before="280" w:lineRule="auto"/>
    </w:pPr>
    <w:rPr>
      <w:color w:val="000000"/>
    </w:rPr>
  </w:style>
  <w:style w:type="paragraph" w:styleId="Heading3">
    <w:name w:val="heading 3"/>
    <w:basedOn w:val="Normal"/>
    <w:next w:val="Normal"/>
    <w:pPr>
      <w:spacing w:after="120" w:lineRule="auto"/>
    </w:pPr>
    <w:rPr/>
  </w:style>
  <w:style w:type="paragraph" w:styleId="Heading4">
    <w:name w:val="heading 4"/>
    <w:basedOn w:val="Normal"/>
    <w:next w:val="Normal"/>
    <w:pPr>
      <w:tabs>
        <w:tab w:val="left" w:leader="none" w:pos="2261"/>
      </w:tabs>
      <w:spacing w:after="120" w:lineRule="auto"/>
    </w:pPr>
    <w:rPr/>
  </w:style>
  <w:style w:type="paragraph" w:styleId="Heading5">
    <w:name w:val="heading 5"/>
    <w:basedOn w:val="Normal"/>
    <w:next w:val="Normal"/>
    <w:pPr>
      <w:spacing w:after="120" w:lineRule="auto"/>
    </w:pPr>
    <w:rPr/>
  </w:style>
  <w:style w:type="paragraph" w:styleId="Heading6">
    <w:name w:val="heading 6"/>
    <w:basedOn w:val="Normal"/>
    <w:next w:val="Normal"/>
    <w:pPr>
      <w:keepNext w:val="1"/>
      <w:spacing w:after="80" w:before="160" w:lineRule="auto"/>
      <w:jc w:val="left"/>
    </w:pPr>
    <w:rPr>
      <w:rFonts w:ascii="Arial" w:cs="Arial" w:eastAsia="Arial" w:hAnsi="Arial"/>
      <w:b w:val="1"/>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320" w:lineRule="auto"/>
      <w:ind w:left="720" w:hanging="720"/>
    </w:pPr>
    <w:rPr>
      <w:b w:val="1"/>
      <w:smallCaps w:val="1"/>
    </w:rPr>
  </w:style>
  <w:style w:type="paragraph" w:styleId="Heading2">
    <w:name w:val="heading 2"/>
    <w:basedOn w:val="Normal"/>
    <w:next w:val="Normal"/>
    <w:pPr>
      <w:spacing w:after="120" w:before="280" w:lineRule="auto"/>
      <w:ind w:left="720" w:hanging="720"/>
    </w:pPr>
    <w:rPr>
      <w:color w:val="000000"/>
    </w:rPr>
  </w:style>
  <w:style w:type="paragraph" w:styleId="Heading3">
    <w:name w:val="heading 3"/>
    <w:basedOn w:val="Normal"/>
    <w:next w:val="Normal"/>
    <w:pPr>
      <w:spacing w:after="120" w:lineRule="auto"/>
      <w:ind w:left="1559" w:hanging="567"/>
    </w:pPr>
    <w:rPr/>
  </w:style>
  <w:style w:type="paragraph" w:styleId="Heading4">
    <w:name w:val="heading 4"/>
    <w:basedOn w:val="Normal"/>
    <w:next w:val="Normal"/>
    <w:pPr>
      <w:tabs>
        <w:tab w:val="left" w:leader="none" w:pos="2261"/>
      </w:tabs>
      <w:spacing w:after="120" w:lineRule="auto"/>
      <w:ind w:left="2268" w:hanging="566.9999999999999"/>
    </w:pPr>
    <w:rPr/>
  </w:style>
  <w:style w:type="paragraph" w:styleId="Heading5">
    <w:name w:val="heading 5"/>
    <w:basedOn w:val="Normal"/>
    <w:next w:val="Normal"/>
    <w:pPr>
      <w:spacing w:after="120" w:lineRule="auto"/>
      <w:ind w:left="2880" w:hanging="720"/>
    </w:pPr>
    <w:rPr/>
  </w:style>
  <w:style w:type="paragraph" w:styleId="Heading6">
    <w:name w:val="heading 6"/>
    <w:basedOn w:val="Normal"/>
    <w:next w:val="Normal"/>
    <w:pPr>
      <w:keepNext w:val="1"/>
      <w:spacing w:after="80" w:before="160" w:lineRule="auto"/>
      <w:jc w:val="left"/>
    </w:pPr>
    <w:rPr>
      <w:rFonts w:ascii="Arial" w:cs="Arial" w:eastAsia="Arial" w:hAnsi="Arial"/>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70D88"/>
    <w:pPr>
      <w:spacing w:line="300" w:lineRule="atLeast"/>
      <w:jc w:val="both"/>
    </w:pPr>
    <w:rPr>
      <w:sz w:val="22"/>
      <w:lang w:eastAsia="en-US"/>
    </w:rPr>
  </w:style>
  <w:style w:type="paragraph" w:styleId="1">
    <w:name w:val="heading 1"/>
    <w:basedOn w:val="a"/>
    <w:qFormat w:val="1"/>
    <w:rsid w:val="00170D88"/>
    <w:pPr>
      <w:keepNext w:val="1"/>
      <w:numPr>
        <w:numId w:val="4"/>
      </w:numPr>
      <w:spacing w:before="320"/>
      <w:outlineLvl w:val="0"/>
    </w:pPr>
    <w:rPr>
      <w:b w:val="1"/>
      <w:smallCaps w:val="1"/>
      <w:kern w:val="28"/>
    </w:rPr>
  </w:style>
  <w:style w:type="paragraph" w:styleId="2">
    <w:name w:val="heading 2"/>
    <w:basedOn w:val="a"/>
    <w:qFormat w:val="1"/>
    <w:rsid w:val="00170D88"/>
    <w:pPr>
      <w:numPr>
        <w:ilvl w:val="1"/>
        <w:numId w:val="4"/>
      </w:numPr>
      <w:spacing w:after="120" w:before="280"/>
      <w:outlineLvl w:val="1"/>
    </w:pPr>
    <w:rPr>
      <w:color w:val="000000"/>
    </w:rPr>
  </w:style>
  <w:style w:type="paragraph" w:styleId="3">
    <w:name w:val="heading 3"/>
    <w:basedOn w:val="a"/>
    <w:qFormat w:val="1"/>
    <w:rsid w:val="00170D88"/>
    <w:pPr>
      <w:numPr>
        <w:ilvl w:val="2"/>
        <w:numId w:val="4"/>
      </w:numPr>
      <w:spacing w:after="120"/>
      <w:outlineLvl w:val="2"/>
    </w:pPr>
  </w:style>
  <w:style w:type="paragraph" w:styleId="4">
    <w:name w:val="heading 4"/>
    <w:basedOn w:val="a"/>
    <w:qFormat w:val="1"/>
    <w:rsid w:val="00170D88"/>
    <w:pPr>
      <w:numPr>
        <w:ilvl w:val="3"/>
        <w:numId w:val="4"/>
      </w:numPr>
      <w:tabs>
        <w:tab w:val="left" w:pos="2261"/>
      </w:tabs>
      <w:spacing w:after="120"/>
      <w:outlineLvl w:val="3"/>
    </w:pPr>
  </w:style>
  <w:style w:type="paragraph" w:styleId="5">
    <w:name w:val="heading 5"/>
    <w:basedOn w:val="a"/>
    <w:qFormat w:val="1"/>
    <w:rsid w:val="00170D88"/>
    <w:pPr>
      <w:numPr>
        <w:ilvl w:val="4"/>
        <w:numId w:val="4"/>
      </w:numPr>
      <w:spacing w:after="120"/>
      <w:outlineLvl w:val="4"/>
    </w:pPr>
  </w:style>
  <w:style w:type="paragraph" w:styleId="6">
    <w:name w:val="heading 6"/>
    <w:basedOn w:val="a"/>
    <w:next w:val="a"/>
    <w:autoRedefine w:val="1"/>
    <w:qFormat w:val="1"/>
    <w:rsid w:val="00170D88"/>
    <w:pPr>
      <w:keepNext w:val="1"/>
      <w:spacing w:after="80" w:before="160"/>
      <w:jc w:val="left"/>
      <w:outlineLvl w:val="5"/>
    </w:pPr>
    <w:rPr>
      <w:rFonts w:ascii="Arial" w:hAnsi="Arial"/>
      <w:b w:val="1"/>
      <w:sz w:val="20"/>
    </w:rPr>
  </w:style>
  <w:style w:type="paragraph" w:styleId="7">
    <w:name w:val="heading 7"/>
    <w:basedOn w:val="a"/>
    <w:next w:val="a"/>
    <w:qFormat w:val="1"/>
    <w:rsid w:val="00170D88"/>
    <w:pPr>
      <w:keepNext w:val="1"/>
      <w:jc w:val="left"/>
      <w:outlineLvl w:val="6"/>
    </w:pPr>
    <w:rPr>
      <w:rFonts w:ascii="Arial" w:hAnsi="Arial"/>
      <w:b w:val="1"/>
      <w:smallCaps w:val="1"/>
      <w:color w:val="000000"/>
      <w:sz w:val="24"/>
    </w:rPr>
  </w:style>
  <w:style w:type="paragraph" w:styleId="8">
    <w:name w:val="heading 8"/>
    <w:basedOn w:val="a"/>
    <w:next w:val="a"/>
    <w:autoRedefine w:val="1"/>
    <w:qFormat w:val="1"/>
    <w:rsid w:val="00170D88"/>
    <w:pPr>
      <w:keepNext w:val="1"/>
      <w:pageBreakBefore w:val="1"/>
      <w:pBdr>
        <w:bottom w:color="auto" w:space="1" w:sz="4" w:val="single"/>
      </w:pBdr>
      <w:spacing w:after="120" w:before="600"/>
      <w:jc w:val="left"/>
      <w:outlineLvl w:val="7"/>
    </w:pPr>
    <w:rPr>
      <w:rFonts w:ascii="Arial" w:hAnsi="Arial"/>
      <w:b w:val="1"/>
      <w:smallCaps w:val="1"/>
      <w:sz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Bodyclause" w:customStyle="1">
    <w:name w:val="Body  clause"/>
    <w:basedOn w:val="a"/>
    <w:next w:val="1"/>
    <w:rsid w:val="00170D88"/>
    <w:pPr>
      <w:spacing w:after="120" w:before="120"/>
      <w:ind w:left="720"/>
    </w:pPr>
  </w:style>
  <w:style w:type="paragraph" w:styleId="Bodysubclause" w:customStyle="1">
    <w:name w:val="Body  sub clause"/>
    <w:basedOn w:val="a"/>
    <w:rsid w:val="00170D88"/>
    <w:pPr>
      <w:spacing w:after="120" w:before="240"/>
      <w:ind w:left="720"/>
    </w:pPr>
  </w:style>
  <w:style w:type="paragraph" w:styleId="Bodypara" w:customStyle="1">
    <w:name w:val="Body para"/>
    <w:basedOn w:val="a"/>
    <w:rsid w:val="00170D88"/>
    <w:pPr>
      <w:spacing w:after="240"/>
      <w:ind w:left="1559"/>
    </w:pPr>
  </w:style>
  <w:style w:type="paragraph" w:styleId="Bodysubpara" w:customStyle="1">
    <w:name w:val="Body sub para"/>
    <w:basedOn w:val="a"/>
    <w:next w:val="3"/>
    <w:rsid w:val="00170D88"/>
    <w:pPr>
      <w:spacing w:after="120"/>
      <w:ind w:left="2268"/>
    </w:pPr>
  </w:style>
  <w:style w:type="paragraph" w:styleId="Definitions" w:customStyle="1">
    <w:name w:val="Definitions"/>
    <w:basedOn w:val="a"/>
    <w:rsid w:val="00170D88"/>
    <w:pPr>
      <w:tabs>
        <w:tab w:val="left" w:pos="709"/>
      </w:tabs>
      <w:spacing w:after="120"/>
      <w:ind w:left="720"/>
    </w:pPr>
  </w:style>
  <w:style w:type="paragraph" w:styleId="a3">
    <w:name w:val="footer"/>
    <w:basedOn w:val="a"/>
    <w:rsid w:val="00170D88"/>
    <w:pPr>
      <w:tabs>
        <w:tab w:val="center" w:pos="4153"/>
        <w:tab w:val="right" w:pos="8306"/>
      </w:tabs>
      <w:spacing w:after="240"/>
    </w:pPr>
  </w:style>
  <w:style w:type="paragraph" w:styleId="a4">
    <w:name w:val="header"/>
    <w:basedOn w:val="a"/>
    <w:rsid w:val="00170D88"/>
    <w:pPr>
      <w:tabs>
        <w:tab w:val="center" w:pos="4153"/>
        <w:tab w:val="right" w:pos="8306"/>
      </w:tabs>
      <w:spacing w:after="240"/>
    </w:pPr>
  </w:style>
  <w:style w:type="character" w:styleId="a5">
    <w:name w:val="page number"/>
    <w:basedOn w:val="a0"/>
    <w:rsid w:val="00170D88"/>
  </w:style>
  <w:style w:type="paragraph" w:styleId="Schmainhead" w:customStyle="1">
    <w:name w:val="Sch   main head"/>
    <w:basedOn w:val="a"/>
    <w:next w:val="a"/>
    <w:autoRedefine w:val="1"/>
    <w:rsid w:val="00170D88"/>
    <w:pPr>
      <w:keepNext w:val="1"/>
      <w:pageBreakBefore w:val="1"/>
      <w:numPr>
        <w:numId w:val="6"/>
      </w:numPr>
      <w:spacing w:after="360" w:before="240"/>
      <w:jc w:val="center"/>
      <w:outlineLvl w:val="0"/>
    </w:pPr>
    <w:rPr>
      <w:b w:val="1"/>
      <w:kern w:val="28"/>
    </w:rPr>
  </w:style>
  <w:style w:type="paragraph" w:styleId="Schparthead" w:customStyle="1">
    <w:name w:val="Sch   part head"/>
    <w:basedOn w:val="a"/>
    <w:next w:val="a"/>
    <w:rsid w:val="00170D88"/>
    <w:pPr>
      <w:keepNext w:val="1"/>
      <w:numPr>
        <w:numId w:val="8"/>
      </w:numPr>
      <w:spacing w:after="240" w:before="240"/>
      <w:jc w:val="center"/>
      <w:outlineLvl w:val="0"/>
    </w:pPr>
    <w:rPr>
      <w:b w:val="1"/>
      <w:kern w:val="28"/>
    </w:rPr>
  </w:style>
  <w:style w:type="paragraph" w:styleId="Sch1styleclause" w:customStyle="1">
    <w:name w:val="Sch  (1style) clause"/>
    <w:basedOn w:val="a"/>
    <w:rsid w:val="00170D88"/>
    <w:pPr>
      <w:numPr>
        <w:numId w:val="5"/>
      </w:numPr>
      <w:spacing w:before="320"/>
      <w:outlineLvl w:val="0"/>
    </w:pPr>
    <w:rPr>
      <w:b w:val="1"/>
      <w:smallCaps w:val="1"/>
    </w:rPr>
  </w:style>
  <w:style w:type="paragraph" w:styleId="Sch1stylesubclause" w:customStyle="1">
    <w:name w:val="Sch  (1style) sub clause"/>
    <w:basedOn w:val="a"/>
    <w:rsid w:val="00170D88"/>
    <w:pPr>
      <w:numPr>
        <w:ilvl w:val="1"/>
        <w:numId w:val="5"/>
      </w:numPr>
      <w:spacing w:after="120" w:before="280"/>
      <w:outlineLvl w:val="1"/>
    </w:pPr>
    <w:rPr>
      <w:color w:val="000000"/>
    </w:rPr>
  </w:style>
  <w:style w:type="paragraph" w:styleId="Sch1stylepara" w:customStyle="1">
    <w:name w:val="Sch (1style) para"/>
    <w:basedOn w:val="a"/>
    <w:rsid w:val="00170D88"/>
    <w:pPr>
      <w:numPr>
        <w:ilvl w:val="2"/>
        <w:numId w:val="5"/>
      </w:numPr>
      <w:spacing w:after="120"/>
    </w:pPr>
  </w:style>
  <w:style w:type="paragraph" w:styleId="Sch1stylesubpara" w:customStyle="1">
    <w:name w:val="Sch (1style) sub para"/>
    <w:basedOn w:val="4"/>
    <w:rsid w:val="00170D88"/>
    <w:pPr>
      <w:numPr>
        <w:numId w:val="5"/>
      </w:numPr>
    </w:pPr>
  </w:style>
  <w:style w:type="paragraph" w:styleId="Sch2style1" w:customStyle="1">
    <w:name w:val="Sch (2style)  1"/>
    <w:basedOn w:val="a"/>
    <w:rsid w:val="00170D88"/>
    <w:pPr>
      <w:numPr>
        <w:numId w:val="1"/>
      </w:numPr>
      <w:spacing w:after="120" w:before="280" w:line="300" w:lineRule="exact"/>
    </w:pPr>
  </w:style>
  <w:style w:type="paragraph" w:styleId="Sch2stylea" w:customStyle="1">
    <w:name w:val="Sch (2style) (a)"/>
    <w:basedOn w:val="a"/>
    <w:rsid w:val="00170D88"/>
    <w:pPr>
      <w:numPr>
        <w:ilvl w:val="1"/>
        <w:numId w:val="1"/>
      </w:numPr>
      <w:spacing w:after="120" w:line="300" w:lineRule="exact"/>
    </w:pPr>
  </w:style>
  <w:style w:type="paragraph" w:styleId="Sch2stylei" w:customStyle="1">
    <w:name w:val="Sch (2style) (i)"/>
    <w:basedOn w:val="4"/>
    <w:rsid w:val="00170D88"/>
    <w:pPr>
      <w:numPr>
        <w:ilvl w:val="2"/>
        <w:numId w:val="1"/>
      </w:numPr>
      <w:tabs>
        <w:tab w:val="clear" w:pos="2261"/>
        <w:tab w:val="left" w:pos="2268"/>
      </w:tabs>
    </w:pPr>
    <w:rPr>
      <w:noProof w:val="1"/>
    </w:rPr>
  </w:style>
  <w:style w:type="paragraph" w:styleId="10">
    <w:name w:val="toc 1"/>
    <w:basedOn w:val="a"/>
    <w:next w:val="a"/>
    <w:autoRedefine w:val="1"/>
    <w:rsid w:val="00170D88"/>
    <w:pPr>
      <w:tabs>
        <w:tab w:val="left" w:pos="709"/>
        <w:tab w:val="right" w:leader="dot" w:pos="7655"/>
      </w:tabs>
      <w:spacing w:before="240" w:line="260" w:lineRule="atLeast"/>
      <w:ind w:left="709" w:right="1219" w:hanging="709"/>
    </w:pPr>
    <w:rPr>
      <w:smallCaps w:val="1"/>
      <w:sz w:val="20"/>
    </w:rPr>
  </w:style>
  <w:style w:type="paragraph" w:styleId="20">
    <w:name w:val="toc 2"/>
    <w:basedOn w:val="a"/>
    <w:next w:val="a"/>
    <w:autoRedefine w:val="1"/>
    <w:rsid w:val="00170D88"/>
    <w:pPr>
      <w:tabs>
        <w:tab w:val="left" w:pos="706"/>
        <w:tab w:val="right" w:leader="dot" w:pos="7661"/>
      </w:tabs>
      <w:spacing w:before="120"/>
      <w:ind w:left="709" w:right="1219" w:hanging="709"/>
    </w:pPr>
    <w:rPr>
      <w:sz w:val="20"/>
    </w:rPr>
  </w:style>
  <w:style w:type="paragraph" w:styleId="30">
    <w:name w:val="toc 3"/>
    <w:basedOn w:val="a"/>
    <w:next w:val="a"/>
    <w:autoRedefine w:val="1"/>
    <w:rsid w:val="00170D88"/>
    <w:pPr>
      <w:tabs>
        <w:tab w:val="left" w:pos="709"/>
        <w:tab w:val="right" w:leader="dot" w:pos="7655"/>
      </w:tabs>
      <w:ind w:left="709" w:right="1219" w:hanging="709"/>
    </w:pPr>
    <w:rPr>
      <w:noProof w:val="1"/>
      <w:sz w:val="20"/>
    </w:rPr>
  </w:style>
  <w:style w:type="character" w:styleId="a6">
    <w:name w:val="Hyperlink"/>
    <w:basedOn w:val="a0"/>
    <w:rsid w:val="00170D88"/>
    <w:rPr>
      <w:color w:val="0000ff"/>
      <w:u w:val="single"/>
    </w:rPr>
  </w:style>
  <w:style w:type="character" w:styleId="a7">
    <w:name w:val="FollowedHyperlink"/>
    <w:basedOn w:val="a0"/>
    <w:rsid w:val="00170D88"/>
    <w:rPr>
      <w:color w:val="800080"/>
      <w:u w:val="single"/>
    </w:rPr>
  </w:style>
  <w:style w:type="paragraph" w:styleId="1Parties" w:customStyle="1">
    <w:name w:val="(1) Parties"/>
    <w:basedOn w:val="a"/>
    <w:rsid w:val="00170D88"/>
    <w:pPr>
      <w:numPr>
        <w:numId w:val="2"/>
      </w:numPr>
      <w:spacing w:after="120" w:before="120"/>
    </w:pPr>
  </w:style>
  <w:style w:type="paragraph" w:styleId="ABackground" w:customStyle="1">
    <w:name w:val="(A) Background"/>
    <w:basedOn w:val="a"/>
    <w:rsid w:val="00170D88"/>
    <w:pPr>
      <w:numPr>
        <w:numId w:val="3"/>
      </w:numPr>
      <w:spacing w:after="120" w:before="120"/>
    </w:pPr>
  </w:style>
  <w:style w:type="character" w:styleId="Def" w:customStyle="1">
    <w:name w:val="Def"/>
    <w:basedOn w:val="a0"/>
    <w:rsid w:val="00170D88"/>
    <w:rPr>
      <w:b w:val="1"/>
      <w:color w:val="000000"/>
      <w:sz w:val="22"/>
    </w:rPr>
  </w:style>
  <w:style w:type="paragraph" w:styleId="1stIntroHeadings" w:customStyle="1">
    <w:name w:val="1stIntroHeadings"/>
    <w:basedOn w:val="a"/>
    <w:next w:val="a"/>
    <w:rsid w:val="00170D88"/>
    <w:pPr>
      <w:tabs>
        <w:tab w:val="left" w:pos="709"/>
      </w:tabs>
      <w:spacing w:after="120" w:before="120"/>
    </w:pPr>
    <w:rPr>
      <w:b w:val="1"/>
      <w:smallCaps w:val="1"/>
      <w:sz w:val="24"/>
    </w:rPr>
  </w:style>
  <w:style w:type="paragraph" w:styleId="Scha" w:customStyle="1">
    <w:name w:val="Sch a)"/>
    <w:basedOn w:val="a"/>
    <w:rsid w:val="00170D88"/>
    <w:pPr>
      <w:numPr>
        <w:ilvl w:val="1"/>
        <w:numId w:val="2"/>
      </w:numPr>
    </w:pPr>
  </w:style>
  <w:style w:type="paragraph" w:styleId="XExecution" w:customStyle="1">
    <w:name w:val="X Execution"/>
    <w:basedOn w:val="a"/>
    <w:rsid w:val="00170D88"/>
    <w:pPr>
      <w:tabs>
        <w:tab w:val="left" w:pos="0"/>
        <w:tab w:val="left" w:pos="3544"/>
      </w:tabs>
      <w:ind w:right="459"/>
      <w:jc w:val="left"/>
    </w:pPr>
    <w:rPr>
      <w:color w:val="000000"/>
    </w:rPr>
  </w:style>
  <w:style w:type="paragraph" w:styleId="Comments" w:customStyle="1">
    <w:name w:val="Comments"/>
    <w:basedOn w:val="a"/>
    <w:rsid w:val="00170D88"/>
    <w:pPr>
      <w:spacing w:after="120"/>
      <w:ind w:left="284"/>
      <w:jc w:val="left"/>
    </w:pPr>
    <w:rPr>
      <w:i w:val="1"/>
    </w:rPr>
  </w:style>
  <w:style w:type="paragraph" w:styleId="CoversheetTitle" w:customStyle="1">
    <w:name w:val="Coversheet Title"/>
    <w:basedOn w:val="a"/>
    <w:autoRedefine w:val="1"/>
    <w:rsid w:val="00170D88"/>
    <w:pPr>
      <w:spacing w:after="480" w:before="480"/>
      <w:jc w:val="center"/>
    </w:pPr>
    <w:rPr>
      <w:b w:val="1"/>
      <w:smallCaps w:val="1"/>
    </w:rPr>
  </w:style>
  <w:style w:type="paragraph" w:styleId="CoversheetParagraph" w:customStyle="1">
    <w:name w:val="Coversheet Paragraph"/>
    <w:basedOn w:val="a"/>
    <w:autoRedefine w:val="1"/>
    <w:rsid w:val="00170D88"/>
    <w:pPr>
      <w:jc w:val="center"/>
    </w:pPr>
  </w:style>
  <w:style w:type="character" w:styleId="Defterm" w:customStyle="1">
    <w:name w:val="Defterm"/>
    <w:basedOn w:val="a0"/>
    <w:rsid w:val="00170D88"/>
    <w:rPr>
      <w:b w:val="1"/>
      <w:color w:val="000000"/>
      <w:sz w:val="22"/>
    </w:rPr>
  </w:style>
  <w:style w:type="paragraph" w:styleId="NewPage" w:customStyle="1">
    <w:name w:val="New Page"/>
    <w:basedOn w:val="a"/>
    <w:autoRedefine w:val="1"/>
    <w:rsid w:val="00170D88"/>
    <w:pPr>
      <w:pageBreakBefore w:val="1"/>
    </w:pPr>
  </w:style>
  <w:style w:type="paragraph" w:styleId="FrontInformation" w:customStyle="1">
    <w:name w:val="FrontInformation"/>
    <w:autoRedefine w:val="1"/>
    <w:rsid w:val="00170D88"/>
    <w:pPr>
      <w:spacing w:line="300" w:lineRule="atLeast"/>
    </w:pPr>
    <w:rPr>
      <w:rFonts w:ascii="Arial" w:hAnsi="Arial"/>
      <w:color w:val="000000"/>
      <w:lang w:eastAsia="en-US"/>
    </w:rPr>
  </w:style>
  <w:style w:type="character" w:styleId="defitem" w:customStyle="1">
    <w:name w:val="defitem"/>
    <w:basedOn w:val="a0"/>
    <w:rsid w:val="00170D88"/>
  </w:style>
  <w:style w:type="character" w:styleId="smallcaps" w:customStyle="1">
    <w:name w:val="smallcaps"/>
    <w:rsid w:val="00170D88"/>
    <w:rPr>
      <w:b w:val="1"/>
      <w:smallCaps w:val="1"/>
    </w:rPr>
  </w:style>
  <w:style w:type="paragraph" w:styleId="Schmainheadinc" w:customStyle="1">
    <w:name w:val="Sch   main head inc"/>
    <w:basedOn w:val="a"/>
    <w:rsid w:val="00170D88"/>
    <w:pPr>
      <w:numPr>
        <w:numId w:val="11"/>
      </w:numPr>
      <w:spacing w:after="360" w:before="360"/>
    </w:pPr>
    <w:rPr>
      <w:b w:val="1"/>
    </w:rPr>
  </w:style>
  <w:style w:type="paragraph" w:styleId="Schmainheadsingle" w:customStyle="1">
    <w:name w:val="Sch main head single"/>
    <w:basedOn w:val="a"/>
    <w:next w:val="a"/>
    <w:rsid w:val="00170D88"/>
    <w:pPr>
      <w:pageBreakBefore w:val="1"/>
      <w:numPr>
        <w:numId w:val="9"/>
      </w:numPr>
      <w:spacing w:after="360" w:before="240"/>
      <w:jc w:val="center"/>
    </w:pPr>
    <w:rPr>
      <w:b w:val="1"/>
      <w:kern w:val="28"/>
    </w:rPr>
  </w:style>
  <w:style w:type="paragraph" w:styleId="Schmainheadincsingle" w:customStyle="1">
    <w:name w:val="Sch   main head inc single"/>
    <w:basedOn w:val="a"/>
    <w:next w:val="a"/>
    <w:rsid w:val="00170D88"/>
    <w:pPr>
      <w:numPr>
        <w:numId w:val="10"/>
      </w:numPr>
      <w:spacing w:after="360" w:before="240"/>
    </w:pPr>
    <w:rPr>
      <w:b w:val="1"/>
      <w:kern w:val="28"/>
    </w:rPr>
  </w:style>
  <w:style w:type="paragraph" w:styleId="Testimonium" w:customStyle="1">
    <w:name w:val="Testimonium"/>
    <w:basedOn w:val="a"/>
    <w:rsid w:val="00170D88"/>
    <w:pPr>
      <w:spacing w:after="360" w:before="360"/>
    </w:pPr>
  </w:style>
  <w:style w:type="paragraph" w:styleId="Appmainheadsingle" w:customStyle="1">
    <w:name w:val="App main head single"/>
    <w:basedOn w:val="a"/>
    <w:next w:val="a"/>
    <w:rsid w:val="00170D88"/>
    <w:pPr>
      <w:pageBreakBefore w:val="1"/>
      <w:numPr>
        <w:numId w:val="12"/>
      </w:numPr>
      <w:spacing w:after="360" w:before="240"/>
      <w:jc w:val="center"/>
    </w:pPr>
    <w:rPr>
      <w:b w:val="1"/>
    </w:rPr>
  </w:style>
  <w:style w:type="paragraph" w:styleId="Appmainhead" w:customStyle="1">
    <w:name w:val="App   main head"/>
    <w:basedOn w:val="a"/>
    <w:next w:val="a"/>
    <w:rsid w:val="00170D88"/>
    <w:pPr>
      <w:pageBreakBefore w:val="1"/>
      <w:numPr>
        <w:numId w:val="13"/>
      </w:numPr>
      <w:spacing w:after="360" w:before="240"/>
      <w:jc w:val="center"/>
    </w:pPr>
    <w:rPr>
      <w:b w:val="1"/>
    </w:rPr>
  </w:style>
  <w:style w:type="paragraph" w:styleId="a8">
    <w:name w:val="annotation text"/>
    <w:basedOn w:val="a"/>
    <w:rsid w:val="00170D88"/>
    <w:pPr>
      <w:spacing w:line="200" w:lineRule="atLeast"/>
      <w:jc w:val="left"/>
    </w:pPr>
    <w:rPr>
      <w:sz w:val="20"/>
    </w:rPr>
  </w:style>
  <w:style w:type="paragraph" w:styleId="CoversheetTitle2" w:customStyle="1">
    <w:name w:val="Coversheet Title2"/>
    <w:basedOn w:val="CoversheetTitle"/>
    <w:rsid w:val="00170D88"/>
    <w:rPr>
      <w:sz w:val="28"/>
    </w:rPr>
  </w:style>
  <w:style w:type="paragraph" w:styleId="Headingreg" w:customStyle="1">
    <w:name w:val="Heading reg"/>
    <w:basedOn w:val="1"/>
    <w:next w:val="a"/>
    <w:rsid w:val="00170D88"/>
    <w:pPr>
      <w:keepNext w:val="0"/>
      <w:spacing w:after="240"/>
    </w:pPr>
    <w:rPr>
      <w:b w:val="0"/>
      <w:smallCaps w:val="0"/>
    </w:rPr>
  </w:style>
  <w:style w:type="paragraph" w:styleId="HeadingTitle" w:customStyle="1">
    <w:name w:val="HeadingTitle"/>
    <w:basedOn w:val="a"/>
    <w:rsid w:val="00170D88"/>
    <w:pPr>
      <w:spacing w:after="240" w:before="240"/>
    </w:pPr>
    <w:rPr>
      <w:b w:val="1"/>
      <w:sz w:val="24"/>
    </w:rPr>
  </w:style>
  <w:style w:type="paragraph" w:styleId="BackSubClause" w:customStyle="1">
    <w:name w:val="BackSubClause"/>
    <w:basedOn w:val="a"/>
    <w:rsid w:val="00170D88"/>
    <w:pPr>
      <w:numPr>
        <w:ilvl w:val="1"/>
        <w:numId w:val="3"/>
      </w:numPr>
    </w:pPr>
  </w:style>
  <w:style w:type="paragraph" w:styleId="NormalSpaced" w:customStyle="1">
    <w:name w:val="NormalSpaced"/>
    <w:basedOn w:val="a"/>
    <w:next w:val="a"/>
    <w:rsid w:val="00170D88"/>
    <w:pPr>
      <w:spacing w:after="240"/>
    </w:pPr>
  </w:style>
  <w:style w:type="paragraph" w:styleId="Bullet" w:customStyle="1">
    <w:name w:val="Bullet"/>
    <w:basedOn w:val="a"/>
    <w:rsid w:val="00170D88"/>
    <w:pPr>
      <w:numPr>
        <w:numId w:val="20"/>
      </w:numPr>
      <w:spacing w:after="240"/>
    </w:pPr>
  </w:style>
  <w:style w:type="paragraph" w:styleId="Bullet2" w:customStyle="1">
    <w:name w:val="Bullet2"/>
    <w:basedOn w:val="a"/>
    <w:rsid w:val="00170D88"/>
    <w:pPr>
      <w:numPr>
        <w:numId w:val="14"/>
      </w:numPr>
      <w:spacing w:after="240" w:line="240" w:lineRule="auto"/>
    </w:pPr>
  </w:style>
  <w:style w:type="paragraph" w:styleId="Bullet3" w:customStyle="1">
    <w:name w:val="Bullet3"/>
    <w:basedOn w:val="a"/>
    <w:rsid w:val="00170D88"/>
    <w:pPr>
      <w:numPr>
        <w:numId w:val="15"/>
      </w:numPr>
      <w:spacing w:after="240" w:line="240" w:lineRule="auto"/>
    </w:pPr>
  </w:style>
  <w:style w:type="paragraph" w:styleId="NormalCell" w:customStyle="1">
    <w:name w:val="NormalCell"/>
    <w:basedOn w:val="a"/>
    <w:rsid w:val="00170D88"/>
    <w:pPr>
      <w:spacing w:after="120" w:before="120"/>
      <w:jc w:val="left"/>
    </w:pPr>
  </w:style>
  <w:style w:type="paragraph" w:styleId="NormalSmall" w:customStyle="1">
    <w:name w:val="NormalSmall"/>
    <w:basedOn w:val="NormalCell"/>
    <w:rsid w:val="00170D88"/>
    <w:rPr>
      <w:sz w:val="18"/>
    </w:rPr>
  </w:style>
  <w:style w:type="paragraph" w:styleId="BulletSmall" w:customStyle="1">
    <w:name w:val="Bullet Small"/>
    <w:basedOn w:val="Bullet"/>
    <w:rsid w:val="00170D88"/>
    <w:rPr>
      <w:sz w:val="18"/>
    </w:rPr>
  </w:style>
  <w:style w:type="paragraph" w:styleId="Bullet4" w:customStyle="1">
    <w:name w:val="Bullet4"/>
    <w:basedOn w:val="a"/>
    <w:rsid w:val="00170D88"/>
    <w:pPr>
      <w:numPr>
        <w:numId w:val="16"/>
      </w:numPr>
      <w:spacing w:after="240" w:line="240" w:lineRule="auto"/>
    </w:pPr>
  </w:style>
  <w:style w:type="paragraph" w:styleId="Bullet5" w:customStyle="1">
    <w:name w:val="Bullet5"/>
    <w:basedOn w:val="a"/>
    <w:rsid w:val="00170D88"/>
    <w:pPr>
      <w:numPr>
        <w:numId w:val="18"/>
      </w:numPr>
      <w:spacing w:after="240"/>
    </w:pPr>
  </w:style>
  <w:style w:type="paragraph" w:styleId="Bodysubpara2" w:customStyle="1">
    <w:name w:val="Body sub para2"/>
    <w:basedOn w:val="Bodysubpara"/>
    <w:rsid w:val="00170D88"/>
    <w:pPr>
      <w:spacing w:after="240"/>
      <w:ind w:left="3028"/>
    </w:pPr>
  </w:style>
  <w:style w:type="paragraph" w:styleId="Bullet1" w:customStyle="1">
    <w:name w:val="Bullet1"/>
    <w:basedOn w:val="a"/>
    <w:rsid w:val="00170D88"/>
    <w:pPr>
      <w:numPr>
        <w:numId w:val="19"/>
      </w:numPr>
      <w:spacing w:after="240"/>
    </w:pPr>
  </w:style>
  <w:style w:type="paragraph" w:styleId="Bullet1continued" w:customStyle="1">
    <w:name w:val="Bullet1continued"/>
    <w:basedOn w:val="Bullet1"/>
    <w:rsid w:val="00170D88"/>
    <w:pPr>
      <w:numPr>
        <w:numId w:val="0"/>
      </w:numPr>
      <w:ind w:left="357"/>
    </w:pPr>
  </w:style>
  <w:style w:type="paragraph" w:styleId="Bullet2continued" w:customStyle="1">
    <w:name w:val="Bullet2continued"/>
    <w:basedOn w:val="Bullet2"/>
    <w:rsid w:val="00170D88"/>
    <w:pPr>
      <w:numPr>
        <w:numId w:val="0"/>
      </w:numPr>
      <w:ind w:left="1077"/>
    </w:pPr>
  </w:style>
  <w:style w:type="paragraph" w:styleId="Bullet3continued" w:customStyle="1">
    <w:name w:val="Bullet3continued"/>
    <w:basedOn w:val="Bullet3"/>
    <w:rsid w:val="00170D88"/>
    <w:pPr>
      <w:numPr>
        <w:numId w:val="0"/>
      </w:numPr>
      <w:ind w:left="1945"/>
    </w:pPr>
  </w:style>
  <w:style w:type="paragraph" w:styleId="Bullet4continued" w:customStyle="1">
    <w:name w:val="Bullet4continued"/>
    <w:basedOn w:val="Bullet4"/>
    <w:rsid w:val="00170D88"/>
    <w:pPr>
      <w:numPr>
        <w:numId w:val="0"/>
      </w:numPr>
      <w:ind w:left="2676"/>
    </w:pPr>
  </w:style>
  <w:style w:type="paragraph" w:styleId="Bullet5continued" w:customStyle="1">
    <w:name w:val="Bullet5continued"/>
    <w:basedOn w:val="Bullet5"/>
    <w:rsid w:val="00170D88"/>
    <w:pPr>
      <w:numPr>
        <w:numId w:val="0"/>
      </w:numPr>
      <w:ind w:left="3385"/>
    </w:pPr>
  </w:style>
  <w:style w:type="character" w:styleId="a9">
    <w:name w:val="Emphasis"/>
    <w:basedOn w:val="a0"/>
    <w:qFormat w:val="1"/>
    <w:rsid w:val="00843B7F"/>
    <w:rPr>
      <w:i w:val="1"/>
      <w:iCs w:val="1"/>
    </w:rPr>
  </w:style>
  <w:style w:type="paragraph" w:styleId="aa">
    <w:name w:val="Subtitle"/>
    <w:basedOn w:val="a"/>
    <w:next w:val="a"/>
    <w:link w:val="ab"/>
    <w:qFormat w:val="1"/>
    <w:rsid w:val="00843B7F"/>
    <w:pPr>
      <w:spacing w:after="60"/>
      <w:jc w:val="center"/>
      <w:outlineLvl w:val="1"/>
    </w:pPr>
    <w:rPr>
      <w:rFonts w:asciiTheme="majorHAnsi" w:cstheme="majorBidi" w:eastAsiaTheme="majorEastAsia" w:hAnsiTheme="majorHAnsi"/>
      <w:sz w:val="24"/>
      <w:szCs w:val="24"/>
    </w:rPr>
  </w:style>
  <w:style w:type="character" w:styleId="ab" w:customStyle="1">
    <w:name w:val="Подзаголовок Знак"/>
    <w:basedOn w:val="a0"/>
    <w:link w:val="aa"/>
    <w:rsid w:val="00843B7F"/>
    <w:rPr>
      <w:rFonts w:asciiTheme="majorHAnsi" w:cstheme="majorBidi" w:eastAsiaTheme="majorEastAsia" w:hAnsiTheme="majorHAnsi"/>
      <w:sz w:val="24"/>
      <w:szCs w:val="24"/>
      <w:lang w:eastAsia="en-US"/>
    </w:rPr>
  </w:style>
  <w:style w:type="paragraph" w:styleId="Subtitle">
    <w:name w:val="Subtitle"/>
    <w:basedOn w:val="Normal"/>
    <w:next w:val="Normal"/>
    <w:pPr>
      <w:spacing w:after="60" w:lineRule="auto"/>
      <w:jc w:val="center"/>
    </w:pPr>
    <w:rPr>
      <w:rFonts w:ascii="Cambria" w:cs="Cambria" w:eastAsia="Cambria" w:hAnsi="Cambria"/>
      <w:sz w:val="24"/>
      <w:szCs w:val="24"/>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pPr>
    <w:rPr>
      <w:rFonts w:ascii="Cambria" w:cs="Cambria" w:eastAsia="Cambria" w:hAnsi="Cambria"/>
      <w:b w:val="0"/>
      <w:i w:val="0"/>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xs1bWDYXA5e3xRAX1yhhLyvxjQ==">CgMxLjAyCGguZ2pkZ3hzOAByITFqVS1sV0JJSDZBWlg0QUZlM2NMUnpNVEU0LUdfTVh3SA==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2024-08-22T12:19:00Z</dcterms:created>
  <dc:creator>Practical Law Company</dc:creator>
</cp:coreProperties>
</file>