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6E1" w:rsidRPr="008E3FC7" w:rsidRDefault="005946E1" w:rsidP="005946E1">
      <w:pPr>
        <w:spacing w:after="0" w:line="240" w:lineRule="auto"/>
        <w:rPr>
          <w:rFonts w:ascii="Times New Roman" w:eastAsia="Cambria" w:hAnsi="Times New Roman"/>
          <w:lang w:val="en-US" w:eastAsia="en-US"/>
        </w:rPr>
      </w:pPr>
      <w:r w:rsidRPr="008E3FC7">
        <w:rPr>
          <w:rFonts w:ascii="Times New Roman" w:eastAsia="Cambria" w:hAnsi="Times New Roman"/>
          <w:lang w:val="en-US" w:eastAsia="en-US"/>
        </w:rPr>
        <w:t>Clare Neville-Dove</w:t>
      </w:r>
    </w:p>
    <w:p w:rsidR="005946E1" w:rsidRPr="008E3FC7" w:rsidRDefault="005946E1" w:rsidP="005946E1">
      <w:pPr>
        <w:spacing w:after="0" w:line="240" w:lineRule="auto"/>
        <w:rPr>
          <w:rFonts w:ascii="Times New Roman" w:eastAsia="Cambria" w:hAnsi="Times New Roman"/>
          <w:lang w:val="en-US" w:eastAsia="en-US"/>
        </w:rPr>
      </w:pPr>
      <w:r w:rsidRPr="008E3FC7">
        <w:rPr>
          <w:rFonts w:ascii="Times New Roman" w:eastAsia="Cambria" w:hAnsi="Times New Roman"/>
          <w:lang w:val="en-US" w:eastAsia="en-US"/>
        </w:rPr>
        <w:t>American Express UK Pension Plan</w:t>
      </w:r>
    </w:p>
    <w:p w:rsidR="005946E1" w:rsidRPr="008E3FC7" w:rsidRDefault="005946E1" w:rsidP="005946E1">
      <w:pPr>
        <w:spacing w:after="0" w:line="240" w:lineRule="auto"/>
        <w:rPr>
          <w:rFonts w:ascii="Times New Roman" w:eastAsia="Cambria" w:hAnsi="Times New Roman"/>
          <w:lang w:val="en-US" w:eastAsia="en-US"/>
        </w:rPr>
      </w:pPr>
      <w:r>
        <w:rPr>
          <w:rFonts w:ascii="Times New Roman" w:eastAsia="Cambria" w:hAnsi="Times New Roman"/>
          <w:lang w:val="en-US" w:eastAsia="en-US"/>
        </w:rPr>
        <w:t xml:space="preserve">Administered by </w:t>
      </w:r>
      <w:proofErr w:type="spellStart"/>
      <w:r w:rsidRPr="008E3FC7">
        <w:rPr>
          <w:rFonts w:ascii="Times New Roman" w:eastAsia="Cambria" w:hAnsi="Times New Roman"/>
          <w:lang w:val="en-US" w:eastAsia="en-US"/>
        </w:rPr>
        <w:t>Conduent</w:t>
      </w:r>
      <w:proofErr w:type="spellEnd"/>
      <w:r w:rsidRPr="008E3FC7">
        <w:rPr>
          <w:rFonts w:ascii="Times New Roman" w:eastAsia="Cambria" w:hAnsi="Times New Roman"/>
          <w:lang w:val="en-US" w:eastAsia="en-US"/>
        </w:rPr>
        <w:t xml:space="preserve"> HR Services</w:t>
      </w:r>
      <w:r>
        <w:rPr>
          <w:rFonts w:ascii="Times New Roman" w:eastAsia="Cambria" w:hAnsi="Times New Roman"/>
          <w:lang w:val="en-US" w:eastAsia="en-US"/>
        </w:rPr>
        <w:t xml:space="preserve"> (Bristol)</w:t>
      </w:r>
    </w:p>
    <w:p w:rsidR="005946E1" w:rsidRPr="008E3FC7" w:rsidRDefault="005946E1" w:rsidP="005946E1">
      <w:pPr>
        <w:spacing w:after="0" w:line="240" w:lineRule="auto"/>
        <w:rPr>
          <w:rFonts w:ascii="Times New Roman" w:eastAsia="Cambria" w:hAnsi="Times New Roman"/>
          <w:lang w:val="en-US" w:eastAsia="en-US"/>
        </w:rPr>
      </w:pPr>
      <w:r>
        <w:rPr>
          <w:rFonts w:ascii="Times New Roman" w:eastAsia="Cambria" w:hAnsi="Times New Roman"/>
          <w:lang w:val="en-US" w:eastAsia="en-US"/>
        </w:rPr>
        <w:t>PO Box 319</w:t>
      </w:r>
    </w:p>
    <w:p w:rsidR="005946E1" w:rsidRPr="008E3FC7" w:rsidRDefault="005946E1" w:rsidP="005946E1">
      <w:pPr>
        <w:spacing w:after="0" w:line="240" w:lineRule="auto"/>
        <w:rPr>
          <w:rFonts w:ascii="Times New Roman" w:eastAsia="Cambria" w:hAnsi="Times New Roman"/>
          <w:lang w:val="en-US" w:eastAsia="en-US"/>
        </w:rPr>
      </w:pPr>
      <w:proofErr w:type="spellStart"/>
      <w:r w:rsidRPr="008E3FC7">
        <w:rPr>
          <w:rFonts w:ascii="Times New Roman" w:eastAsia="Cambria" w:hAnsi="Times New Roman"/>
          <w:lang w:val="en-US" w:eastAsia="en-US"/>
        </w:rPr>
        <w:t>Mitcheldean</w:t>
      </w:r>
      <w:proofErr w:type="spellEnd"/>
    </w:p>
    <w:p w:rsidR="005946E1" w:rsidRDefault="005946E1" w:rsidP="005946E1">
      <w:pPr>
        <w:spacing w:after="0" w:line="240" w:lineRule="auto"/>
        <w:rPr>
          <w:rFonts w:ascii="Times New Roman" w:eastAsia="Cambria" w:hAnsi="Times New Roman"/>
          <w:lang w:val="en-US" w:eastAsia="en-US"/>
        </w:rPr>
      </w:pPr>
      <w:r>
        <w:rPr>
          <w:rFonts w:ascii="Times New Roman" w:eastAsia="Cambria" w:hAnsi="Times New Roman"/>
          <w:lang w:val="en-US" w:eastAsia="en-US"/>
        </w:rPr>
        <w:t xml:space="preserve">Gloucestershire </w:t>
      </w:r>
    </w:p>
    <w:p w:rsidR="005946E1" w:rsidRPr="008E3FC7" w:rsidRDefault="005946E1" w:rsidP="005946E1">
      <w:pPr>
        <w:spacing w:after="0" w:line="240" w:lineRule="auto"/>
        <w:rPr>
          <w:rFonts w:ascii="Times New Roman" w:eastAsia="Cambria" w:hAnsi="Times New Roman"/>
          <w:lang w:val="en-US" w:eastAsia="en-US"/>
        </w:rPr>
      </w:pPr>
      <w:r>
        <w:rPr>
          <w:rFonts w:ascii="Times New Roman" w:eastAsia="Cambria" w:hAnsi="Times New Roman"/>
          <w:lang w:val="en-US" w:eastAsia="en-US"/>
        </w:rPr>
        <w:t>GL14 9BF</w:t>
      </w:r>
    </w:p>
    <w:p w:rsidR="005946E1" w:rsidRPr="008E3FC7" w:rsidRDefault="005946E1" w:rsidP="005946E1">
      <w:pPr>
        <w:spacing w:after="0" w:line="240" w:lineRule="auto"/>
        <w:rPr>
          <w:rFonts w:ascii="Times New Roman" w:eastAsia="Cambria" w:hAnsi="Times New Roman"/>
          <w:lang w:val="en-US" w:eastAsia="en-US"/>
        </w:rPr>
      </w:pPr>
    </w:p>
    <w:p w:rsidR="005946E1" w:rsidRPr="008E3FC7" w:rsidRDefault="0051644A" w:rsidP="005946E1">
      <w:pPr>
        <w:spacing w:after="0" w:line="240" w:lineRule="auto"/>
        <w:jc w:val="right"/>
        <w:rPr>
          <w:rFonts w:ascii="Times New Roman" w:eastAsia="Cambria" w:hAnsi="Times New Roman"/>
          <w:lang w:val="en-US" w:eastAsia="en-US"/>
        </w:rPr>
      </w:pPr>
      <w:r>
        <w:rPr>
          <w:rFonts w:ascii="Times New Roman" w:eastAsia="Cambria" w:hAnsi="Times New Roman"/>
          <w:lang w:val="en-US" w:eastAsia="en-US"/>
        </w:rPr>
        <w:t>08</w:t>
      </w:r>
      <w:r w:rsidRPr="0051644A">
        <w:rPr>
          <w:rFonts w:ascii="Times New Roman" w:eastAsia="Cambria" w:hAnsi="Times New Roman"/>
          <w:vertAlign w:val="superscript"/>
          <w:lang w:val="en-US" w:eastAsia="en-US"/>
        </w:rPr>
        <w:t>th</w:t>
      </w:r>
      <w:r>
        <w:rPr>
          <w:rFonts w:ascii="Times New Roman" w:eastAsia="Cambria" w:hAnsi="Times New Roman"/>
          <w:lang w:val="en-US" w:eastAsia="en-US"/>
        </w:rPr>
        <w:t xml:space="preserve"> August </w:t>
      </w:r>
      <w:r w:rsidR="005946E1">
        <w:rPr>
          <w:rFonts w:ascii="Times New Roman" w:eastAsia="Cambria" w:hAnsi="Times New Roman"/>
          <w:lang w:val="en-US" w:eastAsia="en-US"/>
        </w:rPr>
        <w:t>2018</w:t>
      </w:r>
    </w:p>
    <w:p w:rsidR="005946E1" w:rsidRPr="008E3FC7" w:rsidRDefault="005946E1" w:rsidP="005946E1">
      <w:pPr>
        <w:spacing w:after="0" w:line="240" w:lineRule="auto"/>
        <w:jc w:val="right"/>
        <w:rPr>
          <w:rFonts w:ascii="Times New Roman" w:eastAsia="Cambria" w:hAnsi="Times New Roman"/>
          <w:lang w:val="en-US" w:eastAsia="en-US"/>
        </w:rPr>
      </w:pPr>
    </w:p>
    <w:p w:rsidR="005946E1" w:rsidRPr="008E3FC7" w:rsidRDefault="005946E1" w:rsidP="005946E1">
      <w:pPr>
        <w:spacing w:after="0" w:line="240" w:lineRule="auto"/>
        <w:rPr>
          <w:rFonts w:ascii="Times New Roman" w:eastAsia="Cambria" w:hAnsi="Times New Roman"/>
          <w:lang w:val="en-US" w:eastAsia="en-US"/>
        </w:rPr>
      </w:pPr>
      <w:r w:rsidRPr="008E3FC7">
        <w:rPr>
          <w:rFonts w:ascii="Times New Roman" w:eastAsia="Cambria" w:hAnsi="Times New Roman"/>
          <w:lang w:val="en-US" w:eastAsia="en-US"/>
        </w:rPr>
        <w:t>Dear Clare,</w:t>
      </w:r>
    </w:p>
    <w:p w:rsidR="005946E1" w:rsidRPr="008E3FC7" w:rsidRDefault="005946E1" w:rsidP="005946E1">
      <w:pPr>
        <w:spacing w:after="0" w:line="240" w:lineRule="auto"/>
        <w:rPr>
          <w:rFonts w:ascii="Times New Roman" w:eastAsia="Cambria" w:hAnsi="Times New Roman"/>
          <w:lang w:val="en-US" w:eastAsia="en-US"/>
        </w:rPr>
      </w:pPr>
    </w:p>
    <w:p w:rsidR="005946E1" w:rsidRPr="008E3FC7" w:rsidRDefault="005946E1" w:rsidP="005946E1">
      <w:pPr>
        <w:spacing w:after="0" w:line="240" w:lineRule="auto"/>
        <w:rPr>
          <w:rFonts w:ascii="Times New Roman" w:hAnsi="Times New Roman"/>
          <w:b/>
          <w:color w:val="000000"/>
        </w:rPr>
      </w:pPr>
      <w:proofErr w:type="spellStart"/>
      <w:r w:rsidRPr="008E3FC7">
        <w:rPr>
          <w:rFonts w:ascii="Times New Roman" w:hAnsi="Times New Roman"/>
          <w:b/>
          <w:color w:val="000000"/>
        </w:rPr>
        <w:t>Elljess</w:t>
      </w:r>
      <w:proofErr w:type="spellEnd"/>
      <w:r w:rsidRPr="008E3FC7">
        <w:rPr>
          <w:rFonts w:ascii="Times New Roman" w:hAnsi="Times New Roman"/>
          <w:b/>
          <w:color w:val="000000"/>
        </w:rPr>
        <w:t xml:space="preserve"> Investments Ltd Executive Pension Scheme – Mrs Lisa J Jones</w:t>
      </w:r>
    </w:p>
    <w:p w:rsidR="005946E1" w:rsidRDefault="005946E1" w:rsidP="005946E1">
      <w:pPr>
        <w:spacing w:after="0" w:line="240" w:lineRule="auto"/>
        <w:rPr>
          <w:rFonts w:ascii="Times New Roman" w:hAnsi="Times New Roman"/>
          <w:b/>
          <w:color w:val="000000"/>
        </w:rPr>
      </w:pPr>
      <w:proofErr w:type="gramStart"/>
      <w:r w:rsidRPr="008E3FC7">
        <w:rPr>
          <w:rFonts w:ascii="Times New Roman" w:hAnsi="Times New Roman"/>
          <w:b/>
          <w:color w:val="000000"/>
        </w:rPr>
        <w:t>Your</w:t>
      </w:r>
      <w:proofErr w:type="gramEnd"/>
      <w:r w:rsidRPr="008E3FC7">
        <w:rPr>
          <w:rFonts w:ascii="Times New Roman" w:hAnsi="Times New Roman"/>
          <w:b/>
          <w:color w:val="000000"/>
        </w:rPr>
        <w:t xml:space="preserve"> Ref: Amex / 55802</w:t>
      </w:r>
    </w:p>
    <w:p w:rsidR="005946E1" w:rsidRDefault="005946E1" w:rsidP="005946E1">
      <w:pPr>
        <w:spacing w:after="0" w:line="240" w:lineRule="auto"/>
        <w:rPr>
          <w:rFonts w:ascii="Times New Roman" w:hAnsi="Times New Roman"/>
          <w:b/>
          <w:color w:val="000000"/>
        </w:rPr>
      </w:pPr>
      <w:r>
        <w:rPr>
          <w:rFonts w:ascii="Times New Roman" w:hAnsi="Times New Roman"/>
          <w:b/>
          <w:color w:val="000000"/>
        </w:rPr>
        <w:t>Case ID: 1278037</w:t>
      </w:r>
    </w:p>
    <w:p w:rsidR="005946E1" w:rsidRDefault="005946E1" w:rsidP="005946E1">
      <w:pPr>
        <w:spacing w:after="0" w:line="240" w:lineRule="auto"/>
        <w:rPr>
          <w:rFonts w:ascii="Times New Roman" w:hAnsi="Times New Roman"/>
          <w:b/>
          <w:noProof/>
          <w:color w:val="000000"/>
        </w:rPr>
      </w:pPr>
      <w:r w:rsidRPr="00665FA3">
        <w:rPr>
          <w:rFonts w:ascii="Times New Roman" w:hAnsi="Times New Roman"/>
          <w:b/>
        </w:rPr>
        <w:t>National Insurance Number: N</w:t>
      </w:r>
      <w:r>
        <w:rPr>
          <w:rFonts w:ascii="Times New Roman" w:hAnsi="Times New Roman"/>
          <w:b/>
        </w:rPr>
        <w:t>A373920B</w:t>
      </w:r>
      <w:r w:rsidRPr="00665FA3">
        <w:rPr>
          <w:rFonts w:ascii="Times New Roman" w:hAnsi="Times New Roman"/>
          <w:b/>
        </w:rPr>
        <w:br/>
        <w:t xml:space="preserve">Date of Birth: </w:t>
      </w:r>
      <w:r>
        <w:rPr>
          <w:rFonts w:ascii="Times New Roman" w:hAnsi="Times New Roman"/>
          <w:b/>
        </w:rPr>
        <w:t>16 October 1962</w:t>
      </w:r>
      <w:r w:rsidRPr="00665FA3">
        <w:rPr>
          <w:rFonts w:ascii="Times New Roman" w:hAnsi="Times New Roman"/>
          <w:b/>
          <w:noProof/>
          <w:color w:val="000000"/>
        </w:rPr>
        <w:t xml:space="preserve"> </w:t>
      </w:r>
    </w:p>
    <w:p w:rsidR="005946E1" w:rsidRPr="008E3FC7" w:rsidRDefault="005946E1" w:rsidP="005946E1">
      <w:pPr>
        <w:spacing w:after="0" w:line="240" w:lineRule="auto"/>
        <w:rPr>
          <w:rFonts w:ascii="Times New Roman" w:hAnsi="Times New Roman"/>
          <w:color w:val="000000"/>
        </w:rPr>
      </w:pPr>
    </w:p>
    <w:p w:rsidR="005946E1" w:rsidRDefault="00922611"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 xml:space="preserve">We are writing in the capacity of Independent Trustee to </w:t>
      </w:r>
      <w:proofErr w:type="spellStart"/>
      <w:r w:rsidR="00822701">
        <w:rPr>
          <w:rFonts w:ascii="Times New Roman" w:eastAsia="Cambria" w:hAnsi="Times New Roman"/>
          <w:lang w:val="en-US" w:eastAsia="en-US"/>
        </w:rPr>
        <w:t>Elljess</w:t>
      </w:r>
      <w:proofErr w:type="spellEnd"/>
      <w:r w:rsidR="00822701">
        <w:rPr>
          <w:rFonts w:ascii="Times New Roman" w:eastAsia="Cambria" w:hAnsi="Times New Roman"/>
          <w:lang w:val="en-US" w:eastAsia="en-US"/>
        </w:rPr>
        <w:t xml:space="preserve"> Investments Ltd Executive Pension Scheme and we have taken over the administration of the Scheme from the previous administrators, RSA Ltd. </w:t>
      </w:r>
      <w:r w:rsidR="0051644A">
        <w:rPr>
          <w:rFonts w:ascii="Times New Roman" w:eastAsia="Cambria" w:hAnsi="Times New Roman"/>
          <w:lang w:val="en-US" w:eastAsia="en-US"/>
        </w:rPr>
        <w:t>We enclose a copy of the Deed of appointment of Independent Trustee and a copy of the newly signed administration agreement.</w:t>
      </w:r>
    </w:p>
    <w:p w:rsidR="00822701" w:rsidRDefault="00822701" w:rsidP="005946E1">
      <w:pPr>
        <w:spacing w:after="0" w:line="240" w:lineRule="auto"/>
        <w:jc w:val="both"/>
        <w:rPr>
          <w:rFonts w:ascii="Times New Roman" w:eastAsia="Cambria" w:hAnsi="Times New Roman"/>
          <w:lang w:val="en-US" w:eastAsia="en-US"/>
        </w:rPr>
      </w:pPr>
    </w:p>
    <w:p w:rsidR="00822701" w:rsidRDefault="00822701" w:rsidP="0082270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Lisa Jones has received professional transfer analysis and advice specifically relating to the American Express UK Pension Plan which has been sent to you previously.</w:t>
      </w:r>
    </w:p>
    <w:p w:rsidR="00822701" w:rsidRDefault="00822701" w:rsidP="00822701">
      <w:pPr>
        <w:spacing w:after="0" w:line="240" w:lineRule="auto"/>
        <w:jc w:val="both"/>
        <w:rPr>
          <w:rFonts w:ascii="Times New Roman" w:eastAsia="Cambria" w:hAnsi="Times New Roman"/>
          <w:lang w:val="en-US" w:eastAsia="en-US"/>
        </w:rPr>
      </w:pPr>
    </w:p>
    <w:p w:rsidR="00822701" w:rsidRDefault="00822701" w:rsidP="0082270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Lisa is in active employment and therefore has a statutory right to a pension transfer</w:t>
      </w:r>
      <w:r>
        <w:rPr>
          <w:rFonts w:ascii="Times New Roman" w:eastAsia="Cambria" w:hAnsi="Times New Roman"/>
          <w:lang w:val="en-US" w:eastAsia="en-US"/>
        </w:rPr>
        <w:t>.</w:t>
      </w:r>
    </w:p>
    <w:p w:rsidR="00822701" w:rsidRDefault="00822701" w:rsidP="005946E1">
      <w:pPr>
        <w:spacing w:after="0" w:line="240" w:lineRule="auto"/>
        <w:jc w:val="both"/>
        <w:rPr>
          <w:rFonts w:ascii="Times New Roman" w:eastAsia="Cambria" w:hAnsi="Times New Roman"/>
          <w:lang w:val="en-US" w:eastAsia="en-US"/>
        </w:rPr>
      </w:pPr>
    </w:p>
    <w:p w:rsidR="00807C58" w:rsidRDefault="00807C58" w:rsidP="005946E1">
      <w:pPr>
        <w:spacing w:after="0" w:line="240" w:lineRule="auto"/>
        <w:jc w:val="both"/>
        <w:rPr>
          <w:rFonts w:ascii="Times New Roman" w:eastAsia="Cambria" w:hAnsi="Times New Roman"/>
          <w:lang w:val="en-US" w:eastAsia="en-US"/>
        </w:rPr>
      </w:pPr>
      <w:r w:rsidRPr="00807C58">
        <w:rPr>
          <w:rFonts w:ascii="Times New Roman" w:eastAsia="Cambria" w:hAnsi="Times New Roman"/>
          <w:lang w:val="en-US" w:eastAsia="en-US"/>
        </w:rPr>
        <w:t>The statutory right to a transfer value</w:t>
      </w:r>
      <w:r w:rsidR="00822701">
        <w:rPr>
          <w:rFonts w:ascii="Times New Roman" w:eastAsia="Cambria" w:hAnsi="Times New Roman"/>
          <w:lang w:val="en-US" w:eastAsia="en-US"/>
        </w:rPr>
        <w:t xml:space="preserve"> is outlined as follows:</w:t>
      </w:r>
    </w:p>
    <w:p w:rsidR="00822701" w:rsidRDefault="00822701" w:rsidP="005946E1">
      <w:pPr>
        <w:spacing w:after="0" w:line="240" w:lineRule="auto"/>
        <w:jc w:val="both"/>
        <w:rPr>
          <w:rFonts w:ascii="Times New Roman" w:eastAsia="Cambria" w:hAnsi="Times New Roman"/>
          <w:lang w:val="en-US" w:eastAsia="en-US"/>
        </w:rPr>
      </w:pPr>
    </w:p>
    <w:p w:rsidR="00807C58" w:rsidRDefault="00807C58" w:rsidP="005946E1">
      <w:pPr>
        <w:spacing w:after="0" w:line="240" w:lineRule="auto"/>
        <w:jc w:val="both"/>
        <w:rPr>
          <w:rFonts w:ascii="Times New Roman" w:eastAsia="Cambria" w:hAnsi="Times New Roman"/>
          <w:lang w:val="en-US" w:eastAsia="en-US"/>
        </w:rPr>
      </w:pPr>
      <w:r w:rsidRPr="00807C58">
        <w:rPr>
          <w:rFonts w:ascii="Times New Roman" w:eastAsia="Cambria" w:hAnsi="Times New Roman"/>
          <w:lang w:val="en-US" w:eastAsia="en-US"/>
        </w:rPr>
        <w:t>Within Chapter IV of Part 4ZA of the Pension Schemes Act 1993 (PSA 1993), section 93 sets out that the following conditions apply, in relation to any member of a personal pension scheme: - (</w:t>
      </w:r>
      <w:proofErr w:type="spellStart"/>
      <w:r w:rsidRPr="00807C58">
        <w:rPr>
          <w:rFonts w:ascii="Times New Roman" w:eastAsia="Cambria" w:hAnsi="Times New Roman"/>
          <w:lang w:val="en-US" w:eastAsia="en-US"/>
        </w:rPr>
        <w:t>i</w:t>
      </w:r>
      <w:proofErr w:type="spellEnd"/>
      <w:r w:rsidRPr="00807C58">
        <w:rPr>
          <w:rFonts w:ascii="Times New Roman" w:eastAsia="Cambria" w:hAnsi="Times New Roman"/>
          <w:lang w:val="en-US" w:eastAsia="en-US"/>
        </w:rPr>
        <w:t xml:space="preserve">) they have accrued rights to benefit under the scheme (ii) their pensionable service must terminate at least one year before normal pension age; and (iii) no </w:t>
      </w:r>
      <w:proofErr w:type="spellStart"/>
      <w:r w:rsidRPr="00807C58">
        <w:rPr>
          <w:rFonts w:ascii="Times New Roman" w:eastAsia="Cambria" w:hAnsi="Times New Roman"/>
          <w:lang w:val="en-US" w:eastAsia="en-US"/>
        </w:rPr>
        <w:t>crystallisation</w:t>
      </w:r>
      <w:proofErr w:type="spellEnd"/>
      <w:r w:rsidRPr="00807C58">
        <w:rPr>
          <w:rFonts w:ascii="Times New Roman" w:eastAsia="Cambria" w:hAnsi="Times New Roman"/>
          <w:lang w:val="en-US" w:eastAsia="en-US"/>
        </w:rPr>
        <w:t xml:space="preserve"> event has occurred.</w:t>
      </w:r>
    </w:p>
    <w:p w:rsidR="00807C58" w:rsidRDefault="00807C58" w:rsidP="005946E1">
      <w:pPr>
        <w:spacing w:after="0" w:line="240" w:lineRule="auto"/>
        <w:jc w:val="both"/>
        <w:rPr>
          <w:rFonts w:ascii="Times New Roman" w:eastAsia="Cambria" w:hAnsi="Times New Roman"/>
          <w:lang w:val="en-US" w:eastAsia="en-US"/>
        </w:rPr>
      </w:pPr>
    </w:p>
    <w:p w:rsidR="00807C58" w:rsidRDefault="00807C58" w:rsidP="005946E1">
      <w:pPr>
        <w:spacing w:after="0" w:line="240" w:lineRule="auto"/>
        <w:jc w:val="both"/>
        <w:rPr>
          <w:rFonts w:ascii="Times New Roman" w:eastAsia="Cambria" w:hAnsi="Times New Roman"/>
          <w:lang w:val="en-US" w:eastAsia="en-US"/>
        </w:rPr>
      </w:pPr>
      <w:r w:rsidRPr="00807C58">
        <w:rPr>
          <w:rFonts w:ascii="Times New Roman" w:eastAsia="Cambria" w:hAnsi="Times New Roman"/>
          <w:lang w:val="en-US" w:eastAsia="en-US"/>
        </w:rPr>
        <w:t>Section 94 of PSA 1993 provides that a member of an occupational or personal pension scheme has a right to a “cash equivalent transfer value” of any benefits which have accrued under the transferring arrangement.</w:t>
      </w:r>
    </w:p>
    <w:p w:rsidR="00807C58" w:rsidRDefault="00807C58" w:rsidP="005946E1">
      <w:pPr>
        <w:spacing w:after="0" w:line="240" w:lineRule="auto"/>
        <w:jc w:val="both"/>
        <w:rPr>
          <w:rFonts w:ascii="Times New Roman" w:eastAsia="Cambria" w:hAnsi="Times New Roman"/>
          <w:lang w:val="en-US" w:eastAsia="en-US"/>
        </w:rPr>
      </w:pPr>
    </w:p>
    <w:p w:rsidR="00807C58" w:rsidRDefault="00807C58" w:rsidP="005946E1">
      <w:pPr>
        <w:spacing w:after="0" w:line="240" w:lineRule="auto"/>
        <w:jc w:val="both"/>
        <w:rPr>
          <w:rFonts w:ascii="Times New Roman" w:eastAsia="Cambria" w:hAnsi="Times New Roman"/>
          <w:lang w:val="en-US" w:eastAsia="en-US"/>
        </w:rPr>
      </w:pPr>
      <w:r w:rsidRPr="00807C58">
        <w:rPr>
          <w:rFonts w:ascii="Times New Roman" w:eastAsia="Cambria" w:hAnsi="Times New Roman"/>
          <w:lang w:val="en-US" w:eastAsia="en-US"/>
        </w:rPr>
        <w:t>Section 95(1) of PSA 1993 says that a cash equivalent transfer value can be taken by making an application in writing to the managers of the transferring arrangement requiring them to use the cash equivalent in one of several ways set out in subsequent paragraphs. In summary, and so far, as relevant, they are: for acquiring “transfer credits” in an occupational pension scheme which satisfies prescribed requirements and where the trustees or managers of the scheme are able and willing to accept the transfer.</w:t>
      </w:r>
    </w:p>
    <w:p w:rsidR="00807C58" w:rsidRDefault="00807C58" w:rsidP="005946E1">
      <w:pPr>
        <w:spacing w:after="0" w:line="240" w:lineRule="auto"/>
        <w:jc w:val="both"/>
        <w:rPr>
          <w:rFonts w:ascii="Times New Roman" w:eastAsia="Cambria" w:hAnsi="Times New Roman"/>
          <w:lang w:val="en-US" w:eastAsia="en-US"/>
        </w:rPr>
      </w:pPr>
    </w:p>
    <w:p w:rsidR="0051644A" w:rsidRDefault="00807C58" w:rsidP="005946E1">
      <w:pPr>
        <w:spacing w:after="0" w:line="240" w:lineRule="auto"/>
        <w:jc w:val="both"/>
        <w:rPr>
          <w:rFonts w:ascii="Times New Roman" w:eastAsia="Cambria" w:hAnsi="Times New Roman"/>
          <w:lang w:val="en-US" w:eastAsia="en-US"/>
        </w:rPr>
      </w:pPr>
      <w:r w:rsidRPr="00807C58">
        <w:rPr>
          <w:rFonts w:ascii="Times New Roman" w:eastAsia="Cambria" w:hAnsi="Times New Roman"/>
          <w:lang w:val="en-US" w:eastAsia="en-US"/>
        </w:rPr>
        <w:t>The prescribed requirements under section 95(1) in relation to transfers from personal pensions are in the Personal Pension Schemes (Transfer Values)</w:t>
      </w:r>
      <w:r w:rsidRPr="00807C58">
        <w:t xml:space="preserve"> </w:t>
      </w:r>
      <w:r w:rsidRPr="00807C58">
        <w:rPr>
          <w:rFonts w:ascii="Times New Roman" w:eastAsia="Cambria" w:hAnsi="Times New Roman"/>
          <w:lang w:val="en-US" w:eastAsia="en-US"/>
        </w:rPr>
        <w:t>Regulations 1987. The relevant requirement being that</w:t>
      </w:r>
    </w:p>
    <w:p w:rsidR="00807C58" w:rsidRDefault="00807C58" w:rsidP="005946E1">
      <w:pPr>
        <w:spacing w:after="0" w:line="240" w:lineRule="auto"/>
        <w:jc w:val="both"/>
        <w:rPr>
          <w:rFonts w:ascii="Times New Roman" w:eastAsia="Cambria" w:hAnsi="Times New Roman"/>
          <w:lang w:val="en-US" w:eastAsia="en-US"/>
        </w:rPr>
      </w:pPr>
      <w:proofErr w:type="gramStart"/>
      <w:r w:rsidRPr="00807C58">
        <w:rPr>
          <w:rFonts w:ascii="Times New Roman" w:eastAsia="Cambria" w:hAnsi="Times New Roman"/>
          <w:lang w:val="en-US" w:eastAsia="en-US"/>
        </w:rPr>
        <w:lastRenderedPageBreak/>
        <w:t>where</w:t>
      </w:r>
      <w:proofErr w:type="gramEnd"/>
      <w:r w:rsidRPr="00807C58">
        <w:rPr>
          <w:rFonts w:ascii="Times New Roman" w:eastAsia="Cambria" w:hAnsi="Times New Roman"/>
          <w:lang w:val="en-US" w:eastAsia="en-US"/>
        </w:rPr>
        <w:t xml:space="preserve"> the transferring scheme is registered under section 153 of the Finance Act 2004 the receiving scheme should also be registered under that section.</w:t>
      </w:r>
    </w:p>
    <w:p w:rsidR="0051644A" w:rsidRDefault="0051644A" w:rsidP="005946E1">
      <w:pPr>
        <w:spacing w:after="0" w:line="240" w:lineRule="auto"/>
        <w:jc w:val="both"/>
        <w:rPr>
          <w:rFonts w:ascii="Times New Roman" w:eastAsia="Cambria" w:hAnsi="Times New Roman"/>
          <w:lang w:val="en-US" w:eastAsia="en-US"/>
        </w:rPr>
      </w:pPr>
    </w:p>
    <w:p w:rsidR="0051644A" w:rsidRDefault="0051644A"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Lisa is 55, her date of birth is 16</w:t>
      </w:r>
      <w:r w:rsidRPr="0051644A">
        <w:rPr>
          <w:rFonts w:ascii="Times New Roman" w:eastAsia="Cambria" w:hAnsi="Times New Roman"/>
          <w:vertAlign w:val="superscript"/>
          <w:lang w:val="en-US" w:eastAsia="en-US"/>
        </w:rPr>
        <w:t>th</w:t>
      </w:r>
      <w:r>
        <w:rPr>
          <w:rFonts w:ascii="Times New Roman" w:eastAsia="Cambria" w:hAnsi="Times New Roman"/>
          <w:lang w:val="en-US" w:eastAsia="en-US"/>
        </w:rPr>
        <w:t xml:space="preserve"> October 1962. The other scheme member who has benefits currently within the </w:t>
      </w:r>
      <w:proofErr w:type="spellStart"/>
      <w:r>
        <w:rPr>
          <w:rFonts w:ascii="Times New Roman" w:eastAsia="Cambria" w:hAnsi="Times New Roman"/>
          <w:lang w:val="en-US" w:eastAsia="en-US"/>
        </w:rPr>
        <w:t>Elljess</w:t>
      </w:r>
      <w:proofErr w:type="spellEnd"/>
      <w:r>
        <w:rPr>
          <w:rFonts w:ascii="Times New Roman" w:eastAsia="Cambria" w:hAnsi="Times New Roman"/>
          <w:lang w:val="en-US" w:eastAsia="en-US"/>
        </w:rPr>
        <w:t xml:space="preserve"> Investments Ltd Executive Pension Scheme is turning 55 in September, his date of birth being 19</w:t>
      </w:r>
      <w:r w:rsidRPr="0051644A">
        <w:rPr>
          <w:rFonts w:ascii="Times New Roman" w:eastAsia="Cambria" w:hAnsi="Times New Roman"/>
          <w:vertAlign w:val="superscript"/>
          <w:lang w:val="en-US" w:eastAsia="en-US"/>
        </w:rPr>
        <w:t>th</w:t>
      </w:r>
      <w:r>
        <w:rPr>
          <w:rFonts w:ascii="Times New Roman" w:eastAsia="Cambria" w:hAnsi="Times New Roman"/>
          <w:lang w:val="en-US" w:eastAsia="en-US"/>
        </w:rPr>
        <w:t xml:space="preserve"> September 1963</w:t>
      </w:r>
      <w:r w:rsidR="00BB0F9B">
        <w:rPr>
          <w:rFonts w:ascii="Times New Roman" w:eastAsia="Cambria" w:hAnsi="Times New Roman"/>
          <w:lang w:val="en-US" w:eastAsia="en-US"/>
        </w:rPr>
        <w:t>. Benefits can be accessed from age 55 and therefore there is no reason for concern regarding liberation of pension benefits before reaching age 55.</w:t>
      </w:r>
      <w:bookmarkStart w:id="0" w:name="_GoBack"/>
      <w:bookmarkEnd w:id="0"/>
    </w:p>
    <w:p w:rsidR="00807C58" w:rsidRDefault="00807C58" w:rsidP="005946E1">
      <w:pPr>
        <w:spacing w:after="0" w:line="240" w:lineRule="auto"/>
        <w:jc w:val="both"/>
        <w:rPr>
          <w:rFonts w:ascii="Times New Roman" w:eastAsia="Cambria" w:hAnsi="Times New Roman"/>
          <w:lang w:val="en-US" w:eastAsia="en-US"/>
        </w:rPr>
      </w:pPr>
    </w:p>
    <w:p w:rsidR="00DE2653" w:rsidRDefault="00DE2653"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Below</w:t>
      </w:r>
      <w:r w:rsidR="00822701">
        <w:rPr>
          <w:rFonts w:ascii="Times New Roman" w:eastAsia="Cambria" w:hAnsi="Times New Roman"/>
          <w:lang w:val="en-US" w:eastAsia="en-US"/>
        </w:rPr>
        <w:t xml:space="preserve"> </w:t>
      </w:r>
      <w:proofErr w:type="spellStart"/>
      <w:r w:rsidR="00822701">
        <w:rPr>
          <w:rFonts w:ascii="Times New Roman" w:eastAsia="Cambria" w:hAnsi="Times New Roman"/>
          <w:lang w:val="en-US" w:eastAsia="en-US"/>
        </w:rPr>
        <w:t>is</w:t>
      </w:r>
      <w:proofErr w:type="spellEnd"/>
      <w:r w:rsidR="00822701">
        <w:rPr>
          <w:rFonts w:ascii="Times New Roman" w:eastAsia="Cambria" w:hAnsi="Times New Roman"/>
          <w:lang w:val="en-US" w:eastAsia="en-US"/>
        </w:rPr>
        <w:t xml:space="preserve"> a current snapshot of HMRC Pension Scheme online services</w:t>
      </w:r>
      <w:r>
        <w:rPr>
          <w:rFonts w:ascii="Times New Roman" w:eastAsia="Cambria" w:hAnsi="Times New Roman"/>
          <w:lang w:val="en-US" w:eastAsia="en-US"/>
        </w:rPr>
        <w:t xml:space="preserve"> under Workplace Pension Trustees Admin ID: A0145081 which shows the current scheme status as “Open”</w:t>
      </w:r>
    </w:p>
    <w:p w:rsidR="0051644A" w:rsidRDefault="0051644A" w:rsidP="005946E1">
      <w:pPr>
        <w:spacing w:after="0" w:line="240" w:lineRule="auto"/>
        <w:jc w:val="both"/>
        <w:rPr>
          <w:noProof/>
          <w:lang w:eastAsia="en-GB"/>
        </w:rPr>
      </w:pPr>
    </w:p>
    <w:p w:rsidR="00DE2653" w:rsidRDefault="00DE2653" w:rsidP="005946E1">
      <w:pPr>
        <w:spacing w:after="0" w:line="240" w:lineRule="auto"/>
        <w:jc w:val="both"/>
        <w:rPr>
          <w:rFonts w:ascii="Times New Roman" w:eastAsia="Cambria" w:hAnsi="Times New Roman"/>
          <w:lang w:val="en-US" w:eastAsia="en-US"/>
        </w:rPr>
      </w:pPr>
      <w:r>
        <w:rPr>
          <w:noProof/>
          <w:lang w:eastAsia="en-GB"/>
        </w:rPr>
        <w:drawing>
          <wp:inline distT="0" distB="0" distL="0" distR="0" wp14:anchorId="0A5F99FD" wp14:editId="27679C83">
            <wp:extent cx="4409207" cy="533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9550" r="24616"/>
                    <a:stretch/>
                  </pic:blipFill>
                  <pic:spPr bwMode="auto">
                    <a:xfrm>
                      <a:off x="0" y="0"/>
                      <a:ext cx="4434542" cy="5364649"/>
                    </a:xfrm>
                    <a:prstGeom prst="rect">
                      <a:avLst/>
                    </a:prstGeom>
                    <a:ln>
                      <a:noFill/>
                    </a:ln>
                    <a:extLst>
                      <a:ext uri="{53640926-AAD7-44D8-BBD7-CCE9431645EC}">
                        <a14:shadowObscured xmlns:a14="http://schemas.microsoft.com/office/drawing/2010/main"/>
                      </a:ext>
                    </a:extLst>
                  </pic:spPr>
                </pic:pic>
              </a:graphicData>
            </a:graphic>
          </wp:inline>
        </w:drawing>
      </w:r>
    </w:p>
    <w:p w:rsidR="005946E1" w:rsidRDefault="005946E1" w:rsidP="005946E1">
      <w:pPr>
        <w:spacing w:after="0" w:line="240" w:lineRule="auto"/>
        <w:jc w:val="both"/>
        <w:rPr>
          <w:rFonts w:ascii="Times New Roman" w:eastAsia="Cambria" w:hAnsi="Times New Roman"/>
          <w:lang w:val="en-US" w:eastAsia="en-US"/>
        </w:rPr>
      </w:pPr>
    </w:p>
    <w:p w:rsidR="00BB0F9B" w:rsidRDefault="00BB0F9B" w:rsidP="005946E1">
      <w:pPr>
        <w:spacing w:after="0" w:line="240" w:lineRule="auto"/>
        <w:jc w:val="both"/>
        <w:rPr>
          <w:rFonts w:ascii="Times New Roman" w:eastAsia="Cambria" w:hAnsi="Times New Roman"/>
          <w:lang w:val="en-US" w:eastAsia="en-US"/>
        </w:rPr>
      </w:pPr>
    </w:p>
    <w:p w:rsidR="00BB0F9B" w:rsidRDefault="00BB0F9B" w:rsidP="005946E1">
      <w:pPr>
        <w:spacing w:after="0" w:line="240" w:lineRule="auto"/>
        <w:jc w:val="both"/>
        <w:rPr>
          <w:rFonts w:ascii="Times New Roman" w:eastAsia="Cambria" w:hAnsi="Times New Roman"/>
          <w:lang w:val="en-US" w:eastAsia="en-US"/>
        </w:rPr>
      </w:pPr>
    </w:p>
    <w:p w:rsidR="00BB0F9B" w:rsidRDefault="00BB0F9B" w:rsidP="005946E1">
      <w:pPr>
        <w:spacing w:after="0" w:line="240" w:lineRule="auto"/>
        <w:jc w:val="both"/>
        <w:rPr>
          <w:rFonts w:ascii="Times New Roman" w:eastAsia="Cambria" w:hAnsi="Times New Roman"/>
          <w:lang w:val="en-US" w:eastAsia="en-US"/>
        </w:rPr>
      </w:pPr>
    </w:p>
    <w:p w:rsidR="0051644A" w:rsidRDefault="0051644A"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lastRenderedPageBreak/>
        <w:t xml:space="preserve">The following screen shot is a recent notification received for </w:t>
      </w:r>
      <w:proofErr w:type="spellStart"/>
      <w:r>
        <w:rPr>
          <w:rFonts w:ascii="Times New Roman" w:eastAsia="Cambria" w:hAnsi="Times New Roman"/>
          <w:lang w:val="en-US" w:eastAsia="en-US"/>
        </w:rPr>
        <w:t>Elljess</w:t>
      </w:r>
      <w:proofErr w:type="spellEnd"/>
      <w:r>
        <w:rPr>
          <w:rFonts w:ascii="Times New Roman" w:eastAsia="Cambria" w:hAnsi="Times New Roman"/>
          <w:lang w:val="en-US" w:eastAsia="en-US"/>
        </w:rPr>
        <w:t xml:space="preserve"> Investments Ltd Executive Pension Scheme to submit the annual pension scheme tax return to HMRC.</w:t>
      </w:r>
    </w:p>
    <w:p w:rsidR="0051644A" w:rsidRDefault="0051644A" w:rsidP="005946E1">
      <w:pPr>
        <w:spacing w:after="0" w:line="240" w:lineRule="auto"/>
        <w:jc w:val="both"/>
        <w:rPr>
          <w:noProof/>
          <w:lang w:eastAsia="en-GB"/>
        </w:rPr>
      </w:pPr>
    </w:p>
    <w:p w:rsidR="0051644A" w:rsidRDefault="0051644A" w:rsidP="005946E1">
      <w:pPr>
        <w:spacing w:after="0" w:line="240" w:lineRule="auto"/>
        <w:jc w:val="both"/>
        <w:rPr>
          <w:rFonts w:ascii="Times New Roman" w:eastAsia="Cambria" w:hAnsi="Times New Roman"/>
          <w:lang w:val="en-US" w:eastAsia="en-US"/>
        </w:rPr>
      </w:pPr>
      <w:r>
        <w:rPr>
          <w:noProof/>
          <w:lang w:eastAsia="en-GB"/>
        </w:rPr>
        <w:drawing>
          <wp:inline distT="0" distB="0" distL="0" distR="0" wp14:anchorId="02E298F8" wp14:editId="28AEE535">
            <wp:extent cx="4765811" cy="6219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9390" r="26663"/>
                    <a:stretch/>
                  </pic:blipFill>
                  <pic:spPr bwMode="auto">
                    <a:xfrm>
                      <a:off x="0" y="0"/>
                      <a:ext cx="4783590" cy="6243028"/>
                    </a:xfrm>
                    <a:prstGeom prst="rect">
                      <a:avLst/>
                    </a:prstGeom>
                    <a:ln>
                      <a:noFill/>
                    </a:ln>
                    <a:extLst>
                      <a:ext uri="{53640926-AAD7-44D8-BBD7-CCE9431645EC}">
                        <a14:shadowObscured xmlns:a14="http://schemas.microsoft.com/office/drawing/2010/main"/>
                      </a:ext>
                    </a:extLst>
                  </pic:spPr>
                </pic:pic>
              </a:graphicData>
            </a:graphic>
          </wp:inline>
        </w:drawing>
      </w:r>
    </w:p>
    <w:p w:rsidR="0051644A" w:rsidRDefault="0051644A" w:rsidP="005946E1">
      <w:pPr>
        <w:spacing w:after="0" w:line="240" w:lineRule="auto"/>
        <w:jc w:val="both"/>
        <w:rPr>
          <w:rFonts w:ascii="Times New Roman" w:eastAsia="Cambria" w:hAnsi="Times New Roman"/>
          <w:lang w:val="en-US" w:eastAsia="en-US"/>
        </w:rPr>
      </w:pPr>
    </w:p>
    <w:p w:rsidR="00BB0F9B" w:rsidRDefault="00BB0F9B" w:rsidP="005946E1">
      <w:pPr>
        <w:spacing w:after="0" w:line="240" w:lineRule="auto"/>
        <w:jc w:val="both"/>
        <w:rPr>
          <w:rFonts w:ascii="Times New Roman" w:eastAsia="Cambria" w:hAnsi="Times New Roman"/>
          <w:lang w:val="en-US" w:eastAsia="en-US"/>
        </w:rPr>
      </w:pPr>
    </w:p>
    <w:p w:rsidR="00BB0F9B" w:rsidRDefault="00BB0F9B" w:rsidP="005946E1">
      <w:pPr>
        <w:spacing w:after="0" w:line="240" w:lineRule="auto"/>
        <w:jc w:val="both"/>
        <w:rPr>
          <w:rFonts w:ascii="Times New Roman" w:eastAsia="Cambria" w:hAnsi="Times New Roman"/>
          <w:lang w:val="en-US" w:eastAsia="en-US"/>
        </w:rPr>
      </w:pPr>
    </w:p>
    <w:p w:rsidR="00BB0F9B" w:rsidRDefault="00BB0F9B" w:rsidP="005946E1">
      <w:pPr>
        <w:spacing w:after="0" w:line="240" w:lineRule="auto"/>
        <w:jc w:val="both"/>
        <w:rPr>
          <w:rFonts w:ascii="Times New Roman" w:eastAsia="Cambria" w:hAnsi="Times New Roman"/>
          <w:lang w:val="en-US" w:eastAsia="en-US"/>
        </w:rPr>
      </w:pPr>
    </w:p>
    <w:p w:rsidR="00BB0F9B" w:rsidRDefault="00BB0F9B" w:rsidP="005946E1">
      <w:pPr>
        <w:spacing w:after="0" w:line="240" w:lineRule="auto"/>
        <w:jc w:val="both"/>
        <w:rPr>
          <w:rFonts w:ascii="Times New Roman" w:eastAsia="Cambria" w:hAnsi="Times New Roman"/>
          <w:lang w:val="en-US" w:eastAsia="en-US"/>
        </w:rPr>
      </w:pPr>
    </w:p>
    <w:p w:rsidR="00BB0F9B" w:rsidRDefault="00BB0F9B" w:rsidP="005946E1">
      <w:pPr>
        <w:spacing w:after="0" w:line="240" w:lineRule="auto"/>
        <w:jc w:val="both"/>
        <w:rPr>
          <w:rFonts w:ascii="Times New Roman" w:eastAsia="Cambria" w:hAnsi="Times New Roman"/>
          <w:lang w:val="en-US" w:eastAsia="en-US"/>
        </w:rPr>
      </w:pPr>
    </w:p>
    <w:p w:rsidR="00BB0F9B" w:rsidRDefault="00BB0F9B"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lastRenderedPageBreak/>
        <w:t>We would greatly appreciate acknowledgement of this correspondence and welcome any further questions you may have to aid in the decision to carry out our mutual clients request to transfer her benefits.</w:t>
      </w:r>
    </w:p>
    <w:p w:rsidR="00BB0F9B" w:rsidRDefault="00BB0F9B" w:rsidP="005946E1">
      <w:pPr>
        <w:spacing w:after="0" w:line="240" w:lineRule="auto"/>
        <w:jc w:val="both"/>
        <w:rPr>
          <w:rFonts w:ascii="Times New Roman" w:eastAsia="Cambria" w:hAnsi="Times New Roman"/>
          <w:lang w:val="en-US" w:eastAsia="en-US"/>
        </w:rPr>
      </w:pPr>
    </w:p>
    <w:p w:rsidR="00BB0F9B" w:rsidRDefault="00BB0F9B" w:rsidP="005946E1">
      <w:pPr>
        <w:spacing w:after="0" w:line="240" w:lineRule="auto"/>
        <w:jc w:val="both"/>
        <w:rPr>
          <w:rFonts w:ascii="Times New Roman" w:eastAsia="Cambria" w:hAnsi="Times New Roman"/>
          <w:lang w:val="en-US" w:eastAsia="en-US"/>
        </w:rPr>
      </w:pPr>
    </w:p>
    <w:p w:rsidR="00BB0F9B" w:rsidRDefault="00BB0F9B" w:rsidP="005946E1">
      <w:pPr>
        <w:spacing w:after="0" w:line="240" w:lineRule="auto"/>
        <w:jc w:val="both"/>
        <w:rPr>
          <w:rFonts w:ascii="Times New Roman" w:eastAsia="Cambria" w:hAnsi="Times New Roman"/>
          <w:lang w:val="en-US" w:eastAsia="en-US"/>
        </w:rPr>
      </w:pPr>
    </w:p>
    <w:p w:rsidR="00BB0F9B" w:rsidRDefault="00BB0F9B" w:rsidP="005946E1">
      <w:pPr>
        <w:spacing w:after="0" w:line="240" w:lineRule="auto"/>
        <w:jc w:val="both"/>
        <w:rPr>
          <w:rFonts w:ascii="Times New Roman" w:eastAsia="Cambria" w:hAnsi="Times New Roman"/>
          <w:lang w:val="en-US" w:eastAsia="en-US"/>
        </w:rPr>
      </w:pPr>
    </w:p>
    <w:p w:rsidR="00BB0F9B" w:rsidRDefault="00BB0F9B" w:rsidP="005946E1">
      <w:pPr>
        <w:spacing w:after="0" w:line="240" w:lineRule="auto"/>
        <w:jc w:val="both"/>
        <w:rPr>
          <w:rFonts w:ascii="Times New Roman" w:eastAsia="Cambria" w:hAnsi="Times New Roman"/>
          <w:lang w:val="en-US" w:eastAsia="en-US"/>
        </w:rPr>
      </w:pPr>
    </w:p>
    <w:p w:rsidR="00BB0F9B" w:rsidRDefault="00BB0F9B" w:rsidP="005946E1">
      <w:pPr>
        <w:spacing w:after="0" w:line="240" w:lineRule="auto"/>
        <w:jc w:val="both"/>
        <w:rPr>
          <w:rFonts w:ascii="Times New Roman" w:eastAsia="Cambria" w:hAnsi="Times New Roman"/>
          <w:lang w:val="en-US" w:eastAsia="en-US"/>
        </w:rPr>
      </w:pPr>
    </w:p>
    <w:p w:rsidR="005946E1" w:rsidRDefault="005946E1"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Yours Sincerely</w:t>
      </w:r>
    </w:p>
    <w:p w:rsidR="005946E1" w:rsidRDefault="005946E1" w:rsidP="005946E1">
      <w:pPr>
        <w:spacing w:after="0" w:line="240" w:lineRule="auto"/>
        <w:jc w:val="both"/>
        <w:rPr>
          <w:rFonts w:ascii="Times New Roman" w:eastAsia="Cambria" w:hAnsi="Times New Roman"/>
          <w:lang w:val="en-US" w:eastAsia="en-US"/>
        </w:rPr>
      </w:pPr>
    </w:p>
    <w:p w:rsidR="005946E1" w:rsidRDefault="005946E1" w:rsidP="005946E1">
      <w:pPr>
        <w:spacing w:after="0" w:line="240" w:lineRule="auto"/>
        <w:jc w:val="both"/>
        <w:rPr>
          <w:rFonts w:ascii="Times New Roman" w:eastAsia="Cambria" w:hAnsi="Times New Roman"/>
          <w:lang w:val="en-US" w:eastAsia="en-US"/>
        </w:rPr>
      </w:pPr>
    </w:p>
    <w:p w:rsidR="00BB0F9B" w:rsidRDefault="00BB0F9B" w:rsidP="005946E1">
      <w:pPr>
        <w:spacing w:after="0" w:line="240" w:lineRule="auto"/>
        <w:jc w:val="both"/>
        <w:rPr>
          <w:rFonts w:ascii="Times New Roman" w:eastAsia="Cambria" w:hAnsi="Times New Roman"/>
          <w:lang w:val="en-US" w:eastAsia="en-US"/>
        </w:rPr>
      </w:pPr>
    </w:p>
    <w:p w:rsidR="005946E1" w:rsidRDefault="005946E1" w:rsidP="005946E1">
      <w:pPr>
        <w:spacing w:after="0" w:line="240" w:lineRule="auto"/>
        <w:jc w:val="both"/>
        <w:rPr>
          <w:rFonts w:ascii="Times New Roman" w:eastAsia="Cambria" w:hAnsi="Times New Roman"/>
          <w:lang w:val="en-US" w:eastAsia="en-US"/>
        </w:rPr>
      </w:pPr>
    </w:p>
    <w:p w:rsidR="005946E1" w:rsidRDefault="005946E1"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 xml:space="preserve">Stacy </w:t>
      </w:r>
      <w:proofErr w:type="spellStart"/>
      <w:r>
        <w:rPr>
          <w:rFonts w:ascii="Times New Roman" w:eastAsia="Cambria" w:hAnsi="Times New Roman"/>
          <w:lang w:val="en-US" w:eastAsia="en-US"/>
        </w:rPr>
        <w:t>Lunnon</w:t>
      </w:r>
      <w:proofErr w:type="spellEnd"/>
    </w:p>
    <w:p w:rsidR="005946E1" w:rsidRDefault="00BB0F9B" w:rsidP="005946E1">
      <w:pPr>
        <w:spacing w:after="0" w:line="240" w:lineRule="auto"/>
        <w:jc w:val="both"/>
        <w:rPr>
          <w:rFonts w:ascii="Times New Roman" w:eastAsia="Cambria" w:hAnsi="Times New Roman"/>
          <w:lang w:val="en-US" w:eastAsia="en-US"/>
        </w:rPr>
      </w:pPr>
      <w:r>
        <w:rPr>
          <w:rFonts w:ascii="Times New Roman" w:eastAsia="Cambria" w:hAnsi="Times New Roman"/>
          <w:lang w:val="en-US" w:eastAsia="en-US"/>
        </w:rPr>
        <w:t>Workplace Pension Trustees</w:t>
      </w:r>
    </w:p>
    <w:p w:rsidR="005946E1" w:rsidRPr="008E3FC7" w:rsidRDefault="005946E1" w:rsidP="005946E1">
      <w:pPr>
        <w:spacing w:after="0" w:line="240" w:lineRule="auto"/>
        <w:jc w:val="both"/>
        <w:rPr>
          <w:rFonts w:ascii="Times New Roman" w:eastAsia="Cambria" w:hAnsi="Times New Roman"/>
          <w:lang w:val="en-US" w:eastAsia="en-US"/>
        </w:rPr>
      </w:pPr>
    </w:p>
    <w:p w:rsidR="005946E1" w:rsidRPr="008E3FC7" w:rsidRDefault="005946E1" w:rsidP="005946E1">
      <w:pPr>
        <w:spacing w:after="0" w:line="240" w:lineRule="auto"/>
        <w:rPr>
          <w:rFonts w:ascii="Times New Roman" w:eastAsia="Cambria" w:hAnsi="Times New Roman"/>
          <w:lang w:val="en-US" w:eastAsia="en-US"/>
        </w:rPr>
      </w:pPr>
    </w:p>
    <w:p w:rsidR="005946E1" w:rsidRPr="008E3FC7" w:rsidRDefault="005946E1" w:rsidP="005946E1">
      <w:pPr>
        <w:spacing w:after="0" w:line="240" w:lineRule="auto"/>
        <w:rPr>
          <w:rFonts w:ascii="Times New Roman" w:eastAsia="Cambria" w:hAnsi="Times New Roman"/>
          <w:lang w:val="en-US" w:eastAsia="en-US"/>
        </w:rPr>
      </w:pPr>
    </w:p>
    <w:p w:rsidR="005946E1" w:rsidRPr="008E3FC7" w:rsidRDefault="005946E1" w:rsidP="005946E1">
      <w:pPr>
        <w:spacing w:after="0" w:line="240" w:lineRule="auto"/>
        <w:rPr>
          <w:rFonts w:ascii="Times New Roman" w:eastAsia="Cambria" w:hAnsi="Times New Roman"/>
          <w:lang w:val="en-US" w:eastAsia="en-US"/>
        </w:rPr>
      </w:pPr>
    </w:p>
    <w:p w:rsidR="005946E1" w:rsidRPr="00A853DA" w:rsidRDefault="005946E1" w:rsidP="005946E1">
      <w:pPr>
        <w:spacing w:after="0" w:line="240" w:lineRule="auto"/>
        <w:rPr>
          <w:rFonts w:ascii="Helvetica" w:eastAsia="Cambria" w:hAnsi="Helvetica"/>
          <w:lang w:val="en-US" w:eastAsia="en-US"/>
        </w:rPr>
      </w:pPr>
    </w:p>
    <w:p w:rsidR="005946E1" w:rsidRPr="00A853DA" w:rsidRDefault="005946E1" w:rsidP="005946E1">
      <w:pPr>
        <w:spacing w:after="0" w:line="240" w:lineRule="auto"/>
        <w:rPr>
          <w:rFonts w:ascii="Helvetica" w:eastAsia="Cambria" w:hAnsi="Helvetica"/>
          <w:lang w:val="en-US" w:eastAsia="en-US"/>
        </w:rPr>
      </w:pPr>
    </w:p>
    <w:p w:rsidR="005946E1" w:rsidRPr="00F866E7" w:rsidRDefault="005946E1" w:rsidP="005946E1">
      <w:pPr>
        <w:spacing w:after="120" w:line="192" w:lineRule="auto"/>
        <w:ind w:left="-210" w:right="-488"/>
        <w:rPr>
          <w:sz w:val="20"/>
          <w:szCs w:val="20"/>
        </w:rPr>
      </w:pPr>
    </w:p>
    <w:p w:rsidR="00406FA3" w:rsidRPr="002F31D1" w:rsidRDefault="00406FA3" w:rsidP="00406FA3">
      <w:pPr>
        <w:spacing w:after="0"/>
      </w:pPr>
    </w:p>
    <w:sectPr w:rsidR="00406FA3" w:rsidRPr="002F31D1" w:rsidSect="00353D4F">
      <w:footerReference w:type="default" r:id="rId9"/>
      <w:headerReference w:type="first" r:id="rId10"/>
      <w:footerReference w:type="first" r:id="rId11"/>
      <w:pgSz w:w="11900" w:h="16840"/>
      <w:pgMar w:top="3119" w:right="1440" w:bottom="1440" w:left="1440" w:header="2268"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3A1" w:rsidRDefault="00D603A1" w:rsidP="00D603A1">
      <w:pPr>
        <w:spacing w:after="0" w:line="240" w:lineRule="auto"/>
      </w:pPr>
      <w:r>
        <w:separator/>
      </w:r>
    </w:p>
  </w:endnote>
  <w:endnote w:type="continuationSeparator" w:id="0">
    <w:p w:rsidR="00D603A1" w:rsidRDefault="00D603A1" w:rsidP="00D60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Franklin Gothic Medium Cond"/>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A1" w:rsidRDefault="00D603A1">
    <w:pPr>
      <w:pStyle w:val="Footer"/>
    </w:pPr>
    <w:r>
      <w:rPr>
        <w:noProof/>
        <w:lang w:eastAsia="en-GB"/>
      </w:rPr>
      <w:drawing>
        <wp:anchor distT="0" distB="0" distL="114300" distR="114300" simplePos="0" relativeHeight="251659264" behindDoc="0" locked="0" layoutInCell="1" allowOverlap="1" wp14:anchorId="7ABE1799" wp14:editId="699C4C4E">
          <wp:simplePos x="0" y="0"/>
          <wp:positionH relativeFrom="column">
            <wp:posOffset>-1143000</wp:posOffset>
          </wp:positionH>
          <wp:positionV relativeFrom="paragraph">
            <wp:posOffset>4445</wp:posOffset>
          </wp:positionV>
          <wp:extent cx="7559040" cy="767715"/>
          <wp:effectExtent l="0" t="0" r="381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TL 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7677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09" w:rsidRDefault="009D2E09">
    <w:pPr>
      <w:pStyle w:val="Footer"/>
    </w:pPr>
    <w:r>
      <w:rPr>
        <w:noProof/>
        <w:lang w:eastAsia="en-GB"/>
      </w:rPr>
      <w:drawing>
        <wp:anchor distT="0" distB="0" distL="114300" distR="114300" simplePos="0" relativeHeight="251661312" behindDoc="0" locked="0" layoutInCell="1" allowOverlap="1" wp14:anchorId="0038FDDD" wp14:editId="256FA7BB">
          <wp:simplePos x="0" y="0"/>
          <wp:positionH relativeFrom="column">
            <wp:posOffset>-914400</wp:posOffset>
          </wp:positionH>
          <wp:positionV relativeFrom="paragraph">
            <wp:posOffset>0</wp:posOffset>
          </wp:positionV>
          <wp:extent cx="7559040" cy="767715"/>
          <wp:effectExtent l="0" t="0" r="381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TL 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7677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3A1" w:rsidRDefault="00D603A1" w:rsidP="00D603A1">
      <w:pPr>
        <w:spacing w:after="0" w:line="240" w:lineRule="auto"/>
      </w:pPr>
      <w:r>
        <w:separator/>
      </w:r>
    </w:p>
  </w:footnote>
  <w:footnote w:type="continuationSeparator" w:id="0">
    <w:p w:rsidR="00D603A1" w:rsidRDefault="00D603A1" w:rsidP="00D60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5A" w:rsidRDefault="005A745A">
    <w:pPr>
      <w:pStyle w:val="Header"/>
    </w:pPr>
    <w:r>
      <w:rPr>
        <w:noProof/>
        <w:lang w:eastAsia="en-GB"/>
      </w:rPr>
      <w:drawing>
        <wp:anchor distT="0" distB="0" distL="114300" distR="114300" simplePos="0" relativeHeight="251658240" behindDoc="0" locked="0" layoutInCell="1" allowOverlap="1" wp14:anchorId="29B7A936" wp14:editId="05E34441">
          <wp:simplePos x="0" y="0"/>
          <wp:positionH relativeFrom="column">
            <wp:posOffset>-918210</wp:posOffset>
          </wp:positionH>
          <wp:positionV relativeFrom="paragraph">
            <wp:posOffset>-1458209</wp:posOffset>
          </wp:positionV>
          <wp:extent cx="7559040" cy="1645920"/>
          <wp:effectExtent l="0" t="0" r="10160" b="5080"/>
          <wp:wrapTight wrapText="bothSides">
            <wp:wrapPolygon edited="0">
              <wp:start x="0" y="0"/>
              <wp:lineTo x="0" y="21333"/>
              <wp:lineTo x="21556" y="21333"/>
              <wp:lineTo x="21556" y="0"/>
              <wp:lineTo x="0" y="0"/>
            </wp:wrapPolygon>
          </wp:wrapTight>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TL Letterhead 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6459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467B3E"/>
    <w:multiLevelType w:val="hybridMultilevel"/>
    <w:tmpl w:val="F286B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D315E75"/>
    <w:multiLevelType w:val="hybridMultilevel"/>
    <w:tmpl w:val="FD76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2706A9"/>
    <w:multiLevelType w:val="hybridMultilevel"/>
    <w:tmpl w:val="A18E4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A1"/>
    <w:rsid w:val="000E22D4"/>
    <w:rsid w:val="001428B3"/>
    <w:rsid w:val="001727F1"/>
    <w:rsid w:val="002F31D1"/>
    <w:rsid w:val="00353D4F"/>
    <w:rsid w:val="003C1CBD"/>
    <w:rsid w:val="00406FA3"/>
    <w:rsid w:val="004A46E6"/>
    <w:rsid w:val="0050583E"/>
    <w:rsid w:val="0051644A"/>
    <w:rsid w:val="0058629F"/>
    <w:rsid w:val="005946E1"/>
    <w:rsid w:val="005A745A"/>
    <w:rsid w:val="0060449A"/>
    <w:rsid w:val="006239D4"/>
    <w:rsid w:val="006D47C9"/>
    <w:rsid w:val="006E7A86"/>
    <w:rsid w:val="007628FA"/>
    <w:rsid w:val="00807C58"/>
    <w:rsid w:val="00822701"/>
    <w:rsid w:val="00922611"/>
    <w:rsid w:val="009D2E09"/>
    <w:rsid w:val="00AF70BB"/>
    <w:rsid w:val="00B3749B"/>
    <w:rsid w:val="00BB0F9B"/>
    <w:rsid w:val="00D1658A"/>
    <w:rsid w:val="00D603A1"/>
    <w:rsid w:val="00DD111D"/>
    <w:rsid w:val="00DE2653"/>
    <w:rsid w:val="00EB7B2D"/>
    <w:rsid w:val="00FD34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3AD90934-932B-4FC5-A4C9-D95ED9CB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9A"/>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qFormat/>
    <w:rsid w:val="0060449A"/>
    <w:pPr>
      <w:autoSpaceDE w:val="0"/>
      <w:autoSpaceDN w:val="0"/>
      <w:adjustRightInd w:val="0"/>
    </w:pPr>
    <w:rPr>
      <w:rFonts w:cs="Arial"/>
      <w:szCs w:val="20"/>
    </w:rPr>
  </w:style>
  <w:style w:type="paragraph" w:styleId="Header">
    <w:name w:val="header"/>
    <w:basedOn w:val="Normal"/>
    <w:link w:val="HeaderChar"/>
    <w:uiPriority w:val="99"/>
    <w:unhideWhenUsed/>
    <w:rsid w:val="00D603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603A1"/>
    <w:rPr>
      <w:rFonts w:ascii="Calibri" w:eastAsia="Calibri" w:hAnsi="Calibri" w:cs="Times New Roman"/>
      <w:sz w:val="22"/>
      <w:szCs w:val="22"/>
      <w:lang w:val="en-GB"/>
    </w:rPr>
  </w:style>
  <w:style w:type="paragraph" w:styleId="Footer">
    <w:name w:val="footer"/>
    <w:basedOn w:val="Normal"/>
    <w:link w:val="FooterChar"/>
    <w:uiPriority w:val="99"/>
    <w:unhideWhenUsed/>
    <w:rsid w:val="00D603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03A1"/>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D603A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603A1"/>
    <w:rPr>
      <w:rFonts w:ascii="Lucida Grande" w:eastAsia="Calibri" w:hAnsi="Lucida Grande" w:cs="Times New Roman"/>
      <w:sz w:val="18"/>
      <w:szCs w:val="18"/>
      <w:lang w:val="en-GB"/>
    </w:rPr>
  </w:style>
  <w:style w:type="paragraph" w:styleId="ListParagraph">
    <w:name w:val="List Paragraph"/>
    <w:basedOn w:val="Normal"/>
    <w:uiPriority w:val="34"/>
    <w:qFormat/>
    <w:rsid w:val="006E7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dc:description/>
  <cp:lastModifiedBy>Stacy</cp:lastModifiedBy>
  <cp:revision>4</cp:revision>
  <cp:lastPrinted>2016-05-25T11:39:00Z</cp:lastPrinted>
  <dcterms:created xsi:type="dcterms:W3CDTF">2018-08-08T14:29:00Z</dcterms:created>
  <dcterms:modified xsi:type="dcterms:W3CDTF">2018-08-08T14:59:00Z</dcterms:modified>
</cp:coreProperties>
</file>