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8" w:type="dxa"/>
        <w:jc w:val="center"/>
        <w:tblLayout w:type="fixed"/>
        <w:tblLook w:val="0000" w:firstRow="0" w:lastRow="0" w:firstColumn="0" w:lastColumn="0" w:noHBand="0" w:noVBand="0"/>
      </w:tblPr>
      <w:tblGrid>
        <w:gridCol w:w="645"/>
        <w:gridCol w:w="1236"/>
        <w:gridCol w:w="536"/>
        <w:gridCol w:w="5069"/>
        <w:gridCol w:w="525"/>
        <w:gridCol w:w="1277"/>
        <w:gridCol w:w="720"/>
      </w:tblGrid>
      <w:tr w:rsidR="009C6441" w:rsidRPr="00552132" w14:paraId="6FAFD4A4" w14:textId="77777777" w:rsidTr="00325E85">
        <w:trPr>
          <w:jc w:val="center"/>
        </w:trPr>
        <w:tc>
          <w:tcPr>
            <w:tcW w:w="10008" w:type="dxa"/>
            <w:gridSpan w:val="7"/>
          </w:tcPr>
          <w:p w14:paraId="713DECBC" w14:textId="77777777" w:rsidR="009C6441" w:rsidRPr="00552132" w:rsidRDefault="009C6441" w:rsidP="00D31C36">
            <w:pPr>
              <w:jc w:val="right"/>
              <w:rPr>
                <w:rFonts w:cs="Arial"/>
              </w:rPr>
            </w:pPr>
            <w:bookmarkStart w:id="0" w:name="_Hlk491961427"/>
          </w:p>
        </w:tc>
      </w:tr>
      <w:tr w:rsidR="009C6441" w:rsidRPr="00552132" w14:paraId="363ABC2A" w14:textId="77777777" w:rsidTr="00325E85">
        <w:trPr>
          <w:jc w:val="center"/>
        </w:trPr>
        <w:tc>
          <w:tcPr>
            <w:tcW w:w="10008" w:type="dxa"/>
            <w:gridSpan w:val="7"/>
          </w:tcPr>
          <w:p w14:paraId="477D8A98" w14:textId="74CA158B" w:rsidR="009C6441" w:rsidRPr="00552132" w:rsidRDefault="009C6441" w:rsidP="00D31C36">
            <w:pPr>
              <w:jc w:val="center"/>
              <w:rPr>
                <w:rFonts w:cs="Arial"/>
                <w:b/>
              </w:rPr>
            </w:pPr>
            <w:r w:rsidRPr="00552132">
              <w:rPr>
                <w:rFonts w:cs="Arial"/>
                <w:b/>
              </w:rPr>
              <w:t>DATED</w:t>
            </w:r>
            <w:r w:rsidRPr="00552132">
              <w:rPr>
                <w:rFonts w:cs="Arial"/>
                <w:b/>
              </w:rPr>
              <w:tab/>
            </w:r>
            <w:r w:rsidRPr="00552132">
              <w:rPr>
                <w:rFonts w:cs="Arial"/>
                <w:b/>
              </w:rPr>
              <w:tab/>
            </w:r>
            <w:r w:rsidRPr="00552132">
              <w:rPr>
                <w:rFonts w:cs="Arial"/>
                <w:b/>
              </w:rPr>
              <w:tab/>
            </w:r>
            <w:r w:rsidRPr="00552132">
              <w:rPr>
                <w:rFonts w:cs="Arial"/>
                <w:b/>
              </w:rPr>
              <w:tab/>
            </w:r>
            <w:r w:rsidRPr="00552132">
              <w:rPr>
                <w:rFonts w:cs="Arial"/>
                <w:b/>
              </w:rPr>
              <w:tab/>
            </w:r>
            <w:r>
              <w:rPr>
                <w:rFonts w:cs="Arial"/>
                <w:b/>
              </w:rPr>
              <w:t>201</w:t>
            </w:r>
            <w:r w:rsidR="00D227E2">
              <w:rPr>
                <w:rFonts w:cs="Arial"/>
                <w:b/>
              </w:rPr>
              <w:t>8</w:t>
            </w:r>
          </w:p>
        </w:tc>
      </w:tr>
      <w:tr w:rsidR="009C6441" w:rsidRPr="00552132" w14:paraId="629A3B29" w14:textId="77777777" w:rsidTr="00325E85">
        <w:trPr>
          <w:trHeight w:val="1444"/>
          <w:jc w:val="center"/>
        </w:trPr>
        <w:tc>
          <w:tcPr>
            <w:tcW w:w="645" w:type="dxa"/>
            <w:vMerge w:val="restart"/>
          </w:tcPr>
          <w:p w14:paraId="06517406" w14:textId="77777777" w:rsidR="009C6441" w:rsidRPr="00552132" w:rsidRDefault="009C6441" w:rsidP="00D31C36">
            <w:pPr>
              <w:rPr>
                <w:rFonts w:cs="Arial"/>
              </w:rPr>
            </w:pPr>
          </w:p>
          <w:p w14:paraId="7DDCB8B5" w14:textId="77777777" w:rsidR="009C6441" w:rsidRPr="00552132" w:rsidRDefault="009C6441" w:rsidP="00D31C36">
            <w:pPr>
              <w:rPr>
                <w:rFonts w:cs="Arial"/>
              </w:rPr>
            </w:pPr>
          </w:p>
          <w:p w14:paraId="17A6F03E" w14:textId="77777777" w:rsidR="009C6441" w:rsidRPr="00552132" w:rsidRDefault="009C6441" w:rsidP="00D31C36">
            <w:pPr>
              <w:rPr>
                <w:rFonts w:cs="Arial"/>
              </w:rPr>
            </w:pPr>
          </w:p>
          <w:p w14:paraId="7A5B30FE" w14:textId="77777777" w:rsidR="009C6441" w:rsidRPr="00552132" w:rsidRDefault="009C6441" w:rsidP="00D31C36">
            <w:pPr>
              <w:rPr>
                <w:rFonts w:cs="Arial"/>
              </w:rPr>
            </w:pPr>
          </w:p>
        </w:tc>
        <w:tc>
          <w:tcPr>
            <w:tcW w:w="8643" w:type="dxa"/>
            <w:gridSpan w:val="5"/>
          </w:tcPr>
          <w:p w14:paraId="17738280" w14:textId="77777777" w:rsidR="009C6441" w:rsidRPr="00552132" w:rsidRDefault="009C6441" w:rsidP="00D31C36">
            <w:pPr>
              <w:rPr>
                <w:rFonts w:cs="Arial"/>
              </w:rPr>
            </w:pPr>
          </w:p>
        </w:tc>
        <w:tc>
          <w:tcPr>
            <w:tcW w:w="720" w:type="dxa"/>
            <w:vMerge w:val="restart"/>
          </w:tcPr>
          <w:p w14:paraId="456236A6" w14:textId="77777777" w:rsidR="009C6441" w:rsidRPr="00552132" w:rsidRDefault="009C6441" w:rsidP="00D31C36">
            <w:pPr>
              <w:rPr>
                <w:rFonts w:cs="Arial"/>
              </w:rPr>
            </w:pPr>
          </w:p>
          <w:p w14:paraId="63D76973" w14:textId="77777777" w:rsidR="009C6441" w:rsidRPr="00552132" w:rsidRDefault="009C6441" w:rsidP="00D31C36">
            <w:pPr>
              <w:rPr>
                <w:rFonts w:cs="Arial"/>
              </w:rPr>
            </w:pPr>
          </w:p>
          <w:p w14:paraId="59F5573D" w14:textId="77777777" w:rsidR="009C6441" w:rsidRPr="00552132" w:rsidRDefault="009C6441" w:rsidP="00D31C36">
            <w:pPr>
              <w:rPr>
                <w:rFonts w:cs="Arial"/>
              </w:rPr>
            </w:pPr>
          </w:p>
          <w:p w14:paraId="34209FAB" w14:textId="77777777" w:rsidR="009C6441" w:rsidRPr="00552132" w:rsidRDefault="009C6441" w:rsidP="00D31C36">
            <w:pPr>
              <w:rPr>
                <w:rFonts w:cs="Arial"/>
              </w:rPr>
            </w:pPr>
          </w:p>
        </w:tc>
      </w:tr>
      <w:tr w:rsidR="009C6441" w:rsidRPr="00552132" w14:paraId="474B1FFD" w14:textId="77777777" w:rsidTr="00325E85">
        <w:trPr>
          <w:trHeight w:val="579"/>
          <w:jc w:val="center"/>
        </w:trPr>
        <w:tc>
          <w:tcPr>
            <w:tcW w:w="645" w:type="dxa"/>
            <w:vMerge/>
          </w:tcPr>
          <w:p w14:paraId="51DC7E24" w14:textId="77777777" w:rsidR="009C6441" w:rsidRPr="00552132" w:rsidRDefault="009C6441" w:rsidP="00D31C36">
            <w:pPr>
              <w:rPr>
                <w:rFonts w:cs="Arial"/>
              </w:rPr>
            </w:pPr>
          </w:p>
        </w:tc>
        <w:tc>
          <w:tcPr>
            <w:tcW w:w="1236" w:type="dxa"/>
          </w:tcPr>
          <w:p w14:paraId="12E01AA6" w14:textId="77777777" w:rsidR="009C6441" w:rsidRPr="00552132" w:rsidRDefault="009C6441" w:rsidP="00D31C36">
            <w:pPr>
              <w:spacing w:after="240"/>
              <w:jc w:val="center"/>
              <w:rPr>
                <w:rFonts w:cs="Arial"/>
              </w:rPr>
            </w:pPr>
          </w:p>
        </w:tc>
        <w:tc>
          <w:tcPr>
            <w:tcW w:w="536" w:type="dxa"/>
          </w:tcPr>
          <w:p w14:paraId="3A6B178A" w14:textId="77777777" w:rsidR="009C6441" w:rsidRPr="00552132" w:rsidRDefault="009C6441" w:rsidP="00D31C36">
            <w:pPr>
              <w:numPr>
                <w:ilvl w:val="0"/>
                <w:numId w:val="7"/>
              </w:numPr>
              <w:suppressAutoHyphens/>
              <w:spacing w:after="240"/>
              <w:jc w:val="center"/>
              <w:rPr>
                <w:rFonts w:cs="Arial"/>
              </w:rPr>
            </w:pPr>
          </w:p>
        </w:tc>
        <w:tc>
          <w:tcPr>
            <w:tcW w:w="5069" w:type="dxa"/>
          </w:tcPr>
          <w:p w14:paraId="3972DCAE" w14:textId="3FBC2D4E" w:rsidR="009C6441" w:rsidRPr="00E26AED" w:rsidRDefault="00F92D00" w:rsidP="00D31C36">
            <w:pPr>
              <w:spacing w:after="240"/>
              <w:jc w:val="center"/>
              <w:rPr>
                <w:rFonts w:ascii="Arial Bold" w:hAnsi="Arial Bold"/>
                <w:b/>
                <w:caps/>
                <w:color w:val="000000"/>
              </w:rPr>
            </w:pPr>
            <w:r>
              <w:rPr>
                <w:b/>
              </w:rPr>
              <w:t>GREEN PROPERTY INVESTMENT LIMITED</w:t>
            </w:r>
          </w:p>
        </w:tc>
        <w:tc>
          <w:tcPr>
            <w:tcW w:w="525" w:type="dxa"/>
          </w:tcPr>
          <w:p w14:paraId="0688C6FF" w14:textId="77777777" w:rsidR="009C6441" w:rsidRPr="00552132" w:rsidRDefault="009C6441" w:rsidP="00D31C36">
            <w:pPr>
              <w:spacing w:after="240"/>
              <w:jc w:val="center"/>
              <w:rPr>
                <w:rFonts w:cs="Arial"/>
              </w:rPr>
            </w:pPr>
          </w:p>
        </w:tc>
        <w:tc>
          <w:tcPr>
            <w:tcW w:w="1277" w:type="dxa"/>
          </w:tcPr>
          <w:p w14:paraId="4846D890" w14:textId="77777777" w:rsidR="009C6441" w:rsidRPr="00552132" w:rsidRDefault="009C6441" w:rsidP="00D31C36">
            <w:pPr>
              <w:spacing w:after="240"/>
              <w:jc w:val="center"/>
              <w:rPr>
                <w:rFonts w:cs="Arial"/>
              </w:rPr>
            </w:pPr>
          </w:p>
        </w:tc>
        <w:tc>
          <w:tcPr>
            <w:tcW w:w="720" w:type="dxa"/>
            <w:vMerge/>
          </w:tcPr>
          <w:p w14:paraId="60EEE16E" w14:textId="77777777" w:rsidR="009C6441" w:rsidRPr="00552132" w:rsidRDefault="009C6441" w:rsidP="00D31C36">
            <w:pPr>
              <w:rPr>
                <w:rFonts w:cs="Arial"/>
              </w:rPr>
            </w:pPr>
          </w:p>
        </w:tc>
      </w:tr>
      <w:tr w:rsidR="009C6441" w:rsidRPr="00552132" w14:paraId="38418BC5" w14:textId="77777777" w:rsidTr="00325E85">
        <w:trPr>
          <w:trHeight w:val="215"/>
          <w:jc w:val="center"/>
        </w:trPr>
        <w:tc>
          <w:tcPr>
            <w:tcW w:w="645" w:type="dxa"/>
            <w:vMerge/>
          </w:tcPr>
          <w:p w14:paraId="2816FD63" w14:textId="77777777" w:rsidR="009C6441" w:rsidRPr="00552132" w:rsidRDefault="009C6441" w:rsidP="00D31C36">
            <w:pPr>
              <w:rPr>
                <w:rFonts w:cs="Arial"/>
              </w:rPr>
            </w:pPr>
          </w:p>
        </w:tc>
        <w:tc>
          <w:tcPr>
            <w:tcW w:w="1236" w:type="dxa"/>
          </w:tcPr>
          <w:p w14:paraId="15037597" w14:textId="77777777" w:rsidR="009C6441" w:rsidRPr="00552132" w:rsidRDefault="009C6441" w:rsidP="00D31C36">
            <w:pPr>
              <w:spacing w:after="240"/>
              <w:jc w:val="center"/>
              <w:rPr>
                <w:rFonts w:cs="Arial"/>
              </w:rPr>
            </w:pPr>
          </w:p>
        </w:tc>
        <w:tc>
          <w:tcPr>
            <w:tcW w:w="536" w:type="dxa"/>
          </w:tcPr>
          <w:p w14:paraId="40C2E54B" w14:textId="77777777" w:rsidR="009C6441" w:rsidRPr="00552132" w:rsidRDefault="009C6441" w:rsidP="00D31C36">
            <w:pPr>
              <w:spacing w:after="240"/>
              <w:jc w:val="center"/>
              <w:rPr>
                <w:rFonts w:cs="Arial"/>
              </w:rPr>
            </w:pPr>
          </w:p>
        </w:tc>
        <w:tc>
          <w:tcPr>
            <w:tcW w:w="5069" w:type="dxa"/>
          </w:tcPr>
          <w:p w14:paraId="0FE33402" w14:textId="77777777" w:rsidR="009C6441" w:rsidRPr="00552132" w:rsidRDefault="009C6441" w:rsidP="00D31C36">
            <w:pPr>
              <w:spacing w:after="240"/>
              <w:jc w:val="center"/>
              <w:rPr>
                <w:rFonts w:cs="Arial"/>
              </w:rPr>
            </w:pPr>
            <w:r w:rsidRPr="00552132">
              <w:rPr>
                <w:rFonts w:cs="Arial"/>
              </w:rPr>
              <w:t>and</w:t>
            </w:r>
          </w:p>
        </w:tc>
        <w:tc>
          <w:tcPr>
            <w:tcW w:w="525" w:type="dxa"/>
          </w:tcPr>
          <w:p w14:paraId="1A4EE853" w14:textId="77777777" w:rsidR="009C6441" w:rsidRPr="00552132" w:rsidRDefault="009C6441" w:rsidP="00D31C36">
            <w:pPr>
              <w:spacing w:after="240"/>
              <w:jc w:val="center"/>
              <w:rPr>
                <w:rFonts w:cs="Arial"/>
              </w:rPr>
            </w:pPr>
          </w:p>
        </w:tc>
        <w:tc>
          <w:tcPr>
            <w:tcW w:w="1277" w:type="dxa"/>
          </w:tcPr>
          <w:p w14:paraId="60338973" w14:textId="77777777" w:rsidR="009C6441" w:rsidRPr="00552132" w:rsidRDefault="009C6441" w:rsidP="00D31C36">
            <w:pPr>
              <w:spacing w:after="240"/>
              <w:jc w:val="center"/>
              <w:rPr>
                <w:rFonts w:cs="Arial"/>
              </w:rPr>
            </w:pPr>
          </w:p>
        </w:tc>
        <w:tc>
          <w:tcPr>
            <w:tcW w:w="720" w:type="dxa"/>
            <w:vMerge/>
          </w:tcPr>
          <w:p w14:paraId="342CDDB1" w14:textId="77777777" w:rsidR="009C6441" w:rsidRPr="00552132" w:rsidRDefault="009C6441" w:rsidP="00D31C36">
            <w:pPr>
              <w:rPr>
                <w:rFonts w:cs="Arial"/>
              </w:rPr>
            </w:pPr>
          </w:p>
        </w:tc>
      </w:tr>
      <w:tr w:rsidR="009C6441" w:rsidRPr="00552132" w14:paraId="1150A352" w14:textId="77777777" w:rsidTr="00325E85">
        <w:trPr>
          <w:jc w:val="center"/>
        </w:trPr>
        <w:tc>
          <w:tcPr>
            <w:tcW w:w="645" w:type="dxa"/>
            <w:vMerge/>
          </w:tcPr>
          <w:p w14:paraId="459BCE72" w14:textId="77777777" w:rsidR="009C6441" w:rsidRPr="00552132" w:rsidRDefault="009C6441" w:rsidP="00D31C36">
            <w:pPr>
              <w:rPr>
                <w:rFonts w:cs="Arial"/>
              </w:rPr>
            </w:pPr>
          </w:p>
        </w:tc>
        <w:tc>
          <w:tcPr>
            <w:tcW w:w="1236" w:type="dxa"/>
          </w:tcPr>
          <w:p w14:paraId="054BC901" w14:textId="77777777" w:rsidR="009C6441" w:rsidRPr="00552132" w:rsidRDefault="009C6441" w:rsidP="00D31C36">
            <w:pPr>
              <w:spacing w:after="240"/>
              <w:jc w:val="center"/>
              <w:rPr>
                <w:rFonts w:cs="Arial"/>
              </w:rPr>
            </w:pPr>
          </w:p>
        </w:tc>
        <w:tc>
          <w:tcPr>
            <w:tcW w:w="536" w:type="dxa"/>
          </w:tcPr>
          <w:p w14:paraId="476AD9D2" w14:textId="77777777" w:rsidR="009C6441" w:rsidRPr="00552132" w:rsidRDefault="009C6441" w:rsidP="00D31C36">
            <w:pPr>
              <w:numPr>
                <w:ilvl w:val="0"/>
                <w:numId w:val="7"/>
              </w:numPr>
              <w:suppressAutoHyphens/>
              <w:spacing w:after="240"/>
              <w:jc w:val="center"/>
              <w:rPr>
                <w:rFonts w:cs="Arial"/>
              </w:rPr>
            </w:pPr>
            <w:r w:rsidRPr="00552132">
              <w:rPr>
                <w:rFonts w:cs="Arial"/>
              </w:rPr>
              <w:t>(</w:t>
            </w:r>
          </w:p>
        </w:tc>
        <w:tc>
          <w:tcPr>
            <w:tcW w:w="5069" w:type="dxa"/>
          </w:tcPr>
          <w:p w14:paraId="69331871" w14:textId="68AE434B" w:rsidR="009C6441" w:rsidRPr="00E26AED" w:rsidRDefault="00F92D00" w:rsidP="00D31C36">
            <w:pPr>
              <w:spacing w:after="240"/>
              <w:jc w:val="center"/>
              <w:rPr>
                <w:rFonts w:cs="Arial"/>
                <w:b/>
              </w:rPr>
            </w:pPr>
            <w:r>
              <w:rPr>
                <w:b/>
              </w:rPr>
              <w:t>THE TRUSTEES OF THE EVERGREEN PENSION SCHEME</w:t>
            </w:r>
          </w:p>
        </w:tc>
        <w:tc>
          <w:tcPr>
            <w:tcW w:w="525" w:type="dxa"/>
          </w:tcPr>
          <w:p w14:paraId="683D8802" w14:textId="77777777" w:rsidR="009C6441" w:rsidRPr="00552132" w:rsidRDefault="009C6441" w:rsidP="00D31C36">
            <w:pPr>
              <w:spacing w:after="240"/>
              <w:jc w:val="center"/>
              <w:rPr>
                <w:rFonts w:cs="Arial"/>
              </w:rPr>
            </w:pPr>
          </w:p>
        </w:tc>
        <w:tc>
          <w:tcPr>
            <w:tcW w:w="1277" w:type="dxa"/>
          </w:tcPr>
          <w:p w14:paraId="1B979037" w14:textId="77777777" w:rsidR="009C6441" w:rsidRPr="00552132" w:rsidRDefault="009C6441" w:rsidP="00D31C36">
            <w:pPr>
              <w:spacing w:after="240"/>
              <w:jc w:val="center"/>
              <w:rPr>
                <w:rFonts w:cs="Arial"/>
              </w:rPr>
            </w:pPr>
          </w:p>
        </w:tc>
        <w:tc>
          <w:tcPr>
            <w:tcW w:w="720" w:type="dxa"/>
            <w:vMerge/>
          </w:tcPr>
          <w:p w14:paraId="20845F81" w14:textId="77777777" w:rsidR="009C6441" w:rsidRPr="00552132" w:rsidRDefault="009C6441" w:rsidP="00D31C36">
            <w:pPr>
              <w:rPr>
                <w:rFonts w:cs="Arial"/>
              </w:rPr>
            </w:pPr>
          </w:p>
        </w:tc>
      </w:tr>
      <w:tr w:rsidR="009C6441" w:rsidRPr="00552132" w14:paraId="6522A1E6" w14:textId="77777777" w:rsidTr="00325E85">
        <w:trPr>
          <w:trHeight w:val="1444"/>
          <w:jc w:val="center"/>
        </w:trPr>
        <w:tc>
          <w:tcPr>
            <w:tcW w:w="645" w:type="dxa"/>
            <w:vMerge/>
          </w:tcPr>
          <w:p w14:paraId="5D9630E4" w14:textId="77777777" w:rsidR="009C6441" w:rsidRPr="00552132" w:rsidRDefault="009C6441" w:rsidP="00D31C36">
            <w:pPr>
              <w:rPr>
                <w:rFonts w:cs="Arial"/>
              </w:rPr>
            </w:pPr>
          </w:p>
        </w:tc>
        <w:tc>
          <w:tcPr>
            <w:tcW w:w="8643" w:type="dxa"/>
            <w:gridSpan w:val="5"/>
          </w:tcPr>
          <w:p w14:paraId="65DE8C31" w14:textId="77777777" w:rsidR="009C6441" w:rsidRDefault="009C6441" w:rsidP="00D31C36">
            <w:pPr>
              <w:rPr>
                <w:rFonts w:cs="Arial"/>
              </w:rPr>
            </w:pPr>
          </w:p>
          <w:p w14:paraId="25B52D30" w14:textId="77777777" w:rsidR="00230852" w:rsidRDefault="00230852" w:rsidP="00D31C36">
            <w:pPr>
              <w:rPr>
                <w:rFonts w:cs="Arial"/>
              </w:rPr>
            </w:pPr>
          </w:p>
          <w:p w14:paraId="329347CE" w14:textId="77777777" w:rsidR="00230852" w:rsidRDefault="00230852" w:rsidP="00D31C36">
            <w:pPr>
              <w:rPr>
                <w:rFonts w:cs="Arial"/>
              </w:rPr>
            </w:pPr>
          </w:p>
          <w:p w14:paraId="57367A9C" w14:textId="77777777" w:rsidR="00230852" w:rsidRDefault="00230852" w:rsidP="00D31C36">
            <w:pPr>
              <w:rPr>
                <w:rFonts w:cs="Arial"/>
              </w:rPr>
            </w:pPr>
          </w:p>
          <w:p w14:paraId="600A852B" w14:textId="77777777" w:rsidR="00230852" w:rsidRDefault="00230852" w:rsidP="00D31C36">
            <w:pPr>
              <w:rPr>
                <w:rFonts w:cs="Arial"/>
              </w:rPr>
            </w:pPr>
          </w:p>
          <w:p w14:paraId="0EA39BF0" w14:textId="77777777" w:rsidR="00230852" w:rsidRDefault="00230852" w:rsidP="00D31C36">
            <w:pPr>
              <w:rPr>
                <w:rFonts w:cs="Arial"/>
              </w:rPr>
            </w:pPr>
          </w:p>
          <w:p w14:paraId="35A20D72" w14:textId="77777777" w:rsidR="00230852" w:rsidRDefault="00230852" w:rsidP="00D31C36">
            <w:pPr>
              <w:rPr>
                <w:rFonts w:cs="Arial"/>
              </w:rPr>
            </w:pPr>
          </w:p>
          <w:p w14:paraId="24EA9E4A" w14:textId="77777777" w:rsidR="00230852" w:rsidRDefault="00230852" w:rsidP="00D31C36">
            <w:pPr>
              <w:rPr>
                <w:rFonts w:cs="Arial"/>
              </w:rPr>
            </w:pPr>
          </w:p>
          <w:p w14:paraId="57C7487C" w14:textId="77777777" w:rsidR="00230852" w:rsidRPr="00552132" w:rsidRDefault="00230852" w:rsidP="00D31C36">
            <w:pPr>
              <w:rPr>
                <w:rFonts w:cs="Arial"/>
              </w:rPr>
            </w:pPr>
          </w:p>
        </w:tc>
        <w:tc>
          <w:tcPr>
            <w:tcW w:w="720" w:type="dxa"/>
            <w:vMerge/>
          </w:tcPr>
          <w:p w14:paraId="1334A174" w14:textId="77777777" w:rsidR="009C6441" w:rsidRPr="00552132" w:rsidRDefault="009C6441" w:rsidP="00D31C36">
            <w:pPr>
              <w:rPr>
                <w:rFonts w:cs="Arial"/>
              </w:rPr>
            </w:pPr>
          </w:p>
        </w:tc>
      </w:tr>
      <w:tr w:rsidR="009C6441" w:rsidRPr="00552132" w14:paraId="45239A0D" w14:textId="77777777" w:rsidTr="00325E85">
        <w:trPr>
          <w:jc w:val="center"/>
        </w:trPr>
        <w:tc>
          <w:tcPr>
            <w:tcW w:w="645" w:type="dxa"/>
            <w:vMerge/>
          </w:tcPr>
          <w:p w14:paraId="7CA9EEAF" w14:textId="77777777" w:rsidR="009C6441" w:rsidRPr="00552132" w:rsidRDefault="009C6441" w:rsidP="00D31C36">
            <w:pPr>
              <w:rPr>
                <w:rFonts w:cs="Arial"/>
              </w:rPr>
            </w:pPr>
          </w:p>
        </w:tc>
        <w:tc>
          <w:tcPr>
            <w:tcW w:w="8643" w:type="dxa"/>
            <w:gridSpan w:val="5"/>
            <w:tcBorders>
              <w:top w:val="single" w:sz="4" w:space="0" w:color="auto"/>
              <w:bottom w:val="single" w:sz="4" w:space="0" w:color="auto"/>
            </w:tcBorders>
          </w:tcPr>
          <w:p w14:paraId="1E36B2A0" w14:textId="77777777" w:rsidR="009C6441" w:rsidRPr="00552132" w:rsidRDefault="009C6441" w:rsidP="00D31C36">
            <w:pPr>
              <w:jc w:val="center"/>
              <w:rPr>
                <w:rFonts w:cs="Arial"/>
              </w:rPr>
            </w:pPr>
          </w:p>
          <w:p w14:paraId="336F7220" w14:textId="77777777" w:rsidR="009C6441" w:rsidRPr="00552132" w:rsidRDefault="009C6441" w:rsidP="00D31C36">
            <w:pPr>
              <w:jc w:val="center"/>
              <w:rPr>
                <w:rFonts w:cs="Arial"/>
                <w:b/>
                <w:sz w:val="28"/>
              </w:rPr>
            </w:pPr>
            <w:r>
              <w:rPr>
                <w:rFonts w:cs="Arial"/>
                <w:b/>
                <w:sz w:val="28"/>
              </w:rPr>
              <w:t>LEGAL CHARGE</w:t>
            </w:r>
          </w:p>
          <w:p w14:paraId="1A9A38EE" w14:textId="77777777" w:rsidR="00F92D00" w:rsidRDefault="009C6441" w:rsidP="00D31C36">
            <w:pPr>
              <w:jc w:val="center"/>
              <w:rPr>
                <w:rFonts w:cs="Arial"/>
              </w:rPr>
            </w:pPr>
            <w:r w:rsidRPr="00552132">
              <w:rPr>
                <w:rFonts w:cs="Arial"/>
              </w:rPr>
              <w:t>relating to the</w:t>
            </w:r>
            <w:r>
              <w:rPr>
                <w:rFonts w:cs="Arial"/>
              </w:rPr>
              <w:t xml:space="preserve"> propert</w:t>
            </w:r>
            <w:r w:rsidR="00F92D00">
              <w:rPr>
                <w:rFonts w:cs="Arial"/>
              </w:rPr>
              <w:t>ies</w:t>
            </w:r>
            <w:r>
              <w:rPr>
                <w:rFonts w:cs="Arial"/>
              </w:rPr>
              <w:t xml:space="preserve"> known as </w:t>
            </w:r>
          </w:p>
          <w:p w14:paraId="34BEC9E0" w14:textId="1653741D" w:rsidR="00F92D00" w:rsidRDefault="00F92D00" w:rsidP="00D31C36">
            <w:pPr>
              <w:jc w:val="center"/>
              <w:rPr>
                <w:rFonts w:cs="Arial"/>
              </w:rPr>
            </w:pPr>
            <w:r w:rsidRPr="00F92D00">
              <w:rPr>
                <w:rFonts w:cs="Arial"/>
              </w:rPr>
              <w:t>69 Mount Pleasant, Stanley, Crook DL15 9SG</w:t>
            </w:r>
            <w:r>
              <w:rPr>
                <w:rFonts w:cs="Arial"/>
              </w:rPr>
              <w:t xml:space="preserve"> and </w:t>
            </w:r>
          </w:p>
          <w:p w14:paraId="557A12D6" w14:textId="6D78220A" w:rsidR="009C6441" w:rsidRPr="00552132" w:rsidRDefault="00F92D00" w:rsidP="00D31C36">
            <w:pPr>
              <w:jc w:val="center"/>
              <w:rPr>
                <w:rFonts w:cs="Arial"/>
              </w:rPr>
            </w:pPr>
            <w:r w:rsidRPr="00F92D00">
              <w:rPr>
                <w:rFonts w:cs="Arial"/>
              </w:rPr>
              <w:t>2 West Terrace, Billy Row, Crook DL15 9SS</w:t>
            </w:r>
          </w:p>
          <w:p w14:paraId="47317415" w14:textId="77777777" w:rsidR="009C6441" w:rsidRPr="00552132" w:rsidRDefault="009C6441" w:rsidP="00D31C36">
            <w:pPr>
              <w:jc w:val="center"/>
              <w:rPr>
                <w:rFonts w:cs="Arial"/>
              </w:rPr>
            </w:pPr>
          </w:p>
        </w:tc>
        <w:tc>
          <w:tcPr>
            <w:tcW w:w="720" w:type="dxa"/>
            <w:vMerge/>
          </w:tcPr>
          <w:p w14:paraId="4F3F2963" w14:textId="77777777" w:rsidR="009C6441" w:rsidRPr="00552132" w:rsidRDefault="009C6441" w:rsidP="00D31C36">
            <w:pPr>
              <w:rPr>
                <w:rFonts w:cs="Arial"/>
              </w:rPr>
            </w:pPr>
          </w:p>
        </w:tc>
      </w:tr>
      <w:tr w:rsidR="009C6441" w:rsidRPr="00552132" w14:paraId="11EDA7F2" w14:textId="77777777" w:rsidTr="00325E85">
        <w:trPr>
          <w:trHeight w:val="4641"/>
          <w:jc w:val="center"/>
        </w:trPr>
        <w:tc>
          <w:tcPr>
            <w:tcW w:w="645" w:type="dxa"/>
            <w:vMerge/>
          </w:tcPr>
          <w:p w14:paraId="01D9AB76" w14:textId="77777777" w:rsidR="009C6441" w:rsidRPr="00552132" w:rsidRDefault="009C6441" w:rsidP="00D31C36">
            <w:pPr>
              <w:rPr>
                <w:rFonts w:cs="Arial"/>
              </w:rPr>
            </w:pPr>
          </w:p>
        </w:tc>
        <w:tc>
          <w:tcPr>
            <w:tcW w:w="8643" w:type="dxa"/>
            <w:gridSpan w:val="5"/>
            <w:tcBorders>
              <w:top w:val="single" w:sz="4" w:space="0" w:color="auto"/>
            </w:tcBorders>
          </w:tcPr>
          <w:p w14:paraId="16936CF7" w14:textId="77777777" w:rsidR="009C6441" w:rsidRPr="00552132" w:rsidRDefault="009C6441" w:rsidP="00D31C36">
            <w:pPr>
              <w:rPr>
                <w:rFonts w:cs="Arial"/>
              </w:rPr>
            </w:pPr>
          </w:p>
          <w:p w14:paraId="30C801D2" w14:textId="77777777" w:rsidR="009C6441" w:rsidRPr="00552132" w:rsidRDefault="009C6441" w:rsidP="00D31C36">
            <w:pPr>
              <w:rPr>
                <w:rFonts w:cs="Arial"/>
              </w:rPr>
            </w:pPr>
          </w:p>
          <w:p w14:paraId="03FAA7B7" w14:textId="77777777" w:rsidR="009C6441" w:rsidRPr="00552132" w:rsidRDefault="009C6441" w:rsidP="00D31C36">
            <w:pPr>
              <w:rPr>
                <w:rFonts w:cs="Arial"/>
              </w:rPr>
            </w:pPr>
          </w:p>
          <w:p w14:paraId="4200C377" w14:textId="77777777" w:rsidR="009C6441" w:rsidRPr="00552132" w:rsidRDefault="009C6441" w:rsidP="00D31C36">
            <w:pPr>
              <w:rPr>
                <w:rFonts w:cs="Arial"/>
              </w:rPr>
            </w:pPr>
          </w:p>
          <w:p w14:paraId="3257779C" w14:textId="77777777" w:rsidR="009C6441" w:rsidRPr="00552132" w:rsidRDefault="009C6441" w:rsidP="00D31C36">
            <w:pPr>
              <w:rPr>
                <w:rFonts w:cs="Arial"/>
              </w:rPr>
            </w:pPr>
          </w:p>
          <w:p w14:paraId="60946B2B" w14:textId="77777777" w:rsidR="009C6441" w:rsidRPr="00552132" w:rsidRDefault="009C6441" w:rsidP="00D31C36">
            <w:pPr>
              <w:rPr>
                <w:rFonts w:cs="Arial"/>
              </w:rPr>
            </w:pPr>
          </w:p>
          <w:p w14:paraId="38E0461C" w14:textId="77777777" w:rsidR="009C6441" w:rsidRPr="00552132" w:rsidRDefault="009C6441" w:rsidP="00D31C36">
            <w:pPr>
              <w:rPr>
                <w:rFonts w:cs="Arial"/>
              </w:rPr>
            </w:pPr>
          </w:p>
          <w:p w14:paraId="0EEE72D2" w14:textId="77777777" w:rsidR="009C6441" w:rsidRPr="00552132" w:rsidRDefault="009C6441" w:rsidP="00D31C36">
            <w:pPr>
              <w:rPr>
                <w:rFonts w:cs="Arial"/>
              </w:rPr>
            </w:pPr>
          </w:p>
          <w:p w14:paraId="6CB7A32D" w14:textId="77777777" w:rsidR="009C6441" w:rsidRPr="00552132" w:rsidRDefault="009C6441" w:rsidP="00D31C36">
            <w:pPr>
              <w:rPr>
                <w:rFonts w:cs="Arial"/>
              </w:rPr>
            </w:pPr>
          </w:p>
          <w:p w14:paraId="5BFBDAB9" w14:textId="77777777" w:rsidR="009C6441" w:rsidRPr="00552132" w:rsidRDefault="009C6441" w:rsidP="00D31C36">
            <w:pPr>
              <w:rPr>
                <w:rFonts w:cs="Arial"/>
              </w:rPr>
            </w:pPr>
          </w:p>
          <w:p w14:paraId="6802E244" w14:textId="77777777" w:rsidR="009C6441" w:rsidRPr="00552132" w:rsidRDefault="009C6441" w:rsidP="00D31C36">
            <w:pPr>
              <w:rPr>
                <w:rFonts w:cs="Arial"/>
              </w:rPr>
            </w:pPr>
          </w:p>
          <w:p w14:paraId="51AF3C98" w14:textId="77777777" w:rsidR="009C6441" w:rsidRPr="00552132" w:rsidRDefault="009C6441" w:rsidP="00D31C36">
            <w:pPr>
              <w:rPr>
                <w:rFonts w:cs="Arial"/>
              </w:rPr>
            </w:pPr>
          </w:p>
          <w:p w14:paraId="4AB470A7" w14:textId="77777777" w:rsidR="009C6441" w:rsidRPr="00552132" w:rsidRDefault="009C6441" w:rsidP="00D31C36">
            <w:pPr>
              <w:rPr>
                <w:rFonts w:cs="Arial"/>
              </w:rPr>
            </w:pPr>
          </w:p>
          <w:p w14:paraId="0752A3EB" w14:textId="77777777" w:rsidR="009C6441" w:rsidRPr="00552132" w:rsidRDefault="009C6441" w:rsidP="00D31C36">
            <w:pPr>
              <w:rPr>
                <w:rFonts w:cs="Arial"/>
              </w:rPr>
            </w:pPr>
          </w:p>
          <w:p w14:paraId="08671B68" w14:textId="77777777" w:rsidR="009C6441" w:rsidRPr="00552132" w:rsidRDefault="009C6441" w:rsidP="00D31C36">
            <w:pPr>
              <w:rPr>
                <w:rFonts w:cs="Arial"/>
              </w:rPr>
            </w:pPr>
          </w:p>
          <w:p w14:paraId="76931E9F" w14:textId="77777777" w:rsidR="009C6441" w:rsidRPr="00552132" w:rsidRDefault="009C6441" w:rsidP="00D31C36">
            <w:pPr>
              <w:rPr>
                <w:rFonts w:cs="Arial"/>
              </w:rPr>
            </w:pPr>
          </w:p>
          <w:p w14:paraId="050AC2A9" w14:textId="77777777" w:rsidR="009C6441" w:rsidRPr="00552132" w:rsidRDefault="009C6441" w:rsidP="00D31C36">
            <w:pPr>
              <w:rPr>
                <w:rFonts w:cs="Arial"/>
              </w:rPr>
            </w:pPr>
          </w:p>
          <w:p w14:paraId="08DA7B7B" w14:textId="77777777" w:rsidR="009C6441" w:rsidRPr="00552132" w:rsidRDefault="009C6441" w:rsidP="00D31C36">
            <w:pPr>
              <w:rPr>
                <w:rFonts w:cs="Arial"/>
              </w:rPr>
            </w:pPr>
          </w:p>
          <w:p w14:paraId="40BFC5FF" w14:textId="77777777" w:rsidR="009C6441" w:rsidRDefault="009C6441" w:rsidP="00D31C36">
            <w:pPr>
              <w:rPr>
                <w:rFonts w:cs="Arial"/>
              </w:rPr>
            </w:pPr>
          </w:p>
          <w:p w14:paraId="181B96D7" w14:textId="77777777" w:rsidR="00230852" w:rsidRDefault="00230852" w:rsidP="00D31C36">
            <w:pPr>
              <w:rPr>
                <w:rFonts w:cs="Arial"/>
              </w:rPr>
            </w:pPr>
          </w:p>
          <w:p w14:paraId="7576695A" w14:textId="77777777" w:rsidR="00230852" w:rsidRDefault="00230852" w:rsidP="00D31C36">
            <w:pPr>
              <w:rPr>
                <w:rFonts w:cs="Arial"/>
              </w:rPr>
            </w:pPr>
          </w:p>
          <w:p w14:paraId="5AB4AB30" w14:textId="77777777" w:rsidR="00230852" w:rsidRDefault="00230852" w:rsidP="00D31C36">
            <w:pPr>
              <w:rPr>
                <w:rFonts w:cs="Arial"/>
              </w:rPr>
            </w:pPr>
          </w:p>
          <w:p w14:paraId="60183643" w14:textId="77777777" w:rsidR="00230852" w:rsidRPr="00552132" w:rsidRDefault="00230852" w:rsidP="00D31C36">
            <w:pPr>
              <w:rPr>
                <w:rFonts w:cs="Arial"/>
              </w:rPr>
            </w:pPr>
          </w:p>
          <w:p w14:paraId="79FF581F" w14:textId="77777777" w:rsidR="009C6441" w:rsidRPr="00552132" w:rsidRDefault="009C6441" w:rsidP="00D31C36">
            <w:pPr>
              <w:rPr>
                <w:rFonts w:cs="Arial"/>
              </w:rPr>
            </w:pPr>
          </w:p>
          <w:p w14:paraId="53E4A76E" w14:textId="77777777" w:rsidR="009C6441" w:rsidRPr="00552132" w:rsidRDefault="009C6441" w:rsidP="00D31C36">
            <w:pPr>
              <w:rPr>
                <w:rFonts w:cs="Arial"/>
                <w:sz w:val="14"/>
                <w:szCs w:val="14"/>
              </w:rPr>
            </w:pPr>
          </w:p>
          <w:p w14:paraId="05F7FEB5" w14:textId="77777777" w:rsidR="009C6441" w:rsidRPr="00552132" w:rsidRDefault="009C6441" w:rsidP="00D31C36">
            <w:pPr>
              <w:jc w:val="center"/>
              <w:rPr>
                <w:rFonts w:cs="Arial"/>
                <w:b/>
                <w:szCs w:val="14"/>
              </w:rPr>
            </w:pPr>
            <w:r w:rsidRPr="00552132">
              <w:rPr>
                <w:rFonts w:cs="Arial"/>
                <w:b/>
                <w:szCs w:val="14"/>
              </w:rPr>
              <w:t>Hemingways Solicitors Limited</w:t>
            </w:r>
          </w:p>
          <w:p w14:paraId="15F30DC5" w14:textId="77777777" w:rsidR="009C6441" w:rsidRPr="00552132" w:rsidRDefault="009C6441" w:rsidP="00D31C36">
            <w:pPr>
              <w:jc w:val="center"/>
              <w:rPr>
                <w:rFonts w:cs="Arial"/>
                <w:sz w:val="14"/>
                <w:szCs w:val="14"/>
              </w:rPr>
            </w:pPr>
            <w:r>
              <w:rPr>
                <w:rFonts w:cs="Arial"/>
                <w:sz w:val="14"/>
                <w:szCs w:val="14"/>
              </w:rPr>
              <w:t>11 Westbourne Road</w:t>
            </w:r>
          </w:p>
          <w:p w14:paraId="2863F1E5" w14:textId="77777777" w:rsidR="009C6441" w:rsidRPr="00552132" w:rsidRDefault="009C6441" w:rsidP="00D31C36">
            <w:pPr>
              <w:jc w:val="center"/>
              <w:rPr>
                <w:rFonts w:cs="Arial"/>
                <w:sz w:val="14"/>
                <w:szCs w:val="14"/>
              </w:rPr>
            </w:pPr>
            <w:r w:rsidRPr="00552132">
              <w:rPr>
                <w:rFonts w:cs="Arial"/>
                <w:sz w:val="14"/>
                <w:szCs w:val="14"/>
              </w:rPr>
              <w:t xml:space="preserve"> Sheffield S10 </w:t>
            </w:r>
            <w:r>
              <w:rPr>
                <w:rFonts w:cs="Arial"/>
                <w:sz w:val="14"/>
                <w:szCs w:val="14"/>
              </w:rPr>
              <w:t>2QQ</w:t>
            </w:r>
          </w:p>
          <w:p w14:paraId="46A7E2BB" w14:textId="1462F975" w:rsidR="009C6441" w:rsidRPr="00552132" w:rsidRDefault="009C6441" w:rsidP="005C06D4">
            <w:pPr>
              <w:jc w:val="center"/>
              <w:rPr>
                <w:rFonts w:cs="Arial"/>
              </w:rPr>
            </w:pPr>
            <w:r w:rsidRPr="00552132">
              <w:rPr>
                <w:rFonts w:cs="Arial"/>
                <w:sz w:val="14"/>
                <w:szCs w:val="14"/>
              </w:rPr>
              <w:t>T:  0114 266 8118   F:  0114 266 3424</w:t>
            </w:r>
          </w:p>
        </w:tc>
        <w:tc>
          <w:tcPr>
            <w:tcW w:w="720" w:type="dxa"/>
            <w:vMerge/>
          </w:tcPr>
          <w:p w14:paraId="31B1ED69" w14:textId="77777777" w:rsidR="009C6441" w:rsidRPr="00552132" w:rsidRDefault="009C6441" w:rsidP="00D31C36">
            <w:pPr>
              <w:rPr>
                <w:rFonts w:cs="Arial"/>
              </w:rPr>
            </w:pPr>
          </w:p>
        </w:tc>
      </w:tr>
      <w:bookmarkEnd w:id="0"/>
    </w:tbl>
    <w:p w14:paraId="65509760" w14:textId="77777777" w:rsidR="00D130EB" w:rsidRPr="00F62D57" w:rsidRDefault="006B3680" w:rsidP="00D31C36">
      <w:pPr>
        <w:pStyle w:val="StyleTimesNewRomanBoldCentered"/>
      </w:pPr>
      <w:r w:rsidRPr="00F62D57">
        <w:br w:type="page"/>
      </w:r>
      <w:r w:rsidR="00D130EB" w:rsidRPr="00F62D57">
        <w:lastRenderedPageBreak/>
        <w:t>Contents</w:t>
      </w:r>
    </w:p>
    <w:p w14:paraId="5FCC1B02" w14:textId="77777777" w:rsidR="007D411E" w:rsidRPr="009C6441" w:rsidRDefault="007D411E" w:rsidP="00D31C36">
      <w:pPr>
        <w:tabs>
          <w:tab w:val="left" w:pos="1701"/>
          <w:tab w:val="right" w:pos="9071"/>
        </w:tabs>
        <w:rPr>
          <w:rStyle w:val="StyleTimesNewRomanBoldUnderline"/>
        </w:rPr>
      </w:pPr>
    </w:p>
    <w:p w14:paraId="34351377" w14:textId="77777777" w:rsidR="00D130EB" w:rsidRPr="006A1231" w:rsidRDefault="00D130EB" w:rsidP="00D31C36">
      <w:pPr>
        <w:tabs>
          <w:tab w:val="left" w:pos="1701"/>
          <w:tab w:val="right" w:pos="9071"/>
        </w:tabs>
        <w:rPr>
          <w:rStyle w:val="StyleTimesNewRoman"/>
          <w:b/>
          <w:bCs/>
          <w:u w:val="single"/>
        </w:rPr>
      </w:pPr>
      <w:r w:rsidRPr="008B792D">
        <w:rPr>
          <w:rStyle w:val="StyleTimesNewRomanBoldUnderline"/>
          <w:b w:val="0"/>
        </w:rPr>
        <w:t>Clause</w:t>
      </w:r>
      <w:r w:rsidRPr="00FA23C5">
        <w:rPr>
          <w:rStyle w:val="StyleTimesNewRomanBold"/>
        </w:rPr>
        <w:tab/>
      </w:r>
      <w:r w:rsidR="00546509">
        <w:rPr>
          <w:rStyle w:val="StyleTimesNewRomanBold"/>
        </w:rPr>
        <w:tab/>
      </w:r>
      <w:r w:rsidR="00245996" w:rsidRPr="008B792D">
        <w:rPr>
          <w:rStyle w:val="StyleTimesNewRomanBoldUnderline"/>
          <w:b w:val="0"/>
        </w:rPr>
        <w:t>Page</w:t>
      </w:r>
    </w:p>
    <w:p w14:paraId="733879BE" w14:textId="77777777" w:rsidR="00D130EB" w:rsidRPr="00FA23C5" w:rsidRDefault="00D130EB" w:rsidP="00D31C36">
      <w:pPr>
        <w:tabs>
          <w:tab w:val="left" w:pos="567"/>
          <w:tab w:val="left" w:pos="1701"/>
          <w:tab w:val="right" w:pos="9071"/>
        </w:tabs>
        <w:rPr>
          <w:rStyle w:val="StyleTimesNewRoman"/>
        </w:rPr>
      </w:pPr>
    </w:p>
    <w:p w14:paraId="78172B42" w14:textId="4C51992C" w:rsidR="005D5C0B" w:rsidRDefault="00606E87">
      <w:pPr>
        <w:pStyle w:val="TOC1"/>
        <w:rPr>
          <w:rFonts w:asciiTheme="minorHAnsi" w:eastAsiaTheme="minorEastAsia" w:hAnsiTheme="minorHAnsi" w:cstheme="minorBidi"/>
          <w:caps w:val="0"/>
          <w:noProof/>
          <w:sz w:val="22"/>
          <w:szCs w:val="22"/>
        </w:rPr>
      </w:pPr>
      <w:r>
        <w:rPr>
          <w:rFonts w:ascii="Times New Roman" w:hAnsi="Times New Roman"/>
          <w:caps w:val="0"/>
          <w:szCs w:val="22"/>
        </w:rPr>
        <w:fldChar w:fldCharType="begin"/>
      </w:r>
      <w:r>
        <w:rPr>
          <w:rFonts w:ascii="Times New Roman" w:hAnsi="Times New Roman"/>
          <w:caps w:val="0"/>
          <w:szCs w:val="22"/>
        </w:rPr>
        <w:instrText xml:space="preserve"> TOC \o "1-1" </w:instrText>
      </w:r>
      <w:r>
        <w:rPr>
          <w:rFonts w:ascii="Times New Roman" w:hAnsi="Times New Roman"/>
          <w:caps w:val="0"/>
          <w:szCs w:val="22"/>
        </w:rPr>
        <w:fldChar w:fldCharType="separate"/>
      </w:r>
      <w:r w:rsidR="005D5C0B" w:rsidRPr="00096A3D">
        <w:rPr>
          <w:rFonts w:cs="Arial"/>
          <w:noProof/>
        </w:rPr>
        <w:t>1</w:t>
      </w:r>
      <w:r w:rsidR="005D5C0B">
        <w:rPr>
          <w:rFonts w:asciiTheme="minorHAnsi" w:eastAsiaTheme="minorEastAsia" w:hAnsiTheme="minorHAnsi" w:cstheme="minorBidi"/>
          <w:caps w:val="0"/>
          <w:noProof/>
          <w:sz w:val="22"/>
          <w:szCs w:val="22"/>
        </w:rPr>
        <w:tab/>
      </w:r>
      <w:r w:rsidR="005D5C0B">
        <w:rPr>
          <w:noProof/>
        </w:rPr>
        <w:t>Definitions and interpretation</w:t>
      </w:r>
      <w:r w:rsidR="005D5C0B">
        <w:rPr>
          <w:noProof/>
        </w:rPr>
        <w:tab/>
      </w:r>
      <w:r w:rsidR="005D5C0B">
        <w:rPr>
          <w:noProof/>
        </w:rPr>
        <w:fldChar w:fldCharType="begin"/>
      </w:r>
      <w:r w:rsidR="005D5C0B">
        <w:rPr>
          <w:noProof/>
        </w:rPr>
        <w:instrText xml:space="preserve"> PAGEREF _Toc510019844 \h </w:instrText>
      </w:r>
      <w:r w:rsidR="005D5C0B">
        <w:rPr>
          <w:noProof/>
        </w:rPr>
      </w:r>
      <w:r w:rsidR="005D5C0B">
        <w:rPr>
          <w:noProof/>
        </w:rPr>
        <w:fldChar w:fldCharType="separate"/>
      </w:r>
      <w:r w:rsidR="005D5C0B">
        <w:rPr>
          <w:noProof/>
        </w:rPr>
        <w:t>1</w:t>
      </w:r>
      <w:r w:rsidR="005D5C0B">
        <w:rPr>
          <w:noProof/>
        </w:rPr>
        <w:fldChar w:fldCharType="end"/>
      </w:r>
    </w:p>
    <w:p w14:paraId="2BE38042" w14:textId="4CB1CE6F" w:rsidR="005D5C0B" w:rsidRDefault="005D5C0B">
      <w:pPr>
        <w:pStyle w:val="TOC1"/>
        <w:rPr>
          <w:rFonts w:asciiTheme="minorHAnsi" w:eastAsiaTheme="minorEastAsia" w:hAnsiTheme="minorHAnsi" w:cstheme="minorBidi"/>
          <w:caps w:val="0"/>
          <w:noProof/>
          <w:sz w:val="22"/>
          <w:szCs w:val="22"/>
        </w:rPr>
      </w:pPr>
      <w:r w:rsidRPr="00096A3D">
        <w:rPr>
          <w:rFonts w:cs="Arial"/>
          <w:noProof/>
        </w:rPr>
        <w:t>2</w:t>
      </w:r>
      <w:r>
        <w:rPr>
          <w:rFonts w:asciiTheme="minorHAnsi" w:eastAsiaTheme="minorEastAsia" w:hAnsiTheme="minorHAnsi" w:cstheme="minorBidi"/>
          <w:caps w:val="0"/>
          <w:noProof/>
          <w:sz w:val="22"/>
          <w:szCs w:val="22"/>
        </w:rPr>
        <w:tab/>
      </w:r>
      <w:r>
        <w:rPr>
          <w:noProof/>
        </w:rPr>
        <w:t>Covenant to pay</w:t>
      </w:r>
      <w:r>
        <w:rPr>
          <w:noProof/>
        </w:rPr>
        <w:tab/>
      </w:r>
      <w:r>
        <w:rPr>
          <w:noProof/>
        </w:rPr>
        <w:fldChar w:fldCharType="begin"/>
      </w:r>
      <w:r>
        <w:rPr>
          <w:noProof/>
        </w:rPr>
        <w:instrText xml:space="preserve"> PAGEREF _Toc510019845 \h </w:instrText>
      </w:r>
      <w:r>
        <w:rPr>
          <w:noProof/>
        </w:rPr>
      </w:r>
      <w:r>
        <w:rPr>
          <w:noProof/>
        </w:rPr>
        <w:fldChar w:fldCharType="separate"/>
      </w:r>
      <w:r>
        <w:rPr>
          <w:noProof/>
        </w:rPr>
        <w:t>3</w:t>
      </w:r>
      <w:r>
        <w:rPr>
          <w:noProof/>
        </w:rPr>
        <w:fldChar w:fldCharType="end"/>
      </w:r>
    </w:p>
    <w:p w14:paraId="51BC326D" w14:textId="7A6D4186" w:rsidR="005D5C0B" w:rsidRDefault="005D5C0B">
      <w:pPr>
        <w:pStyle w:val="TOC1"/>
        <w:rPr>
          <w:rFonts w:asciiTheme="minorHAnsi" w:eastAsiaTheme="minorEastAsia" w:hAnsiTheme="minorHAnsi" w:cstheme="minorBidi"/>
          <w:caps w:val="0"/>
          <w:noProof/>
          <w:sz w:val="22"/>
          <w:szCs w:val="22"/>
        </w:rPr>
      </w:pPr>
      <w:r w:rsidRPr="00096A3D">
        <w:rPr>
          <w:rFonts w:cs="Arial"/>
          <w:noProof/>
        </w:rPr>
        <w:t>3</w:t>
      </w:r>
      <w:r>
        <w:rPr>
          <w:rFonts w:asciiTheme="minorHAnsi" w:eastAsiaTheme="minorEastAsia" w:hAnsiTheme="minorHAnsi" w:cstheme="minorBidi"/>
          <w:caps w:val="0"/>
          <w:noProof/>
          <w:sz w:val="22"/>
          <w:szCs w:val="22"/>
        </w:rPr>
        <w:tab/>
      </w:r>
      <w:r>
        <w:rPr>
          <w:noProof/>
        </w:rPr>
        <w:t>Security</w:t>
      </w:r>
      <w:r>
        <w:rPr>
          <w:noProof/>
        </w:rPr>
        <w:tab/>
      </w:r>
      <w:r>
        <w:rPr>
          <w:noProof/>
        </w:rPr>
        <w:fldChar w:fldCharType="begin"/>
      </w:r>
      <w:r>
        <w:rPr>
          <w:noProof/>
        </w:rPr>
        <w:instrText xml:space="preserve"> PAGEREF _Toc510019846 \h </w:instrText>
      </w:r>
      <w:r>
        <w:rPr>
          <w:noProof/>
        </w:rPr>
      </w:r>
      <w:r>
        <w:rPr>
          <w:noProof/>
        </w:rPr>
        <w:fldChar w:fldCharType="separate"/>
      </w:r>
      <w:r>
        <w:rPr>
          <w:noProof/>
        </w:rPr>
        <w:t>3</w:t>
      </w:r>
      <w:r>
        <w:rPr>
          <w:noProof/>
        </w:rPr>
        <w:fldChar w:fldCharType="end"/>
      </w:r>
    </w:p>
    <w:p w14:paraId="3BE76041" w14:textId="3476FA81" w:rsidR="005D5C0B" w:rsidRDefault="005D5C0B">
      <w:pPr>
        <w:pStyle w:val="TOC1"/>
        <w:rPr>
          <w:rFonts w:asciiTheme="minorHAnsi" w:eastAsiaTheme="minorEastAsia" w:hAnsiTheme="minorHAnsi" w:cstheme="minorBidi"/>
          <w:caps w:val="0"/>
          <w:noProof/>
          <w:sz w:val="22"/>
          <w:szCs w:val="22"/>
        </w:rPr>
      </w:pPr>
      <w:r w:rsidRPr="00096A3D">
        <w:rPr>
          <w:rFonts w:cs="Arial"/>
          <w:noProof/>
        </w:rPr>
        <w:t>4</w:t>
      </w:r>
      <w:r>
        <w:rPr>
          <w:rFonts w:asciiTheme="minorHAnsi" w:eastAsiaTheme="minorEastAsia" w:hAnsiTheme="minorHAnsi" w:cstheme="minorBidi"/>
          <w:caps w:val="0"/>
          <w:noProof/>
          <w:sz w:val="22"/>
          <w:szCs w:val="22"/>
        </w:rPr>
        <w:tab/>
      </w:r>
      <w:r>
        <w:rPr>
          <w:noProof/>
        </w:rPr>
        <w:t>Perfection of security</w:t>
      </w:r>
      <w:r>
        <w:rPr>
          <w:noProof/>
        </w:rPr>
        <w:tab/>
      </w:r>
      <w:r>
        <w:rPr>
          <w:noProof/>
        </w:rPr>
        <w:fldChar w:fldCharType="begin"/>
      </w:r>
      <w:r>
        <w:rPr>
          <w:noProof/>
        </w:rPr>
        <w:instrText xml:space="preserve"> PAGEREF _Toc510019847 \h </w:instrText>
      </w:r>
      <w:r>
        <w:rPr>
          <w:noProof/>
        </w:rPr>
      </w:r>
      <w:r>
        <w:rPr>
          <w:noProof/>
        </w:rPr>
        <w:fldChar w:fldCharType="separate"/>
      </w:r>
      <w:r>
        <w:rPr>
          <w:noProof/>
        </w:rPr>
        <w:t>3</w:t>
      </w:r>
      <w:r>
        <w:rPr>
          <w:noProof/>
        </w:rPr>
        <w:fldChar w:fldCharType="end"/>
      </w:r>
    </w:p>
    <w:p w14:paraId="36648397" w14:textId="7A3F4FB8" w:rsidR="005D5C0B" w:rsidRDefault="005D5C0B">
      <w:pPr>
        <w:pStyle w:val="TOC1"/>
        <w:rPr>
          <w:rFonts w:asciiTheme="minorHAnsi" w:eastAsiaTheme="minorEastAsia" w:hAnsiTheme="minorHAnsi" w:cstheme="minorBidi"/>
          <w:caps w:val="0"/>
          <w:noProof/>
          <w:sz w:val="22"/>
          <w:szCs w:val="22"/>
        </w:rPr>
      </w:pPr>
      <w:r w:rsidRPr="00096A3D">
        <w:rPr>
          <w:rFonts w:cs="Arial"/>
          <w:noProof/>
        </w:rPr>
        <w:t>5</w:t>
      </w:r>
      <w:r>
        <w:rPr>
          <w:rFonts w:asciiTheme="minorHAnsi" w:eastAsiaTheme="minorEastAsia" w:hAnsiTheme="minorHAnsi" w:cstheme="minorBidi"/>
          <w:caps w:val="0"/>
          <w:noProof/>
          <w:sz w:val="22"/>
          <w:szCs w:val="22"/>
        </w:rPr>
        <w:tab/>
      </w:r>
      <w:r>
        <w:rPr>
          <w:noProof/>
        </w:rPr>
        <w:t>Restrictions</w:t>
      </w:r>
      <w:r>
        <w:rPr>
          <w:noProof/>
        </w:rPr>
        <w:tab/>
      </w:r>
      <w:r>
        <w:rPr>
          <w:noProof/>
        </w:rPr>
        <w:fldChar w:fldCharType="begin"/>
      </w:r>
      <w:r>
        <w:rPr>
          <w:noProof/>
        </w:rPr>
        <w:instrText xml:space="preserve"> PAGEREF _Toc510019848 \h </w:instrText>
      </w:r>
      <w:r>
        <w:rPr>
          <w:noProof/>
        </w:rPr>
      </w:r>
      <w:r>
        <w:rPr>
          <w:noProof/>
        </w:rPr>
        <w:fldChar w:fldCharType="separate"/>
      </w:r>
      <w:r>
        <w:rPr>
          <w:noProof/>
        </w:rPr>
        <w:t>4</w:t>
      </w:r>
      <w:r>
        <w:rPr>
          <w:noProof/>
        </w:rPr>
        <w:fldChar w:fldCharType="end"/>
      </w:r>
    </w:p>
    <w:p w14:paraId="491919DD" w14:textId="5FB4FAA5" w:rsidR="005D5C0B" w:rsidRDefault="005D5C0B">
      <w:pPr>
        <w:pStyle w:val="TOC1"/>
        <w:rPr>
          <w:rFonts w:asciiTheme="minorHAnsi" w:eastAsiaTheme="minorEastAsia" w:hAnsiTheme="minorHAnsi" w:cstheme="minorBidi"/>
          <w:caps w:val="0"/>
          <w:noProof/>
          <w:sz w:val="22"/>
          <w:szCs w:val="22"/>
        </w:rPr>
      </w:pPr>
      <w:r w:rsidRPr="00096A3D">
        <w:rPr>
          <w:rFonts w:cs="Arial"/>
          <w:noProof/>
        </w:rPr>
        <w:t>6</w:t>
      </w:r>
      <w:r>
        <w:rPr>
          <w:rFonts w:asciiTheme="minorHAnsi" w:eastAsiaTheme="minorEastAsia" w:hAnsiTheme="minorHAnsi" w:cstheme="minorBidi"/>
          <w:caps w:val="0"/>
          <w:noProof/>
          <w:sz w:val="22"/>
          <w:szCs w:val="22"/>
        </w:rPr>
        <w:tab/>
      </w:r>
      <w:r>
        <w:rPr>
          <w:noProof/>
        </w:rPr>
        <w:t>Covenants by the mortgagor</w:t>
      </w:r>
      <w:r>
        <w:rPr>
          <w:noProof/>
        </w:rPr>
        <w:tab/>
      </w:r>
      <w:r>
        <w:rPr>
          <w:noProof/>
        </w:rPr>
        <w:fldChar w:fldCharType="begin"/>
      </w:r>
      <w:r>
        <w:rPr>
          <w:noProof/>
        </w:rPr>
        <w:instrText xml:space="preserve"> PAGEREF _Toc510019849 \h </w:instrText>
      </w:r>
      <w:r>
        <w:rPr>
          <w:noProof/>
        </w:rPr>
      </w:r>
      <w:r>
        <w:rPr>
          <w:noProof/>
        </w:rPr>
        <w:fldChar w:fldCharType="separate"/>
      </w:r>
      <w:r>
        <w:rPr>
          <w:noProof/>
        </w:rPr>
        <w:t>4</w:t>
      </w:r>
      <w:r>
        <w:rPr>
          <w:noProof/>
        </w:rPr>
        <w:fldChar w:fldCharType="end"/>
      </w:r>
    </w:p>
    <w:p w14:paraId="6301FD3D" w14:textId="091366F5" w:rsidR="005D5C0B" w:rsidRDefault="005D5C0B">
      <w:pPr>
        <w:pStyle w:val="TOC1"/>
        <w:rPr>
          <w:rFonts w:asciiTheme="minorHAnsi" w:eastAsiaTheme="minorEastAsia" w:hAnsiTheme="minorHAnsi" w:cstheme="minorBidi"/>
          <w:caps w:val="0"/>
          <w:noProof/>
          <w:sz w:val="22"/>
          <w:szCs w:val="22"/>
        </w:rPr>
      </w:pPr>
      <w:r w:rsidRPr="00096A3D">
        <w:rPr>
          <w:rFonts w:cs="Arial"/>
          <w:noProof/>
        </w:rPr>
        <w:t>7</w:t>
      </w:r>
      <w:r>
        <w:rPr>
          <w:rFonts w:asciiTheme="minorHAnsi" w:eastAsiaTheme="minorEastAsia" w:hAnsiTheme="minorHAnsi" w:cstheme="minorBidi"/>
          <w:caps w:val="0"/>
          <w:noProof/>
          <w:sz w:val="22"/>
          <w:szCs w:val="22"/>
        </w:rPr>
        <w:tab/>
      </w:r>
      <w:r>
        <w:rPr>
          <w:noProof/>
        </w:rPr>
        <w:t>Enforcement of this Charge</w:t>
      </w:r>
      <w:r>
        <w:rPr>
          <w:noProof/>
        </w:rPr>
        <w:tab/>
      </w:r>
      <w:r>
        <w:rPr>
          <w:noProof/>
        </w:rPr>
        <w:fldChar w:fldCharType="begin"/>
      </w:r>
      <w:r>
        <w:rPr>
          <w:noProof/>
        </w:rPr>
        <w:instrText xml:space="preserve"> PAGEREF _Toc510019850 \h </w:instrText>
      </w:r>
      <w:r>
        <w:rPr>
          <w:noProof/>
        </w:rPr>
      </w:r>
      <w:r>
        <w:rPr>
          <w:noProof/>
        </w:rPr>
        <w:fldChar w:fldCharType="separate"/>
      </w:r>
      <w:r>
        <w:rPr>
          <w:noProof/>
        </w:rPr>
        <w:t>4</w:t>
      </w:r>
      <w:r>
        <w:rPr>
          <w:noProof/>
        </w:rPr>
        <w:fldChar w:fldCharType="end"/>
      </w:r>
    </w:p>
    <w:p w14:paraId="5E5CF1B6" w14:textId="47FE1F8D" w:rsidR="005D5C0B" w:rsidRDefault="005D5C0B">
      <w:pPr>
        <w:pStyle w:val="TOC1"/>
        <w:rPr>
          <w:rFonts w:asciiTheme="minorHAnsi" w:eastAsiaTheme="minorEastAsia" w:hAnsiTheme="minorHAnsi" w:cstheme="minorBidi"/>
          <w:caps w:val="0"/>
          <w:noProof/>
          <w:sz w:val="22"/>
          <w:szCs w:val="22"/>
        </w:rPr>
      </w:pPr>
      <w:r w:rsidRPr="00096A3D">
        <w:rPr>
          <w:rFonts w:cs="Arial"/>
          <w:noProof/>
        </w:rPr>
        <w:t>8</w:t>
      </w:r>
      <w:r>
        <w:rPr>
          <w:rFonts w:asciiTheme="minorHAnsi" w:eastAsiaTheme="minorEastAsia" w:hAnsiTheme="minorHAnsi" w:cstheme="minorBidi"/>
          <w:caps w:val="0"/>
          <w:noProof/>
          <w:sz w:val="22"/>
          <w:szCs w:val="22"/>
        </w:rPr>
        <w:tab/>
      </w:r>
      <w:r>
        <w:rPr>
          <w:noProof/>
        </w:rPr>
        <w:t>Appointment &amp; powers of Receiver</w:t>
      </w:r>
      <w:r>
        <w:rPr>
          <w:noProof/>
        </w:rPr>
        <w:tab/>
      </w:r>
      <w:r>
        <w:rPr>
          <w:noProof/>
        </w:rPr>
        <w:fldChar w:fldCharType="begin"/>
      </w:r>
      <w:r>
        <w:rPr>
          <w:noProof/>
        </w:rPr>
        <w:instrText xml:space="preserve"> PAGEREF _Toc510019851 \h </w:instrText>
      </w:r>
      <w:r>
        <w:rPr>
          <w:noProof/>
        </w:rPr>
      </w:r>
      <w:r>
        <w:rPr>
          <w:noProof/>
        </w:rPr>
        <w:fldChar w:fldCharType="separate"/>
      </w:r>
      <w:r>
        <w:rPr>
          <w:noProof/>
        </w:rPr>
        <w:t>5</w:t>
      </w:r>
      <w:r>
        <w:rPr>
          <w:noProof/>
        </w:rPr>
        <w:fldChar w:fldCharType="end"/>
      </w:r>
    </w:p>
    <w:p w14:paraId="2EB1CA2E" w14:textId="7D946214" w:rsidR="005D5C0B" w:rsidRDefault="005D5C0B">
      <w:pPr>
        <w:pStyle w:val="TOC1"/>
        <w:rPr>
          <w:rFonts w:asciiTheme="minorHAnsi" w:eastAsiaTheme="minorEastAsia" w:hAnsiTheme="minorHAnsi" w:cstheme="minorBidi"/>
          <w:caps w:val="0"/>
          <w:noProof/>
          <w:sz w:val="22"/>
          <w:szCs w:val="22"/>
        </w:rPr>
      </w:pPr>
      <w:r w:rsidRPr="00096A3D">
        <w:rPr>
          <w:rFonts w:cs="Arial"/>
          <w:noProof/>
        </w:rPr>
        <w:t>9</w:t>
      </w:r>
      <w:r>
        <w:rPr>
          <w:rFonts w:asciiTheme="minorHAnsi" w:eastAsiaTheme="minorEastAsia" w:hAnsiTheme="minorHAnsi" w:cstheme="minorBidi"/>
          <w:caps w:val="0"/>
          <w:noProof/>
          <w:sz w:val="22"/>
          <w:szCs w:val="22"/>
        </w:rPr>
        <w:tab/>
      </w:r>
      <w:r>
        <w:rPr>
          <w:noProof/>
        </w:rPr>
        <w:t>Mortgagee’s liability</w:t>
      </w:r>
      <w:r>
        <w:rPr>
          <w:noProof/>
        </w:rPr>
        <w:tab/>
      </w:r>
      <w:r>
        <w:rPr>
          <w:noProof/>
        </w:rPr>
        <w:fldChar w:fldCharType="begin"/>
      </w:r>
      <w:r>
        <w:rPr>
          <w:noProof/>
        </w:rPr>
        <w:instrText xml:space="preserve"> PAGEREF _Toc510019852 \h </w:instrText>
      </w:r>
      <w:r>
        <w:rPr>
          <w:noProof/>
        </w:rPr>
      </w:r>
      <w:r>
        <w:rPr>
          <w:noProof/>
        </w:rPr>
        <w:fldChar w:fldCharType="separate"/>
      </w:r>
      <w:r>
        <w:rPr>
          <w:noProof/>
        </w:rPr>
        <w:t>6</w:t>
      </w:r>
      <w:r>
        <w:rPr>
          <w:noProof/>
        </w:rPr>
        <w:fldChar w:fldCharType="end"/>
      </w:r>
    </w:p>
    <w:p w14:paraId="75A6123C" w14:textId="215772F3" w:rsidR="005D5C0B" w:rsidRDefault="005D5C0B">
      <w:pPr>
        <w:pStyle w:val="TOC1"/>
        <w:rPr>
          <w:rFonts w:asciiTheme="minorHAnsi" w:eastAsiaTheme="minorEastAsia" w:hAnsiTheme="minorHAnsi" w:cstheme="minorBidi"/>
          <w:caps w:val="0"/>
          <w:noProof/>
          <w:sz w:val="22"/>
          <w:szCs w:val="22"/>
        </w:rPr>
      </w:pPr>
      <w:r w:rsidRPr="00096A3D">
        <w:rPr>
          <w:rFonts w:cs="Arial"/>
          <w:noProof/>
        </w:rPr>
        <w:t>10</w:t>
      </w:r>
      <w:r>
        <w:rPr>
          <w:rFonts w:asciiTheme="minorHAnsi" w:eastAsiaTheme="minorEastAsia" w:hAnsiTheme="minorHAnsi" w:cstheme="minorBidi"/>
          <w:caps w:val="0"/>
          <w:noProof/>
          <w:sz w:val="22"/>
          <w:szCs w:val="22"/>
        </w:rPr>
        <w:tab/>
      </w:r>
      <w:r>
        <w:rPr>
          <w:noProof/>
        </w:rPr>
        <w:t>Protection of third parties</w:t>
      </w:r>
      <w:r>
        <w:rPr>
          <w:noProof/>
        </w:rPr>
        <w:tab/>
      </w:r>
      <w:r>
        <w:rPr>
          <w:noProof/>
        </w:rPr>
        <w:fldChar w:fldCharType="begin"/>
      </w:r>
      <w:r>
        <w:rPr>
          <w:noProof/>
        </w:rPr>
        <w:instrText xml:space="preserve"> PAGEREF _Toc510019853 \h </w:instrText>
      </w:r>
      <w:r>
        <w:rPr>
          <w:noProof/>
        </w:rPr>
      </w:r>
      <w:r>
        <w:rPr>
          <w:noProof/>
        </w:rPr>
        <w:fldChar w:fldCharType="separate"/>
      </w:r>
      <w:r>
        <w:rPr>
          <w:noProof/>
        </w:rPr>
        <w:t>6</w:t>
      </w:r>
      <w:r>
        <w:rPr>
          <w:noProof/>
        </w:rPr>
        <w:fldChar w:fldCharType="end"/>
      </w:r>
    </w:p>
    <w:p w14:paraId="7F168B98" w14:textId="61E14EF1" w:rsidR="005D5C0B" w:rsidRDefault="005D5C0B">
      <w:pPr>
        <w:pStyle w:val="TOC1"/>
        <w:rPr>
          <w:rFonts w:asciiTheme="minorHAnsi" w:eastAsiaTheme="minorEastAsia" w:hAnsiTheme="minorHAnsi" w:cstheme="minorBidi"/>
          <w:caps w:val="0"/>
          <w:noProof/>
          <w:sz w:val="22"/>
          <w:szCs w:val="22"/>
        </w:rPr>
      </w:pPr>
      <w:r w:rsidRPr="00096A3D">
        <w:rPr>
          <w:rFonts w:cs="Arial"/>
          <w:noProof/>
        </w:rPr>
        <w:t>11</w:t>
      </w:r>
      <w:r>
        <w:rPr>
          <w:rFonts w:asciiTheme="minorHAnsi" w:eastAsiaTheme="minorEastAsia" w:hAnsiTheme="minorHAnsi" w:cstheme="minorBidi"/>
          <w:caps w:val="0"/>
          <w:noProof/>
          <w:sz w:val="22"/>
          <w:szCs w:val="22"/>
        </w:rPr>
        <w:tab/>
      </w:r>
      <w:r>
        <w:rPr>
          <w:noProof/>
        </w:rPr>
        <w:t>Power of attorney</w:t>
      </w:r>
      <w:r>
        <w:rPr>
          <w:noProof/>
        </w:rPr>
        <w:tab/>
      </w:r>
      <w:r>
        <w:rPr>
          <w:noProof/>
        </w:rPr>
        <w:fldChar w:fldCharType="begin"/>
      </w:r>
      <w:r>
        <w:rPr>
          <w:noProof/>
        </w:rPr>
        <w:instrText xml:space="preserve"> PAGEREF _Toc510019854 \h </w:instrText>
      </w:r>
      <w:r>
        <w:rPr>
          <w:noProof/>
        </w:rPr>
      </w:r>
      <w:r>
        <w:rPr>
          <w:noProof/>
        </w:rPr>
        <w:fldChar w:fldCharType="separate"/>
      </w:r>
      <w:r>
        <w:rPr>
          <w:noProof/>
        </w:rPr>
        <w:t>6</w:t>
      </w:r>
      <w:r>
        <w:rPr>
          <w:noProof/>
        </w:rPr>
        <w:fldChar w:fldCharType="end"/>
      </w:r>
    </w:p>
    <w:p w14:paraId="1EF6338B" w14:textId="01FF7002" w:rsidR="005D5C0B" w:rsidRDefault="005D5C0B">
      <w:pPr>
        <w:pStyle w:val="TOC1"/>
        <w:rPr>
          <w:rFonts w:asciiTheme="minorHAnsi" w:eastAsiaTheme="minorEastAsia" w:hAnsiTheme="minorHAnsi" w:cstheme="minorBidi"/>
          <w:caps w:val="0"/>
          <w:noProof/>
          <w:sz w:val="22"/>
          <w:szCs w:val="22"/>
        </w:rPr>
      </w:pPr>
      <w:r w:rsidRPr="00096A3D">
        <w:rPr>
          <w:rFonts w:cs="Arial"/>
          <w:noProof/>
        </w:rPr>
        <w:t>12</w:t>
      </w:r>
      <w:r>
        <w:rPr>
          <w:rFonts w:asciiTheme="minorHAnsi" w:eastAsiaTheme="minorEastAsia" w:hAnsiTheme="minorHAnsi" w:cstheme="minorBidi"/>
          <w:caps w:val="0"/>
          <w:noProof/>
          <w:sz w:val="22"/>
          <w:szCs w:val="22"/>
        </w:rPr>
        <w:tab/>
      </w:r>
      <w:r>
        <w:rPr>
          <w:noProof/>
        </w:rPr>
        <w:t>Mortgagee’s rights</w:t>
      </w:r>
      <w:r>
        <w:rPr>
          <w:noProof/>
        </w:rPr>
        <w:tab/>
      </w:r>
      <w:r>
        <w:rPr>
          <w:noProof/>
        </w:rPr>
        <w:fldChar w:fldCharType="begin"/>
      </w:r>
      <w:r>
        <w:rPr>
          <w:noProof/>
        </w:rPr>
        <w:instrText xml:space="preserve"> PAGEREF _Toc510019855 \h </w:instrText>
      </w:r>
      <w:r>
        <w:rPr>
          <w:noProof/>
        </w:rPr>
      </w:r>
      <w:r>
        <w:rPr>
          <w:noProof/>
        </w:rPr>
        <w:fldChar w:fldCharType="separate"/>
      </w:r>
      <w:r>
        <w:rPr>
          <w:noProof/>
        </w:rPr>
        <w:t>6</w:t>
      </w:r>
      <w:r>
        <w:rPr>
          <w:noProof/>
        </w:rPr>
        <w:fldChar w:fldCharType="end"/>
      </w:r>
    </w:p>
    <w:p w14:paraId="66240F92" w14:textId="0BA9F5B3" w:rsidR="005D5C0B" w:rsidRDefault="005D5C0B">
      <w:pPr>
        <w:pStyle w:val="TOC1"/>
        <w:rPr>
          <w:rFonts w:asciiTheme="minorHAnsi" w:eastAsiaTheme="minorEastAsia" w:hAnsiTheme="minorHAnsi" w:cstheme="minorBidi"/>
          <w:caps w:val="0"/>
          <w:noProof/>
          <w:sz w:val="22"/>
          <w:szCs w:val="22"/>
        </w:rPr>
      </w:pPr>
      <w:r w:rsidRPr="00096A3D">
        <w:rPr>
          <w:rFonts w:cs="Arial"/>
          <w:noProof/>
        </w:rPr>
        <w:t>13</w:t>
      </w:r>
      <w:r>
        <w:rPr>
          <w:rFonts w:asciiTheme="minorHAnsi" w:eastAsiaTheme="minorEastAsia" w:hAnsiTheme="minorHAnsi" w:cstheme="minorBidi"/>
          <w:caps w:val="0"/>
          <w:noProof/>
          <w:sz w:val="22"/>
          <w:szCs w:val="22"/>
        </w:rPr>
        <w:tab/>
      </w:r>
      <w:r>
        <w:rPr>
          <w:noProof/>
        </w:rPr>
        <w:t>Costs and indemnity</w:t>
      </w:r>
      <w:r>
        <w:rPr>
          <w:noProof/>
        </w:rPr>
        <w:tab/>
      </w:r>
      <w:r>
        <w:rPr>
          <w:noProof/>
        </w:rPr>
        <w:fldChar w:fldCharType="begin"/>
      </w:r>
      <w:r>
        <w:rPr>
          <w:noProof/>
        </w:rPr>
        <w:instrText xml:space="preserve"> PAGEREF _Toc510019856 \h </w:instrText>
      </w:r>
      <w:r>
        <w:rPr>
          <w:noProof/>
        </w:rPr>
      </w:r>
      <w:r>
        <w:rPr>
          <w:noProof/>
        </w:rPr>
        <w:fldChar w:fldCharType="separate"/>
      </w:r>
      <w:r>
        <w:rPr>
          <w:noProof/>
        </w:rPr>
        <w:t>7</w:t>
      </w:r>
      <w:r>
        <w:rPr>
          <w:noProof/>
        </w:rPr>
        <w:fldChar w:fldCharType="end"/>
      </w:r>
    </w:p>
    <w:p w14:paraId="10763719" w14:textId="60A7455B" w:rsidR="005D5C0B" w:rsidRDefault="005D5C0B">
      <w:pPr>
        <w:pStyle w:val="TOC1"/>
        <w:rPr>
          <w:rFonts w:asciiTheme="minorHAnsi" w:eastAsiaTheme="minorEastAsia" w:hAnsiTheme="minorHAnsi" w:cstheme="minorBidi"/>
          <w:caps w:val="0"/>
          <w:noProof/>
          <w:sz w:val="22"/>
          <w:szCs w:val="22"/>
        </w:rPr>
      </w:pPr>
      <w:r w:rsidRPr="00096A3D">
        <w:rPr>
          <w:rFonts w:cs="Arial"/>
          <w:noProof/>
        </w:rPr>
        <w:t>14</w:t>
      </w:r>
      <w:r>
        <w:rPr>
          <w:rFonts w:asciiTheme="minorHAnsi" w:eastAsiaTheme="minorEastAsia" w:hAnsiTheme="minorHAnsi" w:cstheme="minorBidi"/>
          <w:caps w:val="0"/>
          <w:noProof/>
          <w:sz w:val="22"/>
          <w:szCs w:val="22"/>
        </w:rPr>
        <w:tab/>
      </w:r>
      <w:r>
        <w:rPr>
          <w:noProof/>
        </w:rPr>
        <w:t>Continuing security</w:t>
      </w:r>
      <w:r>
        <w:rPr>
          <w:noProof/>
        </w:rPr>
        <w:tab/>
      </w:r>
      <w:r>
        <w:rPr>
          <w:noProof/>
        </w:rPr>
        <w:fldChar w:fldCharType="begin"/>
      </w:r>
      <w:r>
        <w:rPr>
          <w:noProof/>
        </w:rPr>
        <w:instrText xml:space="preserve"> PAGEREF _Toc510019857 \h </w:instrText>
      </w:r>
      <w:r>
        <w:rPr>
          <w:noProof/>
        </w:rPr>
      </w:r>
      <w:r>
        <w:rPr>
          <w:noProof/>
        </w:rPr>
        <w:fldChar w:fldCharType="separate"/>
      </w:r>
      <w:r>
        <w:rPr>
          <w:noProof/>
        </w:rPr>
        <w:t>7</w:t>
      </w:r>
      <w:r>
        <w:rPr>
          <w:noProof/>
        </w:rPr>
        <w:fldChar w:fldCharType="end"/>
      </w:r>
    </w:p>
    <w:p w14:paraId="222C7281" w14:textId="0FE78B5E" w:rsidR="005D5C0B" w:rsidRDefault="005D5C0B">
      <w:pPr>
        <w:pStyle w:val="TOC1"/>
        <w:rPr>
          <w:rFonts w:asciiTheme="minorHAnsi" w:eastAsiaTheme="minorEastAsia" w:hAnsiTheme="minorHAnsi" w:cstheme="minorBidi"/>
          <w:caps w:val="0"/>
          <w:noProof/>
          <w:sz w:val="22"/>
          <w:szCs w:val="22"/>
        </w:rPr>
      </w:pPr>
      <w:r w:rsidRPr="00096A3D">
        <w:rPr>
          <w:rFonts w:cs="Arial"/>
          <w:noProof/>
        </w:rPr>
        <w:t>15</w:t>
      </w:r>
      <w:r>
        <w:rPr>
          <w:rFonts w:asciiTheme="minorHAnsi" w:eastAsiaTheme="minorEastAsia" w:hAnsiTheme="minorHAnsi" w:cstheme="minorBidi"/>
          <w:caps w:val="0"/>
          <w:noProof/>
          <w:sz w:val="22"/>
          <w:szCs w:val="22"/>
        </w:rPr>
        <w:tab/>
      </w:r>
      <w:r>
        <w:rPr>
          <w:noProof/>
        </w:rPr>
        <w:t>Application of proceeds</w:t>
      </w:r>
      <w:r>
        <w:rPr>
          <w:noProof/>
        </w:rPr>
        <w:tab/>
      </w:r>
      <w:r>
        <w:rPr>
          <w:noProof/>
        </w:rPr>
        <w:fldChar w:fldCharType="begin"/>
      </w:r>
      <w:r>
        <w:rPr>
          <w:noProof/>
        </w:rPr>
        <w:instrText xml:space="preserve"> PAGEREF _Toc510019858 \h </w:instrText>
      </w:r>
      <w:r>
        <w:rPr>
          <w:noProof/>
        </w:rPr>
      </w:r>
      <w:r>
        <w:rPr>
          <w:noProof/>
        </w:rPr>
        <w:fldChar w:fldCharType="separate"/>
      </w:r>
      <w:r>
        <w:rPr>
          <w:noProof/>
        </w:rPr>
        <w:t>7</w:t>
      </w:r>
      <w:r>
        <w:rPr>
          <w:noProof/>
        </w:rPr>
        <w:fldChar w:fldCharType="end"/>
      </w:r>
    </w:p>
    <w:p w14:paraId="1E319017" w14:textId="2C8E1FE7" w:rsidR="005D5C0B" w:rsidRDefault="005D5C0B">
      <w:pPr>
        <w:pStyle w:val="TOC1"/>
        <w:rPr>
          <w:rFonts w:asciiTheme="minorHAnsi" w:eastAsiaTheme="minorEastAsia" w:hAnsiTheme="minorHAnsi" w:cstheme="minorBidi"/>
          <w:caps w:val="0"/>
          <w:noProof/>
          <w:sz w:val="22"/>
          <w:szCs w:val="22"/>
        </w:rPr>
      </w:pPr>
      <w:r w:rsidRPr="00096A3D">
        <w:rPr>
          <w:rFonts w:cs="Arial"/>
          <w:noProof/>
        </w:rPr>
        <w:t>16</w:t>
      </w:r>
      <w:r>
        <w:rPr>
          <w:rFonts w:asciiTheme="minorHAnsi" w:eastAsiaTheme="minorEastAsia" w:hAnsiTheme="minorHAnsi" w:cstheme="minorBidi"/>
          <w:caps w:val="0"/>
          <w:noProof/>
          <w:sz w:val="22"/>
          <w:szCs w:val="22"/>
        </w:rPr>
        <w:tab/>
      </w:r>
      <w:r>
        <w:rPr>
          <w:noProof/>
        </w:rPr>
        <w:t>Bills of sale</w:t>
      </w:r>
      <w:r>
        <w:rPr>
          <w:noProof/>
        </w:rPr>
        <w:tab/>
      </w:r>
      <w:r>
        <w:rPr>
          <w:noProof/>
        </w:rPr>
        <w:fldChar w:fldCharType="begin"/>
      </w:r>
      <w:r>
        <w:rPr>
          <w:noProof/>
        </w:rPr>
        <w:instrText xml:space="preserve"> PAGEREF _Toc510019859 \h </w:instrText>
      </w:r>
      <w:r>
        <w:rPr>
          <w:noProof/>
        </w:rPr>
      </w:r>
      <w:r>
        <w:rPr>
          <w:noProof/>
        </w:rPr>
        <w:fldChar w:fldCharType="separate"/>
      </w:r>
      <w:r>
        <w:rPr>
          <w:noProof/>
        </w:rPr>
        <w:t>7</w:t>
      </w:r>
      <w:r>
        <w:rPr>
          <w:noProof/>
        </w:rPr>
        <w:fldChar w:fldCharType="end"/>
      </w:r>
    </w:p>
    <w:p w14:paraId="6E7171EF" w14:textId="5F2C372D" w:rsidR="005D5C0B" w:rsidRDefault="005D5C0B">
      <w:pPr>
        <w:pStyle w:val="TOC1"/>
        <w:rPr>
          <w:rFonts w:asciiTheme="minorHAnsi" w:eastAsiaTheme="minorEastAsia" w:hAnsiTheme="minorHAnsi" w:cstheme="minorBidi"/>
          <w:caps w:val="0"/>
          <w:noProof/>
          <w:sz w:val="22"/>
          <w:szCs w:val="22"/>
        </w:rPr>
      </w:pPr>
      <w:r w:rsidRPr="00096A3D">
        <w:rPr>
          <w:rFonts w:cs="Arial"/>
          <w:noProof/>
        </w:rPr>
        <w:t>17</w:t>
      </w:r>
      <w:r>
        <w:rPr>
          <w:rFonts w:asciiTheme="minorHAnsi" w:eastAsiaTheme="minorEastAsia" w:hAnsiTheme="minorHAnsi" w:cstheme="minorBidi"/>
          <w:caps w:val="0"/>
          <w:noProof/>
          <w:sz w:val="22"/>
          <w:szCs w:val="22"/>
        </w:rPr>
        <w:tab/>
      </w:r>
      <w:r>
        <w:rPr>
          <w:noProof/>
        </w:rPr>
        <w:t>Notices</w:t>
      </w:r>
      <w:r>
        <w:rPr>
          <w:noProof/>
        </w:rPr>
        <w:tab/>
      </w:r>
      <w:r>
        <w:rPr>
          <w:noProof/>
        </w:rPr>
        <w:fldChar w:fldCharType="begin"/>
      </w:r>
      <w:r>
        <w:rPr>
          <w:noProof/>
        </w:rPr>
        <w:instrText xml:space="preserve"> PAGEREF _Toc510019860 \h </w:instrText>
      </w:r>
      <w:r>
        <w:rPr>
          <w:noProof/>
        </w:rPr>
      </w:r>
      <w:r>
        <w:rPr>
          <w:noProof/>
        </w:rPr>
        <w:fldChar w:fldCharType="separate"/>
      </w:r>
      <w:r>
        <w:rPr>
          <w:noProof/>
        </w:rPr>
        <w:t>8</w:t>
      </w:r>
      <w:r>
        <w:rPr>
          <w:noProof/>
        </w:rPr>
        <w:fldChar w:fldCharType="end"/>
      </w:r>
    </w:p>
    <w:p w14:paraId="112CC4C7" w14:textId="55043E6F" w:rsidR="005D5C0B" w:rsidRDefault="005D5C0B">
      <w:pPr>
        <w:pStyle w:val="TOC1"/>
        <w:rPr>
          <w:rFonts w:asciiTheme="minorHAnsi" w:eastAsiaTheme="minorEastAsia" w:hAnsiTheme="minorHAnsi" w:cstheme="minorBidi"/>
          <w:caps w:val="0"/>
          <w:noProof/>
          <w:sz w:val="22"/>
          <w:szCs w:val="22"/>
        </w:rPr>
      </w:pPr>
      <w:r w:rsidRPr="00096A3D">
        <w:rPr>
          <w:rFonts w:cs="Arial"/>
          <w:noProof/>
        </w:rPr>
        <w:t>18</w:t>
      </w:r>
      <w:r>
        <w:rPr>
          <w:rFonts w:asciiTheme="minorHAnsi" w:eastAsiaTheme="minorEastAsia" w:hAnsiTheme="minorHAnsi" w:cstheme="minorBidi"/>
          <w:caps w:val="0"/>
          <w:noProof/>
          <w:sz w:val="22"/>
          <w:szCs w:val="22"/>
        </w:rPr>
        <w:tab/>
      </w:r>
      <w:r>
        <w:rPr>
          <w:noProof/>
        </w:rPr>
        <w:t>Transfers</w:t>
      </w:r>
      <w:r>
        <w:rPr>
          <w:noProof/>
        </w:rPr>
        <w:tab/>
      </w:r>
      <w:r>
        <w:rPr>
          <w:noProof/>
        </w:rPr>
        <w:fldChar w:fldCharType="begin"/>
      </w:r>
      <w:r>
        <w:rPr>
          <w:noProof/>
        </w:rPr>
        <w:instrText xml:space="preserve"> PAGEREF _Toc510019861 \h </w:instrText>
      </w:r>
      <w:r>
        <w:rPr>
          <w:noProof/>
        </w:rPr>
      </w:r>
      <w:r>
        <w:rPr>
          <w:noProof/>
        </w:rPr>
        <w:fldChar w:fldCharType="separate"/>
      </w:r>
      <w:r>
        <w:rPr>
          <w:noProof/>
        </w:rPr>
        <w:t>8</w:t>
      </w:r>
      <w:r>
        <w:rPr>
          <w:noProof/>
        </w:rPr>
        <w:fldChar w:fldCharType="end"/>
      </w:r>
    </w:p>
    <w:p w14:paraId="7D85CFF2" w14:textId="7AB26130" w:rsidR="005D5C0B" w:rsidRDefault="005D5C0B">
      <w:pPr>
        <w:pStyle w:val="TOC1"/>
        <w:rPr>
          <w:rFonts w:asciiTheme="minorHAnsi" w:eastAsiaTheme="minorEastAsia" w:hAnsiTheme="minorHAnsi" w:cstheme="minorBidi"/>
          <w:caps w:val="0"/>
          <w:noProof/>
          <w:sz w:val="22"/>
          <w:szCs w:val="22"/>
        </w:rPr>
      </w:pPr>
      <w:r w:rsidRPr="00096A3D">
        <w:rPr>
          <w:rFonts w:cs="Arial"/>
          <w:noProof/>
        </w:rPr>
        <w:t>19</w:t>
      </w:r>
      <w:r>
        <w:rPr>
          <w:rFonts w:asciiTheme="minorHAnsi" w:eastAsiaTheme="minorEastAsia" w:hAnsiTheme="minorHAnsi" w:cstheme="minorBidi"/>
          <w:caps w:val="0"/>
          <w:noProof/>
          <w:sz w:val="22"/>
          <w:szCs w:val="22"/>
        </w:rPr>
        <w:tab/>
      </w:r>
      <w:r>
        <w:rPr>
          <w:noProof/>
        </w:rPr>
        <w:t>Miscellaneous</w:t>
      </w:r>
      <w:r>
        <w:rPr>
          <w:noProof/>
        </w:rPr>
        <w:tab/>
      </w:r>
      <w:r>
        <w:rPr>
          <w:noProof/>
        </w:rPr>
        <w:fldChar w:fldCharType="begin"/>
      </w:r>
      <w:r>
        <w:rPr>
          <w:noProof/>
        </w:rPr>
        <w:instrText xml:space="preserve"> PAGEREF _Toc510019862 \h </w:instrText>
      </w:r>
      <w:r>
        <w:rPr>
          <w:noProof/>
        </w:rPr>
      </w:r>
      <w:r>
        <w:rPr>
          <w:noProof/>
        </w:rPr>
        <w:fldChar w:fldCharType="separate"/>
      </w:r>
      <w:r>
        <w:rPr>
          <w:noProof/>
        </w:rPr>
        <w:t>8</w:t>
      </w:r>
      <w:r>
        <w:rPr>
          <w:noProof/>
        </w:rPr>
        <w:fldChar w:fldCharType="end"/>
      </w:r>
    </w:p>
    <w:p w14:paraId="118765F6" w14:textId="265D5AE2" w:rsidR="005D5C0B" w:rsidRDefault="005D5C0B">
      <w:pPr>
        <w:pStyle w:val="TOC1"/>
        <w:rPr>
          <w:rFonts w:asciiTheme="minorHAnsi" w:eastAsiaTheme="minorEastAsia" w:hAnsiTheme="minorHAnsi" w:cstheme="minorBidi"/>
          <w:caps w:val="0"/>
          <w:noProof/>
          <w:sz w:val="22"/>
          <w:szCs w:val="22"/>
        </w:rPr>
      </w:pPr>
      <w:r w:rsidRPr="00096A3D">
        <w:rPr>
          <w:rFonts w:cs="Arial"/>
          <w:noProof/>
        </w:rPr>
        <w:t>20</w:t>
      </w:r>
      <w:r>
        <w:rPr>
          <w:rFonts w:asciiTheme="minorHAnsi" w:eastAsiaTheme="minorEastAsia" w:hAnsiTheme="minorHAnsi" w:cstheme="minorBidi"/>
          <w:caps w:val="0"/>
          <w:noProof/>
          <w:sz w:val="22"/>
          <w:szCs w:val="22"/>
        </w:rPr>
        <w:tab/>
      </w:r>
      <w:r>
        <w:rPr>
          <w:noProof/>
        </w:rPr>
        <w:t>Third party rights</w:t>
      </w:r>
      <w:r>
        <w:rPr>
          <w:noProof/>
        </w:rPr>
        <w:tab/>
      </w:r>
      <w:r>
        <w:rPr>
          <w:noProof/>
        </w:rPr>
        <w:fldChar w:fldCharType="begin"/>
      </w:r>
      <w:r>
        <w:rPr>
          <w:noProof/>
        </w:rPr>
        <w:instrText xml:space="preserve"> PAGEREF _Toc510019863 \h </w:instrText>
      </w:r>
      <w:r>
        <w:rPr>
          <w:noProof/>
        </w:rPr>
      </w:r>
      <w:r>
        <w:rPr>
          <w:noProof/>
        </w:rPr>
        <w:fldChar w:fldCharType="separate"/>
      </w:r>
      <w:r>
        <w:rPr>
          <w:noProof/>
        </w:rPr>
        <w:t>8</w:t>
      </w:r>
      <w:r>
        <w:rPr>
          <w:noProof/>
        </w:rPr>
        <w:fldChar w:fldCharType="end"/>
      </w:r>
    </w:p>
    <w:p w14:paraId="125F4957" w14:textId="114B7BEF" w:rsidR="005D5C0B" w:rsidRDefault="005D5C0B">
      <w:pPr>
        <w:pStyle w:val="TOC1"/>
        <w:rPr>
          <w:rFonts w:asciiTheme="minorHAnsi" w:eastAsiaTheme="minorEastAsia" w:hAnsiTheme="minorHAnsi" w:cstheme="minorBidi"/>
          <w:caps w:val="0"/>
          <w:noProof/>
          <w:sz w:val="22"/>
          <w:szCs w:val="22"/>
        </w:rPr>
      </w:pPr>
      <w:r w:rsidRPr="00096A3D">
        <w:rPr>
          <w:rFonts w:cs="Arial"/>
          <w:noProof/>
        </w:rPr>
        <w:t>21</w:t>
      </w:r>
      <w:r>
        <w:rPr>
          <w:rFonts w:asciiTheme="minorHAnsi" w:eastAsiaTheme="minorEastAsia" w:hAnsiTheme="minorHAnsi" w:cstheme="minorBidi"/>
          <w:caps w:val="0"/>
          <w:noProof/>
          <w:sz w:val="22"/>
          <w:szCs w:val="22"/>
        </w:rPr>
        <w:tab/>
      </w:r>
      <w:r>
        <w:rPr>
          <w:noProof/>
        </w:rPr>
        <w:t>Law &amp; jurisdiction</w:t>
      </w:r>
      <w:r>
        <w:rPr>
          <w:noProof/>
        </w:rPr>
        <w:tab/>
      </w:r>
      <w:r>
        <w:rPr>
          <w:noProof/>
        </w:rPr>
        <w:fldChar w:fldCharType="begin"/>
      </w:r>
      <w:r>
        <w:rPr>
          <w:noProof/>
        </w:rPr>
        <w:instrText xml:space="preserve"> PAGEREF _Toc510019864 \h </w:instrText>
      </w:r>
      <w:r>
        <w:rPr>
          <w:noProof/>
        </w:rPr>
      </w:r>
      <w:r>
        <w:rPr>
          <w:noProof/>
        </w:rPr>
        <w:fldChar w:fldCharType="separate"/>
      </w:r>
      <w:r>
        <w:rPr>
          <w:noProof/>
        </w:rPr>
        <w:t>8</w:t>
      </w:r>
      <w:r>
        <w:rPr>
          <w:noProof/>
        </w:rPr>
        <w:fldChar w:fldCharType="end"/>
      </w:r>
    </w:p>
    <w:p w14:paraId="19E71A90" w14:textId="248E09B5" w:rsidR="00D130EB" w:rsidRPr="00FA23C5" w:rsidRDefault="00606E87" w:rsidP="00D31C36">
      <w:pPr>
        <w:tabs>
          <w:tab w:val="left" w:pos="567"/>
          <w:tab w:val="left" w:pos="709"/>
          <w:tab w:val="left" w:pos="1701"/>
          <w:tab w:val="right" w:pos="9071"/>
        </w:tabs>
        <w:rPr>
          <w:rStyle w:val="StyleTimesNewRoman"/>
        </w:rPr>
      </w:pPr>
      <w:r>
        <w:rPr>
          <w:rFonts w:ascii="Times New Roman" w:hAnsi="Times New Roman"/>
          <w:caps/>
          <w:szCs w:val="22"/>
        </w:rPr>
        <w:fldChar w:fldCharType="end"/>
      </w:r>
    </w:p>
    <w:p w14:paraId="51F2BFEE" w14:textId="77777777" w:rsidR="00D130EB" w:rsidRPr="00FA23C5" w:rsidRDefault="00D130EB" w:rsidP="00D31C36">
      <w:pPr>
        <w:tabs>
          <w:tab w:val="left" w:pos="440"/>
          <w:tab w:val="left" w:pos="1701"/>
          <w:tab w:val="right" w:pos="9071"/>
        </w:tabs>
        <w:rPr>
          <w:rStyle w:val="StyleTimesNewRoman"/>
        </w:rPr>
      </w:pPr>
    </w:p>
    <w:p w14:paraId="68BA0173" w14:textId="77777777" w:rsidR="00C7693F" w:rsidRPr="005D5C0B" w:rsidRDefault="00C7693F" w:rsidP="00D31C36">
      <w:pPr>
        <w:tabs>
          <w:tab w:val="left" w:pos="440"/>
          <w:tab w:val="left" w:pos="1701"/>
          <w:tab w:val="left" w:pos="2835"/>
          <w:tab w:val="right" w:pos="9071"/>
        </w:tabs>
        <w:rPr>
          <w:rStyle w:val="StyleTimesNewRoman"/>
        </w:rPr>
      </w:pPr>
      <w:r w:rsidRPr="005D5C0B">
        <w:rPr>
          <w:rStyle w:val="StyleTimesNewRoman"/>
          <w:u w:val="single"/>
        </w:rPr>
        <w:t>The</w:t>
      </w:r>
      <w:r w:rsidR="006535F5" w:rsidRPr="005D5C0B">
        <w:rPr>
          <w:rStyle w:val="StyleTimesNewRoman"/>
          <w:u w:val="single"/>
        </w:rPr>
        <w:t xml:space="preserve"> </w:t>
      </w:r>
      <w:r w:rsidR="00D130EB" w:rsidRPr="005D5C0B">
        <w:rPr>
          <w:rStyle w:val="StyleTimesNewRoman"/>
          <w:u w:val="single"/>
        </w:rPr>
        <w:t>S</w:t>
      </w:r>
      <w:r w:rsidRPr="005D5C0B">
        <w:rPr>
          <w:rStyle w:val="StyleTimesNewRoman"/>
          <w:u w:val="single"/>
        </w:rPr>
        <w:t>chedule</w:t>
      </w:r>
    </w:p>
    <w:p w14:paraId="42D67983" w14:textId="77777777" w:rsidR="00546509" w:rsidRPr="00546509" w:rsidRDefault="00546509" w:rsidP="00D31C36">
      <w:pPr>
        <w:tabs>
          <w:tab w:val="left" w:pos="440"/>
          <w:tab w:val="left" w:pos="1701"/>
          <w:tab w:val="left" w:pos="2835"/>
          <w:tab w:val="right" w:pos="9071"/>
        </w:tabs>
        <w:rPr>
          <w:rStyle w:val="StyleTimesNewRoman"/>
          <w:b/>
          <w:u w:val="single"/>
        </w:rPr>
      </w:pPr>
    </w:p>
    <w:p w14:paraId="39005D2C" w14:textId="5454FBF0" w:rsidR="00D130EB" w:rsidRPr="00606E87" w:rsidRDefault="00D130EB" w:rsidP="00D31C36">
      <w:pPr>
        <w:tabs>
          <w:tab w:val="left" w:pos="440"/>
          <w:tab w:val="left" w:pos="1701"/>
          <w:tab w:val="left" w:pos="2835"/>
          <w:tab w:val="right" w:pos="9071"/>
        </w:tabs>
        <w:rPr>
          <w:rStyle w:val="StyleTimesNewRoman"/>
          <w:caps/>
        </w:rPr>
      </w:pPr>
      <w:r w:rsidRPr="00606E87">
        <w:rPr>
          <w:rStyle w:val="StyleTimesNewRoman"/>
          <w:caps/>
        </w:rPr>
        <w:t>The Propert</w:t>
      </w:r>
      <w:r w:rsidR="005D5C0B">
        <w:rPr>
          <w:rStyle w:val="StyleTimesNewRoman"/>
          <w:caps/>
        </w:rPr>
        <w:t>IES</w:t>
      </w:r>
      <w:r w:rsidR="00C7693F" w:rsidRPr="00606E87">
        <w:rPr>
          <w:rStyle w:val="StyleTimesNewRoman"/>
          <w:caps/>
        </w:rPr>
        <w:tab/>
      </w:r>
      <w:r w:rsidR="00C7693F" w:rsidRPr="00606E87">
        <w:rPr>
          <w:rStyle w:val="StyleTimesNewRoman"/>
          <w:caps/>
        </w:rPr>
        <w:tab/>
        <w:t>15</w:t>
      </w:r>
      <w:r w:rsidRPr="00606E87">
        <w:rPr>
          <w:rStyle w:val="StyleTimesNewRoman"/>
          <w:caps/>
        </w:rPr>
        <w:tab/>
      </w:r>
    </w:p>
    <w:p w14:paraId="5E033EDE" w14:textId="77777777" w:rsidR="00D130EB" w:rsidRPr="00FA23C5" w:rsidRDefault="00D130EB" w:rsidP="00D31C36">
      <w:pPr>
        <w:tabs>
          <w:tab w:val="left" w:pos="1701"/>
          <w:tab w:val="right" w:pos="9071"/>
        </w:tabs>
        <w:rPr>
          <w:rStyle w:val="StyleTimesNewRoman"/>
        </w:rPr>
      </w:pPr>
    </w:p>
    <w:p w14:paraId="3D8FBB57" w14:textId="77777777" w:rsidR="00D130EB" w:rsidRPr="00F62D57" w:rsidRDefault="00D130EB" w:rsidP="00D31C36">
      <w:pPr>
        <w:pStyle w:val="StyleTimesNewRomanJustified"/>
        <w:sectPr w:rsidR="00D130EB" w:rsidRPr="00F62D57" w:rsidSect="00B11D90">
          <w:endnotePr>
            <w:numFmt w:val="decimal"/>
          </w:endnotePr>
          <w:pgSz w:w="11907" w:h="16834"/>
          <w:pgMar w:top="1418" w:right="1418" w:bottom="1418" w:left="1418" w:header="720" w:footer="720" w:gutter="0"/>
          <w:paperSrc w:first="272" w:other="272"/>
          <w:cols w:space="720"/>
          <w:docGrid w:linePitch="71"/>
        </w:sectPr>
      </w:pPr>
    </w:p>
    <w:p w14:paraId="4E12D9A3" w14:textId="6E0F2D86" w:rsidR="00D130EB" w:rsidRPr="00FA23C5" w:rsidRDefault="00D130EB" w:rsidP="00D31C36">
      <w:pPr>
        <w:spacing w:after="240"/>
        <w:jc w:val="both"/>
        <w:rPr>
          <w:rStyle w:val="StyleTimesNewRoman"/>
        </w:rPr>
      </w:pPr>
      <w:r w:rsidRPr="006E4221">
        <w:rPr>
          <w:rStyle w:val="StyleTimesNewRomanBold"/>
          <w:rFonts w:cs="Arial"/>
          <w:caps/>
        </w:rPr>
        <w:lastRenderedPageBreak/>
        <w:t>THIS LEGAL CHARGE</w:t>
      </w:r>
      <w:r w:rsidRPr="00FA23C5">
        <w:rPr>
          <w:rStyle w:val="StyleTimesNewRoman"/>
        </w:rPr>
        <w:t xml:space="preserve"> is </w:t>
      </w:r>
      <w:r w:rsidR="00260E37">
        <w:rPr>
          <w:rStyle w:val="StyleTimesNewRoman"/>
        </w:rPr>
        <w:t xml:space="preserve">dated </w:t>
      </w:r>
      <w:r w:rsidR="00260E37">
        <w:rPr>
          <w:rStyle w:val="StyleTimesNewRoman"/>
        </w:rPr>
        <w:tab/>
      </w:r>
      <w:r w:rsidR="00260E37">
        <w:rPr>
          <w:rStyle w:val="StyleTimesNewRoman"/>
        </w:rPr>
        <w:tab/>
      </w:r>
      <w:r w:rsidR="00260E37">
        <w:rPr>
          <w:rStyle w:val="StyleTimesNewRoman"/>
        </w:rPr>
        <w:tab/>
      </w:r>
      <w:r w:rsidR="00260E37">
        <w:rPr>
          <w:rStyle w:val="StyleTimesNewRoman"/>
        </w:rPr>
        <w:tab/>
      </w:r>
      <w:r w:rsidRPr="0090348B">
        <w:rPr>
          <w:rStyle w:val="StyleTimesNewRoman"/>
          <w:rFonts w:cs="Arial"/>
        </w:rPr>
        <w:t>20</w:t>
      </w:r>
      <w:r w:rsidR="006E40C5" w:rsidRPr="0090348B">
        <w:rPr>
          <w:rFonts w:cs="Arial"/>
          <w:color w:val="000000"/>
          <w:szCs w:val="22"/>
        </w:rPr>
        <w:t>1</w:t>
      </w:r>
      <w:r w:rsidR="00086C75">
        <w:rPr>
          <w:rFonts w:cs="Arial"/>
          <w:color w:val="000000"/>
          <w:szCs w:val="22"/>
        </w:rPr>
        <w:t>8</w:t>
      </w:r>
    </w:p>
    <w:p w14:paraId="443424AC" w14:textId="77777777" w:rsidR="00FA23C5" w:rsidRPr="00FA23C5" w:rsidRDefault="002503DE" w:rsidP="00D31C36">
      <w:pPr>
        <w:pStyle w:val="StyleBodyTextTimesNewRomanBold"/>
      </w:pPr>
      <w:r>
        <w:t>BY</w:t>
      </w:r>
      <w:r w:rsidR="00F62D57" w:rsidRPr="00260E37">
        <w:rPr>
          <w:b w:val="0"/>
        </w:rPr>
        <w:t>:</w:t>
      </w:r>
    </w:p>
    <w:p w14:paraId="1F6FA7E3" w14:textId="45EFB5A6" w:rsidR="00FA23C5" w:rsidRDefault="00F92D00" w:rsidP="00D31C36">
      <w:pPr>
        <w:pStyle w:val="StyleBodyTextTimesNewRomanBold"/>
      </w:pPr>
      <w:r w:rsidRPr="00A13D83">
        <w:rPr>
          <w:caps/>
        </w:rPr>
        <w:t>GREEN PROPERTY INVESTMENT LIMITED</w:t>
      </w:r>
      <w:r w:rsidRPr="00D03623">
        <w:rPr>
          <w:b w:val="0"/>
          <w:caps/>
        </w:rPr>
        <w:t xml:space="preserve"> </w:t>
      </w:r>
      <w:r w:rsidRPr="00D03623">
        <w:rPr>
          <w:b w:val="0"/>
        </w:rPr>
        <w:t xml:space="preserve">a company incorporated and registered in England and Wales with company number </w:t>
      </w:r>
      <w:r>
        <w:rPr>
          <w:b w:val="0"/>
        </w:rPr>
        <w:t>7933983</w:t>
      </w:r>
      <w:r w:rsidRPr="00D03623">
        <w:rPr>
          <w:b w:val="0"/>
        </w:rPr>
        <w:t xml:space="preserve"> whose registered office is at</w:t>
      </w:r>
      <w:r>
        <w:rPr>
          <w:b w:val="0"/>
        </w:rPr>
        <w:t xml:space="preserve"> </w:t>
      </w:r>
      <w:r w:rsidRPr="00F94EA5">
        <w:rPr>
          <w:b w:val="0"/>
        </w:rPr>
        <w:t>Hawthorn House</w:t>
      </w:r>
      <w:r>
        <w:rPr>
          <w:b w:val="0"/>
        </w:rPr>
        <w:t>,</w:t>
      </w:r>
      <w:r w:rsidRPr="00F94EA5">
        <w:rPr>
          <w:b w:val="0"/>
        </w:rPr>
        <w:t xml:space="preserve"> North </w:t>
      </w:r>
      <w:proofErr w:type="spellStart"/>
      <w:r w:rsidRPr="00F94EA5">
        <w:rPr>
          <w:b w:val="0"/>
        </w:rPr>
        <w:t>Roddymoor</w:t>
      </w:r>
      <w:proofErr w:type="spellEnd"/>
      <w:r w:rsidRPr="00F94EA5">
        <w:rPr>
          <w:b w:val="0"/>
        </w:rPr>
        <w:t xml:space="preserve"> Farm, Billy Row, Crook, Durham DL15 9TB</w:t>
      </w:r>
      <w:r w:rsidRPr="003A2D0E">
        <w:rPr>
          <w:b w:val="0"/>
        </w:rPr>
        <w:t xml:space="preserve"> </w:t>
      </w:r>
      <w:r w:rsidR="003A2D0E" w:rsidRPr="003A2D0E">
        <w:rPr>
          <w:b w:val="0"/>
        </w:rPr>
        <w:t>(</w:t>
      </w:r>
      <w:r w:rsidR="00F62D57" w:rsidRPr="003A2D0E">
        <w:rPr>
          <w:b w:val="0"/>
        </w:rPr>
        <w:t>the</w:t>
      </w:r>
      <w:r w:rsidR="00F62D57" w:rsidRPr="00F62D57">
        <w:t xml:space="preserve"> </w:t>
      </w:r>
      <w:r w:rsidR="00260E37">
        <w:rPr>
          <w:b w:val="0"/>
        </w:rPr>
        <w:t>“</w:t>
      </w:r>
      <w:r w:rsidR="003A2D0E">
        <w:t>Mortgagor</w:t>
      </w:r>
      <w:r w:rsidR="00260E37">
        <w:rPr>
          <w:b w:val="0"/>
        </w:rPr>
        <w:t>”</w:t>
      </w:r>
      <w:r w:rsidR="00F62D57" w:rsidRPr="003A2D0E">
        <w:rPr>
          <w:b w:val="0"/>
        </w:rPr>
        <w:t>)</w:t>
      </w:r>
    </w:p>
    <w:p w14:paraId="19887B4C" w14:textId="77777777" w:rsidR="00EB0456" w:rsidRDefault="00EB0456" w:rsidP="00D31C36">
      <w:pPr>
        <w:pStyle w:val="StyleBodyTextTimesNewRomanBoldAfter12ptLinespacin"/>
      </w:pPr>
      <w:r>
        <w:t>IN FAVOUR OF</w:t>
      </w:r>
      <w:r w:rsidRPr="00260E37">
        <w:rPr>
          <w:b w:val="0"/>
        </w:rPr>
        <w:t>:</w:t>
      </w:r>
    </w:p>
    <w:p w14:paraId="23EEBF32" w14:textId="011FF48B" w:rsidR="00FA23C5" w:rsidRPr="00A2516E" w:rsidRDefault="00F92D00" w:rsidP="00D31C36">
      <w:pPr>
        <w:pStyle w:val="StyleBodyTextTimesNewRomanBold"/>
        <w:rPr>
          <w:spacing w:val="-3"/>
        </w:rPr>
      </w:pPr>
      <w:r>
        <w:t xml:space="preserve">THOMAS ALAN RACE </w:t>
      </w:r>
      <w:r>
        <w:rPr>
          <w:b w:val="0"/>
        </w:rPr>
        <w:t xml:space="preserve">of [●] and </w:t>
      </w:r>
      <w:r>
        <w:t xml:space="preserve">JAMES BENJAMIN </w:t>
      </w:r>
      <w:r w:rsidRPr="003B2ABC">
        <w:t>RACE</w:t>
      </w:r>
      <w:r>
        <w:rPr>
          <w:b w:val="0"/>
        </w:rPr>
        <w:t xml:space="preserve"> of [●] </w:t>
      </w:r>
      <w:r w:rsidRPr="003B2ABC">
        <w:rPr>
          <w:b w:val="0"/>
        </w:rPr>
        <w:t>as</w:t>
      </w:r>
      <w:r w:rsidRPr="00D03623">
        <w:rPr>
          <w:b w:val="0"/>
        </w:rPr>
        <w:t xml:space="preserve"> trustees of the </w:t>
      </w:r>
      <w:r>
        <w:rPr>
          <w:b w:val="0"/>
        </w:rPr>
        <w:t>Evergreen Pension Scheme</w:t>
      </w:r>
      <w:r w:rsidRPr="00D03623">
        <w:rPr>
          <w:b w:val="0"/>
        </w:rPr>
        <w:t xml:space="preserve"> (PSTR </w:t>
      </w:r>
      <w:r>
        <w:rPr>
          <w:b w:val="0"/>
        </w:rPr>
        <w:t>[●]</w:t>
      </w:r>
      <w:r w:rsidRPr="00D03623">
        <w:rPr>
          <w:b w:val="0"/>
        </w:rPr>
        <w:t>)</w:t>
      </w:r>
      <w:r w:rsidR="00086C75" w:rsidRPr="00D03623">
        <w:rPr>
          <w:b w:val="0"/>
        </w:rPr>
        <w:t xml:space="preserve"> </w:t>
      </w:r>
      <w:r w:rsidR="00F62D57" w:rsidRPr="00A2516E">
        <w:rPr>
          <w:b w:val="0"/>
        </w:rPr>
        <w:t>(</w:t>
      </w:r>
      <w:r w:rsidR="00F62D57" w:rsidRPr="006E4221">
        <w:rPr>
          <w:rStyle w:val="StyleDeftermTimesNewRoman"/>
        </w:rPr>
        <w:t xml:space="preserve">the </w:t>
      </w:r>
      <w:r w:rsidR="00260E37">
        <w:rPr>
          <w:rStyle w:val="StyleDeftermTimesNewRoman"/>
        </w:rPr>
        <w:t>“</w:t>
      </w:r>
      <w:r w:rsidR="0002426F" w:rsidRPr="0002426F">
        <w:rPr>
          <w:rStyle w:val="StyleDeftermTimesNewRoman"/>
          <w:b/>
        </w:rPr>
        <w:t>Mortgagee</w:t>
      </w:r>
      <w:r w:rsidR="00260E37">
        <w:rPr>
          <w:rStyle w:val="StyleDeftermTimesNewRoman"/>
        </w:rPr>
        <w:t>”</w:t>
      </w:r>
      <w:r w:rsidR="00F62D57" w:rsidRPr="00A2516E">
        <w:rPr>
          <w:b w:val="0"/>
        </w:rPr>
        <w:t>).</w:t>
      </w:r>
    </w:p>
    <w:p w14:paraId="19299791" w14:textId="68D7B350" w:rsidR="00F62D57" w:rsidRPr="00F62D57" w:rsidRDefault="00B96449" w:rsidP="00D31C36">
      <w:pPr>
        <w:pStyle w:val="Style1stIntroHeadings11ptNotSmallcapsBefore0ptAfte"/>
      </w:pPr>
      <w:r>
        <w:t>BACKGROUND</w:t>
      </w:r>
    </w:p>
    <w:p w14:paraId="6BA84434" w14:textId="10F12E42" w:rsidR="00F62D57" w:rsidRDefault="00F54A54" w:rsidP="00D31C36">
      <w:pPr>
        <w:pStyle w:val="StyleABackgroundBefore0ptAfter12ptLinespacing"/>
      </w:pPr>
      <w:bookmarkStart w:id="1" w:name="a905767"/>
      <w:bookmarkStart w:id="2" w:name="_Toc165453778"/>
      <w:r w:rsidRPr="002722B0">
        <w:t xml:space="preserve">The </w:t>
      </w:r>
      <w:r w:rsidR="0002426F">
        <w:t>Mortgagee</w:t>
      </w:r>
      <w:r w:rsidRPr="002722B0">
        <w:t xml:space="preserve"> has agreed, under the </w:t>
      </w:r>
      <w:r w:rsidR="00BF3374">
        <w:t>Loan Agreement</w:t>
      </w:r>
      <w:r w:rsidR="006D49C3">
        <w:t xml:space="preserve">, to provide the </w:t>
      </w:r>
      <w:r w:rsidR="00642531">
        <w:t xml:space="preserve">Mortgagor </w:t>
      </w:r>
      <w:r w:rsidR="006D49C3">
        <w:t xml:space="preserve">with </w:t>
      </w:r>
      <w:r w:rsidR="00D31C36">
        <w:t xml:space="preserve">the </w:t>
      </w:r>
      <w:r w:rsidR="001F2598">
        <w:t>Loan</w:t>
      </w:r>
      <w:r w:rsidR="00D31C36">
        <w:t xml:space="preserve"> </w:t>
      </w:r>
      <w:r w:rsidRPr="002722B0">
        <w:t>on a secured basis.</w:t>
      </w:r>
    </w:p>
    <w:p w14:paraId="314D7760" w14:textId="65EDE4D2" w:rsidR="006D49C3" w:rsidRDefault="006D49C3" w:rsidP="00D31C36">
      <w:pPr>
        <w:pStyle w:val="StyleABackgroundBefore0ptAfter12ptLinespacing"/>
      </w:pPr>
      <w:r w:rsidRPr="006D49C3">
        <w:t xml:space="preserve">This deed </w:t>
      </w:r>
      <w:r w:rsidR="00260E37">
        <w:t xml:space="preserve">sets out the security which the Mortgagor has agreed to </w:t>
      </w:r>
      <w:r w:rsidRPr="006D49C3">
        <w:t>provide</w:t>
      </w:r>
      <w:r w:rsidR="00260E37">
        <w:t xml:space="preserve"> as</w:t>
      </w:r>
      <w:r w:rsidRPr="006D49C3">
        <w:t xml:space="preserve"> security </w:t>
      </w:r>
      <w:r w:rsidR="00D31C36">
        <w:t xml:space="preserve">for the </w:t>
      </w:r>
      <w:r w:rsidR="00642531">
        <w:t>Loan</w:t>
      </w:r>
      <w:r w:rsidRPr="006D49C3">
        <w:t>.</w:t>
      </w:r>
    </w:p>
    <w:p w14:paraId="03E97AB7" w14:textId="51A20F53" w:rsidR="006D49C3" w:rsidRPr="00833D24" w:rsidRDefault="006D49C3" w:rsidP="00D31C36">
      <w:pPr>
        <w:pStyle w:val="StyleABackgroundBefore0ptAfter12ptLinespacing"/>
      </w:pPr>
      <w:r>
        <w:t>The Mortgagor owns the Propert</w:t>
      </w:r>
      <w:r w:rsidR="00F92D00">
        <w:t>ies</w:t>
      </w:r>
      <w:r>
        <w:t xml:space="preserve"> and has agreed to enter into this deed.</w:t>
      </w:r>
    </w:p>
    <w:p w14:paraId="2F1573FB" w14:textId="5AACDC8F" w:rsidR="00D130EB" w:rsidRPr="00833D24" w:rsidRDefault="00140577" w:rsidP="00D31C36">
      <w:pPr>
        <w:pStyle w:val="StyleHeading1TimesNewRomanNotAllcaps"/>
        <w:spacing w:line="240" w:lineRule="auto"/>
      </w:pPr>
      <w:bookmarkStart w:id="3" w:name="_Ref360008200"/>
      <w:bookmarkStart w:id="4" w:name="_Toc510019844"/>
      <w:bookmarkEnd w:id="1"/>
      <w:bookmarkEnd w:id="2"/>
      <w:r w:rsidRPr="00833D24">
        <w:t>Definitions and interpretation</w:t>
      </w:r>
      <w:bookmarkEnd w:id="3"/>
      <w:bookmarkEnd w:id="4"/>
    </w:p>
    <w:p w14:paraId="650F322F" w14:textId="77777777" w:rsidR="00D130EB" w:rsidRPr="00833D24" w:rsidRDefault="00D130EB" w:rsidP="00D31C36">
      <w:pPr>
        <w:pStyle w:val="StyleHeading2TimesNewRomanAfter12ptLinespacingsi"/>
      </w:pPr>
      <w:r w:rsidRPr="00833D24">
        <w:t>In this Charge</w:t>
      </w:r>
      <w:r w:rsidR="00D31C36">
        <w:t xml:space="preserve"> the following expressions have the following meanings</w:t>
      </w:r>
      <w:r w:rsidRPr="00833D24">
        <w:t>:</w:t>
      </w:r>
    </w:p>
    <w:tbl>
      <w:tblPr>
        <w:tblW w:w="8344" w:type="dxa"/>
        <w:tblInd w:w="728" w:type="dxa"/>
        <w:tblCellMar>
          <w:left w:w="0" w:type="dxa"/>
          <w:right w:w="0" w:type="dxa"/>
        </w:tblCellMar>
        <w:tblLook w:val="0000" w:firstRow="0" w:lastRow="0" w:firstColumn="0" w:lastColumn="0" w:noHBand="0" w:noVBand="0"/>
      </w:tblPr>
      <w:tblGrid>
        <w:gridCol w:w="2107"/>
        <w:gridCol w:w="6237"/>
      </w:tblGrid>
      <w:tr w:rsidR="00A52842" w14:paraId="78ACC9F1" w14:textId="77777777" w:rsidTr="00D31C36">
        <w:tc>
          <w:tcPr>
            <w:tcW w:w="2107" w:type="dxa"/>
          </w:tcPr>
          <w:p w14:paraId="5EAA7428" w14:textId="0CEDEB06" w:rsidR="00A52842" w:rsidRPr="00A52842" w:rsidRDefault="00A52842" w:rsidP="00D31C36">
            <w:pPr>
              <w:pStyle w:val="StyleHeading2TimesNewRomanBold2"/>
              <w:rPr>
                <w:b w:val="0"/>
              </w:rPr>
            </w:pPr>
            <w:r>
              <w:rPr>
                <w:b w:val="0"/>
              </w:rPr>
              <w:t>“</w:t>
            </w:r>
            <w:r>
              <w:t>Business Day</w:t>
            </w:r>
            <w:r>
              <w:rPr>
                <w:b w:val="0"/>
              </w:rPr>
              <w:t>”</w:t>
            </w:r>
          </w:p>
        </w:tc>
        <w:tc>
          <w:tcPr>
            <w:tcW w:w="6237" w:type="dxa"/>
          </w:tcPr>
          <w:p w14:paraId="4C371851" w14:textId="190746F5" w:rsidR="00A52842" w:rsidRPr="00797609" w:rsidRDefault="00A52842" w:rsidP="00D31C36">
            <w:pPr>
              <w:pStyle w:val="StyleHeading2TimesNewRoman"/>
            </w:pPr>
            <w:r w:rsidRPr="00A52842">
              <w:t>a day (other than Saturday, Sunday and public holidays) when banks are generally open for business in London;</w:t>
            </w:r>
          </w:p>
        </w:tc>
      </w:tr>
      <w:tr w:rsidR="0017441C" w14:paraId="77045E6D" w14:textId="77777777" w:rsidTr="00D31C36">
        <w:tc>
          <w:tcPr>
            <w:tcW w:w="2107" w:type="dxa"/>
          </w:tcPr>
          <w:p w14:paraId="00356F4D" w14:textId="77777777" w:rsidR="0017441C" w:rsidRDefault="00260E37" w:rsidP="00D31C36">
            <w:pPr>
              <w:pStyle w:val="StyleHeading2TimesNewRomanBold2"/>
            </w:pPr>
            <w:r>
              <w:rPr>
                <w:b w:val="0"/>
              </w:rPr>
              <w:t>“</w:t>
            </w:r>
            <w:r w:rsidR="0017441C" w:rsidRPr="0017441C">
              <w:t>Charge</w:t>
            </w:r>
            <w:r>
              <w:rPr>
                <w:b w:val="0"/>
              </w:rPr>
              <w:t>”</w:t>
            </w:r>
          </w:p>
        </w:tc>
        <w:tc>
          <w:tcPr>
            <w:tcW w:w="6237" w:type="dxa"/>
          </w:tcPr>
          <w:p w14:paraId="1CFB7D58" w14:textId="4D114D38" w:rsidR="0017441C" w:rsidRDefault="0017441C" w:rsidP="00D31C36">
            <w:pPr>
              <w:pStyle w:val="StyleHeading2TimesNewRoman"/>
            </w:pPr>
            <w:r w:rsidRPr="00797609">
              <w:t>this legal charge</w:t>
            </w:r>
            <w:r w:rsidR="009B6A1A">
              <w:t>, which</w:t>
            </w:r>
            <w:r w:rsidRPr="00797609">
              <w:t xml:space="preserve"> includes any instrument supplemental to or which </w:t>
            </w:r>
            <w:r w:rsidR="00380EBB">
              <w:t>is</w:t>
            </w:r>
            <w:r w:rsidRPr="00797609">
              <w:t xml:space="preserve"> expressed to be collateral or entered into pursuant to, or in accordance with the terms of this legal charge</w:t>
            </w:r>
            <w:r w:rsidRPr="00F62D57">
              <w:t>;</w:t>
            </w:r>
          </w:p>
        </w:tc>
      </w:tr>
      <w:tr w:rsidR="00971C14" w14:paraId="2B522551" w14:textId="77777777" w:rsidTr="00D31C36">
        <w:tc>
          <w:tcPr>
            <w:tcW w:w="2107" w:type="dxa"/>
          </w:tcPr>
          <w:p w14:paraId="7DA7726E" w14:textId="77777777" w:rsidR="00971C14" w:rsidRPr="00971C14" w:rsidRDefault="00260E37" w:rsidP="00D31C36">
            <w:pPr>
              <w:pStyle w:val="StyleHeading2TimesNewRomanBold2"/>
            </w:pPr>
            <w:r>
              <w:rPr>
                <w:b w:val="0"/>
              </w:rPr>
              <w:t>“</w:t>
            </w:r>
            <w:r w:rsidR="00837279">
              <w:t xml:space="preserve">Event of </w:t>
            </w:r>
            <w:r w:rsidR="00971C14">
              <w:t>Default</w:t>
            </w:r>
            <w:r>
              <w:rPr>
                <w:b w:val="0"/>
              </w:rPr>
              <w:t>”</w:t>
            </w:r>
          </w:p>
        </w:tc>
        <w:tc>
          <w:tcPr>
            <w:tcW w:w="6237" w:type="dxa"/>
          </w:tcPr>
          <w:p w14:paraId="1BDDE976" w14:textId="31170BC1" w:rsidR="00971C14" w:rsidRDefault="00F92D00" w:rsidP="00D31C36">
            <w:pPr>
              <w:pStyle w:val="StyleHeading2TimesNewRomanLeft0cmFirstline0cm"/>
            </w:pPr>
            <w:r>
              <w:t xml:space="preserve">has the meaning given to that expression in clause </w:t>
            </w:r>
            <w:r>
              <w:fldChar w:fldCharType="begin"/>
            </w:r>
            <w:r>
              <w:instrText xml:space="preserve"> REF _Ref510017412 \r \h </w:instrText>
            </w:r>
            <w:r>
              <w:fldChar w:fldCharType="separate"/>
            </w:r>
            <w:r>
              <w:t>7.3</w:t>
            </w:r>
            <w:r>
              <w:fldChar w:fldCharType="end"/>
            </w:r>
            <w:r w:rsidR="00837279">
              <w:t>;</w:t>
            </w:r>
          </w:p>
        </w:tc>
      </w:tr>
      <w:tr w:rsidR="0017441C" w14:paraId="1949716E" w14:textId="77777777" w:rsidTr="00D31C36">
        <w:tc>
          <w:tcPr>
            <w:tcW w:w="2107" w:type="dxa"/>
          </w:tcPr>
          <w:p w14:paraId="096E58EA" w14:textId="77777777" w:rsidR="0017441C" w:rsidRPr="00F62D57" w:rsidRDefault="00260E37" w:rsidP="00D31C36">
            <w:pPr>
              <w:pStyle w:val="StyleHeading2TimesNewRomanBold2"/>
            </w:pPr>
            <w:r>
              <w:rPr>
                <w:b w:val="0"/>
              </w:rPr>
              <w:t>“</w:t>
            </w:r>
            <w:r w:rsidR="0017441C" w:rsidRPr="00F62D57">
              <w:t>Encumbrance</w:t>
            </w:r>
            <w:r>
              <w:rPr>
                <w:b w:val="0"/>
              </w:rPr>
              <w:t>”</w:t>
            </w:r>
          </w:p>
        </w:tc>
        <w:tc>
          <w:tcPr>
            <w:tcW w:w="6237" w:type="dxa"/>
          </w:tcPr>
          <w:p w14:paraId="6955BD3B" w14:textId="77777777" w:rsidR="0017441C" w:rsidRPr="00F62D57" w:rsidRDefault="0017441C" w:rsidP="00D31C36">
            <w:pPr>
              <w:pStyle w:val="StyleHeading2TimesNewRomanLeft0cmFirstline0cm"/>
            </w:pPr>
            <w:r w:rsidRPr="00F62D57">
              <w:t>any mortgage, charge, pledge, lien, assignment by way of security, hypothecation, security interest, title retentions, preferential right or trust arrangement or any other security agreement or arrangement having the effect of creating or granting security</w:t>
            </w:r>
            <w:r>
              <w:t>;</w:t>
            </w:r>
          </w:p>
        </w:tc>
      </w:tr>
      <w:tr w:rsidR="00642531" w14:paraId="11987832" w14:textId="77777777" w:rsidTr="00D31C36">
        <w:tc>
          <w:tcPr>
            <w:tcW w:w="2107" w:type="dxa"/>
          </w:tcPr>
          <w:p w14:paraId="66D0394D" w14:textId="6769C3F5" w:rsidR="00642531" w:rsidRPr="00642531" w:rsidRDefault="00642531" w:rsidP="00D31C36">
            <w:pPr>
              <w:pStyle w:val="StyleHeading2TimesNewRomanBold2"/>
              <w:rPr>
                <w:b w:val="0"/>
              </w:rPr>
            </w:pPr>
            <w:r>
              <w:rPr>
                <w:b w:val="0"/>
              </w:rPr>
              <w:t>“</w:t>
            </w:r>
            <w:r>
              <w:t>Finance Documents</w:t>
            </w:r>
            <w:r>
              <w:rPr>
                <w:b w:val="0"/>
              </w:rPr>
              <w:t>”</w:t>
            </w:r>
          </w:p>
        </w:tc>
        <w:tc>
          <w:tcPr>
            <w:tcW w:w="6237" w:type="dxa"/>
          </w:tcPr>
          <w:p w14:paraId="5D333C2D" w14:textId="320908B2" w:rsidR="00642531" w:rsidRPr="00F62D57" w:rsidRDefault="00380EBB" w:rsidP="00D31C36">
            <w:pPr>
              <w:pStyle w:val="StyleHeading2TimesNewRomanLeft0cmFirstline0cm"/>
            </w:pPr>
            <w:r>
              <w:t>t</w:t>
            </w:r>
            <w:r w:rsidR="00F254BD">
              <w:t>h</w:t>
            </w:r>
            <w:r>
              <w:t>is Charge</w:t>
            </w:r>
            <w:r w:rsidR="00727042">
              <w:t xml:space="preserve"> and</w:t>
            </w:r>
            <w:r>
              <w:t xml:space="preserve"> the</w:t>
            </w:r>
            <w:r w:rsidR="00F254BD">
              <w:t xml:space="preserve"> Loan Agreement</w:t>
            </w:r>
            <w:r w:rsidR="00727042">
              <w:t xml:space="preserve"> (</w:t>
            </w:r>
            <w:r w:rsidR="005025EE">
              <w:t>each</w:t>
            </w:r>
            <w:r w:rsidR="001503B1">
              <w:t xml:space="preserve"> listed document</w:t>
            </w:r>
            <w:r w:rsidR="005025EE">
              <w:t xml:space="preserve"> being a “</w:t>
            </w:r>
            <w:r w:rsidR="005025EE">
              <w:rPr>
                <w:b/>
              </w:rPr>
              <w:t>Finance Document</w:t>
            </w:r>
            <w:r w:rsidR="005025EE">
              <w:t>”</w:t>
            </w:r>
            <w:r>
              <w:t>)</w:t>
            </w:r>
            <w:r w:rsidR="00F254BD">
              <w:t>;</w:t>
            </w:r>
          </w:p>
        </w:tc>
      </w:tr>
      <w:tr w:rsidR="00275969" w14:paraId="7BBFA8CE" w14:textId="77777777" w:rsidTr="00D31C36">
        <w:tc>
          <w:tcPr>
            <w:tcW w:w="2107" w:type="dxa"/>
          </w:tcPr>
          <w:p w14:paraId="446D20DE" w14:textId="77777777" w:rsidR="00275969" w:rsidRDefault="00260E37" w:rsidP="00D31C36">
            <w:pPr>
              <w:pStyle w:val="StyleHeading2TimesNewRomanBold2"/>
            </w:pPr>
            <w:r>
              <w:rPr>
                <w:b w:val="0"/>
              </w:rPr>
              <w:t>“</w:t>
            </w:r>
            <w:r w:rsidR="00275969" w:rsidRPr="00275969">
              <w:t>Fixtures</w:t>
            </w:r>
            <w:r>
              <w:rPr>
                <w:b w:val="0"/>
              </w:rPr>
              <w:t>”</w:t>
            </w:r>
          </w:p>
        </w:tc>
        <w:tc>
          <w:tcPr>
            <w:tcW w:w="6237" w:type="dxa"/>
          </w:tcPr>
          <w:p w14:paraId="2992B1E7" w14:textId="0683C1AF" w:rsidR="00275969" w:rsidRPr="00275969" w:rsidRDefault="00275969" w:rsidP="00D31C36">
            <w:pPr>
              <w:pStyle w:val="StyleHeading2TimesNewRomanLeft0cmFirstline0cm"/>
              <w:rPr>
                <w:szCs w:val="22"/>
              </w:rPr>
            </w:pPr>
            <w:r w:rsidRPr="00275969">
              <w:t xml:space="preserve">all fixtures (including trade fixtures), and other items for the time being attached to the </w:t>
            </w:r>
            <w:r w:rsidR="00253E97">
              <w:t>Properties</w:t>
            </w:r>
            <w:r w:rsidRPr="00275969">
              <w:t>, whether or not constituting a fixture at law</w:t>
            </w:r>
            <w:r>
              <w:t>;</w:t>
            </w:r>
          </w:p>
        </w:tc>
      </w:tr>
      <w:tr w:rsidR="00DB082D" w14:paraId="085BA7A2" w14:textId="77777777" w:rsidTr="00D31C36">
        <w:tc>
          <w:tcPr>
            <w:tcW w:w="2107" w:type="dxa"/>
          </w:tcPr>
          <w:p w14:paraId="02BBE864" w14:textId="77777777" w:rsidR="00DB082D" w:rsidRDefault="00260E37" w:rsidP="00D31C36">
            <w:pPr>
              <w:pStyle w:val="StyleHeading2TimesNewRomanBold2"/>
            </w:pPr>
            <w:r>
              <w:rPr>
                <w:b w:val="0"/>
              </w:rPr>
              <w:t>“</w:t>
            </w:r>
            <w:r w:rsidR="00DB082D" w:rsidRPr="00DB082D">
              <w:t>Incapacity</w:t>
            </w:r>
            <w:r>
              <w:rPr>
                <w:b w:val="0"/>
              </w:rPr>
              <w:t>”</w:t>
            </w:r>
          </w:p>
        </w:tc>
        <w:tc>
          <w:tcPr>
            <w:tcW w:w="6237" w:type="dxa"/>
          </w:tcPr>
          <w:p w14:paraId="7DCEFA0C" w14:textId="77777777" w:rsidR="00DB082D" w:rsidRPr="00DB082D" w:rsidRDefault="00DB082D" w:rsidP="00D31C36">
            <w:pPr>
              <w:pStyle w:val="StyleHeading2TimesNewRomanLeft0cmFirstline0cm"/>
            </w:pPr>
            <w:r w:rsidRPr="00DB082D">
              <w:t>in relation to a person, the insolvency, liquidation,</w:t>
            </w:r>
            <w:r>
              <w:t xml:space="preserve"> bankruptcy,</w:t>
            </w:r>
            <w:r w:rsidRPr="00DB082D">
              <w:t xml:space="preserve"> dissolution, winding-up, administration, receivership, amalgamation, reconstruction or other incapacity of that person whatsoever (and, in the case of a partnership, includes the termination or change in the composition of the partnership)</w:t>
            </w:r>
            <w:r>
              <w:t>;</w:t>
            </w:r>
          </w:p>
        </w:tc>
      </w:tr>
      <w:tr w:rsidR="00AE693D" w14:paraId="0C38F81D" w14:textId="77777777" w:rsidTr="00D31C36">
        <w:tc>
          <w:tcPr>
            <w:tcW w:w="2107" w:type="dxa"/>
          </w:tcPr>
          <w:p w14:paraId="15DAE0D8" w14:textId="4E01C0D8" w:rsidR="00AE693D" w:rsidRDefault="00AE693D" w:rsidP="00AE693D">
            <w:pPr>
              <w:pStyle w:val="StyleHeading2TimesNewRomanBold2"/>
              <w:rPr>
                <w:b w:val="0"/>
              </w:rPr>
            </w:pPr>
            <w:r>
              <w:rPr>
                <w:b w:val="0"/>
              </w:rPr>
              <w:t>“</w:t>
            </w:r>
            <w:r>
              <w:t>Loan Agreement</w:t>
            </w:r>
            <w:r>
              <w:rPr>
                <w:b w:val="0"/>
              </w:rPr>
              <w:t>”</w:t>
            </w:r>
          </w:p>
        </w:tc>
        <w:tc>
          <w:tcPr>
            <w:tcW w:w="6237" w:type="dxa"/>
          </w:tcPr>
          <w:p w14:paraId="08F07804" w14:textId="3BCF9941" w:rsidR="00AE693D" w:rsidRPr="00DB082D" w:rsidRDefault="00AE693D" w:rsidP="00AE693D">
            <w:pPr>
              <w:pStyle w:val="StyleHeading2TimesNewRomanLeft0cmFirstline0cm"/>
            </w:pPr>
            <w:r w:rsidRPr="00086C75">
              <w:t xml:space="preserve">the </w:t>
            </w:r>
            <w:r>
              <w:t>loan agreement</w:t>
            </w:r>
            <w:r w:rsidRPr="00086C75">
              <w:t xml:space="preserve"> </w:t>
            </w:r>
            <w:r>
              <w:t>between</w:t>
            </w:r>
            <w:r w:rsidR="002604E9">
              <w:t>:</w:t>
            </w:r>
            <w:r>
              <w:t xml:space="preserve"> (1) </w:t>
            </w:r>
            <w:r w:rsidRPr="00086C75">
              <w:t xml:space="preserve">the </w:t>
            </w:r>
            <w:r>
              <w:t>Mortgagee</w:t>
            </w:r>
            <w:r w:rsidR="00AE69BD">
              <w:t xml:space="preserve"> and</w:t>
            </w:r>
            <w:r>
              <w:t xml:space="preserve"> (2</w:t>
            </w:r>
            <w:r w:rsidR="002604E9">
              <w:t xml:space="preserve">) </w:t>
            </w:r>
            <w:r w:rsidRPr="00086C75">
              <w:t xml:space="preserve">the </w:t>
            </w:r>
            <w:r>
              <w:t>Mortgagor</w:t>
            </w:r>
            <w:r w:rsidRPr="00086C75">
              <w:t xml:space="preserve"> dated </w:t>
            </w:r>
            <w:r w:rsidR="00F750B8">
              <w:t xml:space="preserve">on or around the date of this </w:t>
            </w:r>
            <w:r w:rsidR="00472A05">
              <w:t xml:space="preserve">deed </w:t>
            </w:r>
            <w:r w:rsidRPr="00086C75">
              <w:t xml:space="preserve">setting out the terms of a </w:t>
            </w:r>
            <w:r>
              <w:t xml:space="preserve">loan </w:t>
            </w:r>
            <w:r w:rsidR="002604E9">
              <w:t>of £</w:t>
            </w:r>
            <w:r w:rsidR="00253E97">
              <w:t>74,250</w:t>
            </w:r>
            <w:r w:rsidR="002604E9">
              <w:t xml:space="preserve"> </w:t>
            </w:r>
            <w:r>
              <w:t>and “</w:t>
            </w:r>
            <w:r>
              <w:rPr>
                <w:b/>
              </w:rPr>
              <w:t>Loan</w:t>
            </w:r>
            <w:r>
              <w:t xml:space="preserve">” means the loan set out </w:t>
            </w:r>
            <w:r w:rsidR="00FF092C">
              <w:t>in</w:t>
            </w:r>
            <w:r>
              <w:t xml:space="preserve"> the Loan Agreement</w:t>
            </w:r>
            <w:r w:rsidRPr="00086C75">
              <w:t>;</w:t>
            </w:r>
          </w:p>
        </w:tc>
      </w:tr>
      <w:tr w:rsidR="00AE693D" w:rsidRPr="0017441C" w14:paraId="40512346" w14:textId="77777777" w:rsidTr="00D31C36">
        <w:tc>
          <w:tcPr>
            <w:tcW w:w="2107" w:type="dxa"/>
          </w:tcPr>
          <w:p w14:paraId="3F3AB36A" w14:textId="419D9D43" w:rsidR="00AE693D" w:rsidRPr="0017441C" w:rsidRDefault="00AE693D" w:rsidP="00AE693D">
            <w:pPr>
              <w:pStyle w:val="StyleHeading2TimesNewRomanBold2"/>
            </w:pPr>
            <w:r>
              <w:rPr>
                <w:b w:val="0"/>
              </w:rPr>
              <w:t>“</w:t>
            </w:r>
            <w:r w:rsidRPr="0017441C">
              <w:t>Propert</w:t>
            </w:r>
            <w:r w:rsidR="00F92D00">
              <w:t>ies</w:t>
            </w:r>
            <w:r>
              <w:rPr>
                <w:b w:val="0"/>
              </w:rPr>
              <w:t>”</w:t>
            </w:r>
          </w:p>
        </w:tc>
        <w:tc>
          <w:tcPr>
            <w:tcW w:w="6237" w:type="dxa"/>
          </w:tcPr>
          <w:p w14:paraId="4A01C0E0" w14:textId="2F9A236F" w:rsidR="00AE693D" w:rsidRPr="0017441C" w:rsidRDefault="00AE693D" w:rsidP="00AE693D">
            <w:pPr>
              <w:pStyle w:val="StyleHeading2TimesNewRomanLeft0cmFirstline0cm"/>
            </w:pPr>
            <w:r>
              <w:t>the freehold</w:t>
            </w:r>
            <w:r w:rsidRPr="0017441C">
              <w:t xml:space="preserve"> propert</w:t>
            </w:r>
            <w:r w:rsidR="00F92D00">
              <w:t>ies</w:t>
            </w:r>
            <w:r w:rsidRPr="0017441C">
              <w:t xml:space="preserve"> referred to in the Schedule and any part or parts of </w:t>
            </w:r>
            <w:r w:rsidR="00F92D00">
              <w:t>them</w:t>
            </w:r>
            <w:r w:rsidRPr="0017441C">
              <w:t xml:space="preserve"> and including all rights attached or appurt</w:t>
            </w:r>
            <w:r>
              <w:t xml:space="preserve">enant to </w:t>
            </w:r>
            <w:r w:rsidR="00F92D00">
              <w:t>them</w:t>
            </w:r>
            <w:r>
              <w:t xml:space="preserve"> and all buildings and F</w:t>
            </w:r>
            <w:r w:rsidRPr="0017441C">
              <w:t>ixtures from time to time situate</w:t>
            </w:r>
            <w:r w:rsidR="00F92D00">
              <w:t>d</w:t>
            </w:r>
            <w:r w:rsidRPr="0017441C">
              <w:t xml:space="preserve"> on </w:t>
            </w:r>
            <w:r w:rsidR="00F92D00">
              <w:t>them</w:t>
            </w:r>
            <w:r w:rsidR="00253E97">
              <w:t>,</w:t>
            </w:r>
            <w:r w:rsidR="00F92D00">
              <w:t xml:space="preserve"> and a </w:t>
            </w:r>
            <w:r w:rsidR="00F92D00">
              <w:lastRenderedPageBreak/>
              <w:t>reference to the Properties is a reference to each property</w:t>
            </w:r>
            <w:r w:rsidR="00253E97">
              <w:t xml:space="preserve"> referred to in the Schedule</w:t>
            </w:r>
            <w:r w:rsidR="00F92D00">
              <w:t xml:space="preserve"> individually</w:t>
            </w:r>
            <w:r w:rsidRPr="0017441C">
              <w:t>;</w:t>
            </w:r>
          </w:p>
        </w:tc>
      </w:tr>
      <w:tr w:rsidR="00AE693D" w:rsidRPr="0017441C" w14:paraId="5641D62E" w14:textId="77777777" w:rsidTr="00D31C36">
        <w:tc>
          <w:tcPr>
            <w:tcW w:w="2107" w:type="dxa"/>
          </w:tcPr>
          <w:p w14:paraId="03C2FC5D" w14:textId="77777777" w:rsidR="00AE693D" w:rsidRPr="0017441C" w:rsidRDefault="00AE693D" w:rsidP="00AE693D">
            <w:pPr>
              <w:pStyle w:val="StyleHeading2TimesNewRomanBold2"/>
            </w:pPr>
            <w:r>
              <w:rPr>
                <w:b w:val="0"/>
              </w:rPr>
              <w:lastRenderedPageBreak/>
              <w:t>“</w:t>
            </w:r>
            <w:r w:rsidRPr="0017441C">
              <w:t>Receiver</w:t>
            </w:r>
            <w:r>
              <w:rPr>
                <w:b w:val="0"/>
              </w:rPr>
              <w:t>”</w:t>
            </w:r>
          </w:p>
        </w:tc>
        <w:tc>
          <w:tcPr>
            <w:tcW w:w="6237" w:type="dxa"/>
          </w:tcPr>
          <w:p w14:paraId="6A583DA5" w14:textId="77777777" w:rsidR="00AE693D" w:rsidRPr="0017441C" w:rsidRDefault="00AE693D" w:rsidP="00AE693D">
            <w:pPr>
              <w:pStyle w:val="StyleHeading2TimesNewRomanLeft0cmFirstline0cm"/>
            </w:pPr>
            <w:r w:rsidRPr="0017441C">
              <w:t>an administrative receiver, receiver and/or manager and any substitute for any such person and whether appointed under this Charge or pursuant to any statute or otherwise;</w:t>
            </w:r>
            <w:r>
              <w:t xml:space="preserve"> and</w:t>
            </w:r>
          </w:p>
        </w:tc>
      </w:tr>
      <w:tr w:rsidR="00AE693D" w:rsidRPr="00AD58C2" w14:paraId="37D8603F" w14:textId="77777777" w:rsidTr="00D31C36">
        <w:tc>
          <w:tcPr>
            <w:tcW w:w="2107" w:type="dxa"/>
          </w:tcPr>
          <w:p w14:paraId="36C28A7D" w14:textId="77777777" w:rsidR="00AE693D" w:rsidRPr="00AD58C2" w:rsidRDefault="00AE693D" w:rsidP="00AE693D">
            <w:pPr>
              <w:pStyle w:val="StyleHeading2TimesNewRomanBold2"/>
            </w:pPr>
            <w:r>
              <w:rPr>
                <w:b w:val="0"/>
              </w:rPr>
              <w:t>“</w:t>
            </w:r>
            <w:r w:rsidRPr="00AD58C2">
              <w:t>Secured Liabilities</w:t>
            </w:r>
            <w:r>
              <w:rPr>
                <w:b w:val="0"/>
              </w:rPr>
              <w:t>”</w:t>
            </w:r>
          </w:p>
        </w:tc>
        <w:tc>
          <w:tcPr>
            <w:tcW w:w="6237" w:type="dxa"/>
          </w:tcPr>
          <w:p w14:paraId="6047A6D7" w14:textId="22D49B28" w:rsidR="00AE693D" w:rsidRPr="00AD58C2" w:rsidRDefault="00AE693D" w:rsidP="00AE693D">
            <w:pPr>
              <w:pStyle w:val="StyleHeading2TimesNewRomanLeft0cmFirstline0cm"/>
              <w:rPr>
                <w:szCs w:val="22"/>
              </w:rPr>
            </w:pPr>
            <w:r w:rsidRPr="00AD58C2">
              <w:t xml:space="preserve">all present and future monies, obligations and liabilities owed by the </w:t>
            </w:r>
            <w:r>
              <w:t>Mortgagor</w:t>
            </w:r>
            <w:r w:rsidR="006734AC">
              <w:t xml:space="preserve"> to any of the parties to the Loan Agreement</w:t>
            </w:r>
            <w:r w:rsidRPr="00AD58C2">
              <w:t>, whether actual or contingent and whether owed jointly or severally, as principal or surety and/or in any other capacity whatsoever together with all interest on such monies and liabilities</w:t>
            </w:r>
            <w:r>
              <w:rPr>
                <w:szCs w:val="22"/>
              </w:rPr>
              <w:t>.</w:t>
            </w:r>
          </w:p>
        </w:tc>
      </w:tr>
    </w:tbl>
    <w:p w14:paraId="02F11813" w14:textId="77777777" w:rsidR="00D130EB" w:rsidRPr="00AD58C2" w:rsidRDefault="00D130EB" w:rsidP="00D31C36">
      <w:pPr>
        <w:pStyle w:val="StyleHeading2TimesNewRomanAfter12ptLinespacingsi"/>
        <w:rPr>
          <w:szCs w:val="22"/>
        </w:rPr>
      </w:pPr>
      <w:r w:rsidRPr="00AD58C2">
        <w:t>In this Charge:</w:t>
      </w:r>
    </w:p>
    <w:p w14:paraId="76353371" w14:textId="7D1880B2" w:rsidR="00D130EB" w:rsidRPr="0017441C" w:rsidRDefault="00D130EB" w:rsidP="00D31C36">
      <w:pPr>
        <w:pStyle w:val="StyleHeading3TimesNewRoman11pt"/>
      </w:pPr>
      <w:r w:rsidRPr="00AD58C2">
        <w:t xml:space="preserve">the expressions </w:t>
      </w:r>
      <w:r w:rsidR="00260E37">
        <w:t>“</w:t>
      </w:r>
      <w:r w:rsidR="006D49C3">
        <w:rPr>
          <w:b/>
        </w:rPr>
        <w:t>Mortgagor</w:t>
      </w:r>
      <w:r w:rsidR="00260E37">
        <w:t>”</w:t>
      </w:r>
      <w:r w:rsidRPr="003F0BA0">
        <w:t xml:space="preserve"> and </w:t>
      </w:r>
      <w:r w:rsidR="00260E37">
        <w:t>“</w:t>
      </w:r>
      <w:r w:rsidR="0002426F">
        <w:rPr>
          <w:b/>
        </w:rPr>
        <w:t>Mortgagee</w:t>
      </w:r>
      <w:r w:rsidR="00260E37">
        <w:t>”</w:t>
      </w:r>
      <w:r w:rsidRPr="00AD58C2">
        <w:t xml:space="preserve"> where the context admits, include their respective</w:t>
      </w:r>
      <w:r w:rsidRPr="0017441C">
        <w:t xml:space="preserve"> successors in title and assigns;</w:t>
      </w:r>
    </w:p>
    <w:p w14:paraId="085875D3" w14:textId="589573BF" w:rsidR="00D130EB" w:rsidRDefault="00D130EB" w:rsidP="002F42BF">
      <w:pPr>
        <w:pStyle w:val="StyleStyleHeading3TimesNewRoman11ptTimesNewRoman11"/>
      </w:pPr>
      <w:r w:rsidRPr="004165B0">
        <w:t>clause headings are for reference only and are not to affect the interpretation of this Charge;</w:t>
      </w:r>
    </w:p>
    <w:p w14:paraId="44ACE3E9" w14:textId="494D9732" w:rsidR="002B5FA8" w:rsidRPr="004165B0" w:rsidRDefault="002B5FA8" w:rsidP="002F42BF">
      <w:pPr>
        <w:pStyle w:val="StyleStyleHeading3TimesNewRoman11ptTimesNewRoman11"/>
      </w:pPr>
      <w:r>
        <w:t>u</w:t>
      </w:r>
      <w:r w:rsidRPr="002B5FA8">
        <w:t>nless a contrary indication appears, a term used in any other Finance Document or in any communication given under or in connection with any Finance Document has the same meaning in that Finance Docume</w:t>
      </w:r>
      <w:r w:rsidR="00DB004C">
        <w:t>nt or communication as in this d</w:t>
      </w:r>
      <w:r w:rsidRPr="002B5FA8">
        <w:t>eed</w:t>
      </w:r>
      <w:r w:rsidR="009A5B5C">
        <w:t>;</w:t>
      </w:r>
    </w:p>
    <w:p w14:paraId="37B04DB1" w14:textId="1AA0EB60" w:rsidR="004165B0" w:rsidRDefault="004165B0" w:rsidP="002F42BF">
      <w:pPr>
        <w:pStyle w:val="StyleStyleHeading3TimesNewRoman11ptTimesNewRoman11"/>
      </w:pPr>
      <w:r w:rsidRPr="004165B0">
        <w:t xml:space="preserve">subject to clause </w:t>
      </w:r>
      <w:r w:rsidRPr="004165B0">
        <w:fldChar w:fldCharType="begin"/>
      </w:r>
      <w:r w:rsidRPr="004165B0">
        <w:instrText xml:space="preserve"> REF _Ref241043024 \r \h  \* MERGEFORMAT </w:instrText>
      </w:r>
      <w:r w:rsidRPr="004165B0">
        <w:fldChar w:fldCharType="separate"/>
      </w:r>
      <w:r w:rsidR="00253E97">
        <w:t>18</w:t>
      </w:r>
      <w:r w:rsidRPr="004165B0">
        <w:fldChar w:fldCharType="end"/>
      </w:r>
      <w:r w:rsidRPr="004165B0">
        <w:t>, references to the parties include their respective successo</w:t>
      </w:r>
      <w:r w:rsidR="002B5FA8">
        <w:t>rs and assignees or transferees;</w:t>
      </w:r>
    </w:p>
    <w:p w14:paraId="4F8EA817" w14:textId="18CE10AB" w:rsidR="006734AC" w:rsidRPr="004165B0" w:rsidRDefault="00095391" w:rsidP="006734AC">
      <w:pPr>
        <w:pStyle w:val="StyleStyleHeading3TimesNewRoman11ptTimesNewRoman11"/>
      </w:pPr>
      <w:r w:rsidRPr="00A812C5">
        <w:t>a reference to a “</w:t>
      </w:r>
      <w:r w:rsidRPr="00A812C5">
        <w:rPr>
          <w:b/>
        </w:rPr>
        <w:t>person</w:t>
      </w:r>
      <w:r w:rsidRPr="00A812C5">
        <w:t>” shall include a reference to an individual, firm, company, corporation, partnership, unincorporated body of persons, government, state or agency of a state or any association, trust, joint venture or consortium (whether or not having separate legal personality)</w:t>
      </w:r>
      <w:r w:rsidR="006734AC" w:rsidRPr="006734AC">
        <w:t>;</w:t>
      </w:r>
    </w:p>
    <w:p w14:paraId="01A1564C" w14:textId="77777777" w:rsidR="00D130EB" w:rsidRPr="004165B0" w:rsidRDefault="004165B0" w:rsidP="002F42BF">
      <w:pPr>
        <w:pStyle w:val="StyleStyleHeading3TimesNewRoman11ptTimesNewRoman11"/>
      </w:pPr>
      <w:r w:rsidRPr="004165B0">
        <w:t>words denoting one gender include all other genders and words denoting the singular include the plural and vice versa</w:t>
      </w:r>
      <w:r w:rsidR="00D130EB" w:rsidRPr="004165B0">
        <w:t>;</w:t>
      </w:r>
      <w:r>
        <w:t xml:space="preserve"> and</w:t>
      </w:r>
    </w:p>
    <w:p w14:paraId="257850AB" w14:textId="256B1C29" w:rsidR="00D130EB" w:rsidRDefault="00D130EB" w:rsidP="002F42BF">
      <w:pPr>
        <w:pStyle w:val="StyleStyleHeading3TimesNewRoman11ptTimesNewRoman11"/>
      </w:pPr>
      <w:r w:rsidRPr="004165B0">
        <w:t>any reference in this Charge to any statute or any section of any statute shall be deemed to include reference</w:t>
      </w:r>
      <w:r w:rsidRPr="00513A74">
        <w:t xml:space="preserve"> to any statutory modification or re-enactment thereof for the time being in force.</w:t>
      </w:r>
    </w:p>
    <w:p w14:paraId="192415FB" w14:textId="39E112F8" w:rsidR="00D87332" w:rsidRDefault="00D87332" w:rsidP="00D87332">
      <w:pPr>
        <w:pStyle w:val="Heading2"/>
      </w:pPr>
      <w:r>
        <w:rPr>
          <w:b/>
        </w:rPr>
        <w:t>Clawback</w:t>
      </w:r>
    </w:p>
    <w:p w14:paraId="0AA18E16" w14:textId="7CDFA96E" w:rsidR="00D87332" w:rsidRDefault="00D87332" w:rsidP="00132E32">
      <w:pPr>
        <w:ind w:left="709"/>
        <w:jc w:val="both"/>
      </w:pPr>
      <w:r w:rsidRPr="00D87332">
        <w:t xml:space="preserve">If the </w:t>
      </w:r>
      <w:r>
        <w:t>Mortgagee</w:t>
      </w:r>
      <w:r w:rsidRPr="00D87332">
        <w:t xml:space="preserve"> considers that an amount paid by the </w:t>
      </w:r>
      <w:r>
        <w:t>Mortgagor</w:t>
      </w:r>
      <w:r w:rsidRPr="00D87332">
        <w:t xml:space="preserve"> in respect of the Secured Liabilities is capable of being avoided or otherwise set aside on the liquidation or administration of the </w:t>
      </w:r>
      <w:r>
        <w:t>Mortgagor</w:t>
      </w:r>
      <w:r w:rsidRPr="00D87332">
        <w:t xml:space="preserve"> or otherwise, then that amount shall not be considered to have been irrevocably paid for the purposes of this deed.</w:t>
      </w:r>
    </w:p>
    <w:p w14:paraId="2B73D793" w14:textId="3A0DB7A5" w:rsidR="00D87332" w:rsidRDefault="00D87332" w:rsidP="00D87332">
      <w:pPr>
        <w:ind w:left="709"/>
      </w:pPr>
    </w:p>
    <w:p w14:paraId="12750B90" w14:textId="77777777" w:rsidR="00D87332" w:rsidRDefault="00D87332" w:rsidP="00D87332">
      <w:pPr>
        <w:pStyle w:val="Heading2"/>
      </w:pPr>
      <w:r>
        <w:rPr>
          <w:b/>
        </w:rPr>
        <w:t>Nature of security over real property</w:t>
      </w:r>
    </w:p>
    <w:p w14:paraId="2F4949A3" w14:textId="7B30BEE1" w:rsidR="00D87332" w:rsidRDefault="00D87332" w:rsidP="00D87332">
      <w:pPr>
        <w:pStyle w:val="Bodysubclause"/>
      </w:pPr>
      <w:r>
        <w:t xml:space="preserve">A reference in this deed to a </w:t>
      </w:r>
      <w:r>
        <w:rPr>
          <w:b/>
        </w:rPr>
        <w:t>charge or mortgage of or over the Propert</w:t>
      </w:r>
      <w:r w:rsidR="00F92D00">
        <w:rPr>
          <w:b/>
        </w:rPr>
        <w:t>ies</w:t>
      </w:r>
      <w:r>
        <w:t xml:space="preserve"> includes:</w:t>
      </w:r>
    </w:p>
    <w:p w14:paraId="299AC024" w14:textId="31D56433" w:rsidR="00D87332" w:rsidRDefault="00D87332" w:rsidP="00D87332">
      <w:pPr>
        <w:pStyle w:val="Heading3"/>
        <w:tabs>
          <w:tab w:val="clear" w:pos="2370"/>
        </w:tabs>
      </w:pPr>
      <w:r>
        <w:t xml:space="preserve">all buildings and fixtures and fittings (including trade and tenant’s fixtures and fittings) and fixed plant and machinery that are situated on or </w:t>
      </w:r>
      <w:r w:rsidR="00F92D00">
        <w:t xml:space="preserve">that </w:t>
      </w:r>
      <w:r>
        <w:t>form part of the Propert</w:t>
      </w:r>
      <w:r w:rsidR="00F92D00">
        <w:t>ies</w:t>
      </w:r>
      <w:r>
        <w:t xml:space="preserve"> at any time;</w:t>
      </w:r>
    </w:p>
    <w:p w14:paraId="30C9FB52" w14:textId="2D39ECC0" w:rsidR="00D87332" w:rsidRDefault="00D87332" w:rsidP="00D87332">
      <w:pPr>
        <w:pStyle w:val="Heading3"/>
        <w:tabs>
          <w:tab w:val="clear" w:pos="2370"/>
        </w:tabs>
      </w:pPr>
      <w:r>
        <w:t>the proceeds of the sale of any part of the Propert</w:t>
      </w:r>
      <w:r w:rsidR="00F92D00">
        <w:t>ies</w:t>
      </w:r>
      <w:r>
        <w:t xml:space="preserve"> and any other monies paid or payable in respect of or in connection with the Propert</w:t>
      </w:r>
      <w:r w:rsidR="00F92D00">
        <w:t>ies</w:t>
      </w:r>
      <w:r>
        <w:t>;</w:t>
      </w:r>
    </w:p>
    <w:p w14:paraId="4FBB5540" w14:textId="6CCD59E6" w:rsidR="00D87332" w:rsidRDefault="00D87332" w:rsidP="00D87332">
      <w:pPr>
        <w:pStyle w:val="Heading3"/>
        <w:tabs>
          <w:tab w:val="clear" w:pos="2370"/>
        </w:tabs>
      </w:pPr>
      <w:r>
        <w:lastRenderedPageBreak/>
        <w:t>the benefit of any covenants for title given, or entered into, by any predecessor in title of the Mortgagor in respect of the Propert</w:t>
      </w:r>
      <w:r w:rsidR="00F92D00">
        <w:t>ies</w:t>
      </w:r>
      <w:r>
        <w:t xml:space="preserve"> and any monies paid or payable in respect of those covenants; and</w:t>
      </w:r>
    </w:p>
    <w:p w14:paraId="60C257A2" w14:textId="386158C7" w:rsidR="00D87332" w:rsidRDefault="00D87332" w:rsidP="00D87332">
      <w:pPr>
        <w:pStyle w:val="Heading3"/>
        <w:tabs>
          <w:tab w:val="clear" w:pos="2370"/>
        </w:tabs>
      </w:pPr>
      <w:r>
        <w:t>all rights under any licence, agreement for sale or agreement for lease in respect of the Propert</w:t>
      </w:r>
      <w:r w:rsidR="00F92D00">
        <w:t>ies</w:t>
      </w:r>
      <w:r>
        <w:t>.</w:t>
      </w:r>
    </w:p>
    <w:p w14:paraId="072BBBFC" w14:textId="77777777" w:rsidR="00D87332" w:rsidRDefault="00D87332" w:rsidP="00D87332">
      <w:pPr>
        <w:pStyle w:val="Heading2"/>
      </w:pPr>
      <w:r>
        <w:rPr>
          <w:b/>
        </w:rPr>
        <w:t>Law of Property (Miscellaneous Provisions) Act 1989</w:t>
      </w:r>
    </w:p>
    <w:p w14:paraId="33D773BC" w14:textId="60F01B23" w:rsidR="00D87332" w:rsidRDefault="00D87332" w:rsidP="00D87332">
      <w:pPr>
        <w:pStyle w:val="Bodysubclause"/>
      </w:pPr>
      <w:r>
        <w:t xml:space="preserve">For the purposes of section 2 of the Law of Property (Miscellaneous Provisions) Act 1989, the terms of the </w:t>
      </w:r>
      <w:r w:rsidR="005F2B3F">
        <w:t>Finance Documents</w:t>
      </w:r>
      <w:r>
        <w:t xml:space="preserve"> and of any side letters between any parties in relation to the Loan Agreement are incorporated into this deed.</w:t>
      </w:r>
    </w:p>
    <w:p w14:paraId="6B7FCE2F" w14:textId="77777777" w:rsidR="00D87332" w:rsidRDefault="00D87332" w:rsidP="00D87332">
      <w:pPr>
        <w:pStyle w:val="Heading2"/>
      </w:pPr>
      <w:r>
        <w:rPr>
          <w:b/>
        </w:rPr>
        <w:t>Perpetuity period</w:t>
      </w:r>
    </w:p>
    <w:p w14:paraId="2115C794" w14:textId="77777777" w:rsidR="00D87332" w:rsidRDefault="00D87332" w:rsidP="00D87332">
      <w:pPr>
        <w:pStyle w:val="Bodysubclause"/>
      </w:pPr>
      <w:r>
        <w:t>If the rule against perpetuities applies to any trust created by this deed, the perpetuity period shall be 125 years (as specified by section 5(1) of the Perpetuities and Accumulations Act 2009).</w:t>
      </w:r>
    </w:p>
    <w:p w14:paraId="5B963ED2" w14:textId="376E1565" w:rsidR="00D87332" w:rsidRDefault="00D87332" w:rsidP="00D87332">
      <w:pPr>
        <w:pStyle w:val="Heading2"/>
      </w:pPr>
      <w:r>
        <w:rPr>
          <w:b/>
        </w:rPr>
        <w:t>Schedule</w:t>
      </w:r>
    </w:p>
    <w:p w14:paraId="3867959D" w14:textId="5DBDDDF0" w:rsidR="00D87332" w:rsidRDefault="00D87332" w:rsidP="00684481">
      <w:pPr>
        <w:pStyle w:val="Bodysubclause"/>
      </w:pPr>
      <w:r>
        <w:t>The Schedule form</w:t>
      </w:r>
      <w:r w:rsidR="00D4293D">
        <w:t>s</w:t>
      </w:r>
      <w:r>
        <w:t xml:space="preserve"> part of this deed and shall have effect as if set out in full in the body of this deed. Any reference to this deed includes the Schedule.</w:t>
      </w:r>
    </w:p>
    <w:p w14:paraId="57EDF27F" w14:textId="6C21F715" w:rsidR="00655B7A" w:rsidRDefault="00655B7A" w:rsidP="00655B7A">
      <w:pPr>
        <w:pStyle w:val="Heading1"/>
        <w:keepNext/>
        <w:spacing w:after="240" w:line="240" w:lineRule="auto"/>
      </w:pPr>
      <w:bookmarkStart w:id="5" w:name="a215679"/>
      <w:bookmarkStart w:id="6" w:name="_Toc469562286"/>
      <w:bookmarkStart w:id="7" w:name="_Toc510019845"/>
      <w:r>
        <w:t>Covenant to pay</w:t>
      </w:r>
      <w:bookmarkEnd w:id="5"/>
      <w:bookmarkEnd w:id="6"/>
      <w:bookmarkEnd w:id="7"/>
    </w:p>
    <w:p w14:paraId="57F8366C" w14:textId="409990A3" w:rsidR="00655B7A" w:rsidRPr="00D87332" w:rsidRDefault="00655B7A" w:rsidP="00655B7A">
      <w:pPr>
        <w:pStyle w:val="Bodyclause"/>
      </w:pPr>
      <w:r>
        <w:t>The Mortgagor shall, on demand, pay to the Mortgagee and discharge the Secured Liabilities.</w:t>
      </w:r>
    </w:p>
    <w:p w14:paraId="13BB664C" w14:textId="2073F6AF" w:rsidR="00D130EB" w:rsidRPr="00F62D57" w:rsidRDefault="00D130EB" w:rsidP="00D31C36">
      <w:pPr>
        <w:pStyle w:val="StyleHeading1TimesNewRomanNotAllcaps"/>
        <w:spacing w:line="240" w:lineRule="auto"/>
      </w:pPr>
      <w:bookmarkStart w:id="8" w:name="_Toc510019846"/>
      <w:r w:rsidRPr="00F62D57">
        <w:t>S</w:t>
      </w:r>
      <w:r w:rsidR="00140577" w:rsidRPr="00F62D57">
        <w:t>ecurity</w:t>
      </w:r>
      <w:bookmarkEnd w:id="8"/>
    </w:p>
    <w:p w14:paraId="17503D1A" w14:textId="38EF73AE" w:rsidR="00D130EB" w:rsidRPr="00BF4A69" w:rsidRDefault="00D130EB" w:rsidP="00D31C36">
      <w:pPr>
        <w:pStyle w:val="StyleHeading2TimesNewRomanAfter12ptLinespacingsi"/>
      </w:pPr>
      <w:r w:rsidRPr="00F62D57">
        <w:t xml:space="preserve">The </w:t>
      </w:r>
      <w:r w:rsidR="00210317">
        <w:t>Mortgagor</w:t>
      </w:r>
      <w:r w:rsidRPr="00F62D57">
        <w:t xml:space="preserve"> charges</w:t>
      </w:r>
      <w:r w:rsidR="00210317">
        <w:t xml:space="preserve"> to the </w:t>
      </w:r>
      <w:r w:rsidR="0002426F">
        <w:t>Mortgagee</w:t>
      </w:r>
      <w:r w:rsidR="00210317">
        <w:t>, by way of</w:t>
      </w:r>
      <w:r w:rsidR="00C00A8A">
        <w:t xml:space="preserve"> </w:t>
      </w:r>
      <w:bookmarkStart w:id="9" w:name="_GoBack"/>
      <w:r w:rsidR="00F92D00">
        <w:t>first</w:t>
      </w:r>
      <w:bookmarkEnd w:id="9"/>
      <w:r w:rsidR="00210317">
        <w:t xml:space="preserve"> legal mortgage,</w:t>
      </w:r>
      <w:r w:rsidRPr="00F62D57">
        <w:t xml:space="preserve"> </w:t>
      </w:r>
      <w:r w:rsidR="00210317">
        <w:t>the Propert</w:t>
      </w:r>
      <w:r w:rsidR="00F92D00">
        <w:t>ies</w:t>
      </w:r>
      <w:r w:rsidR="00210317">
        <w:t xml:space="preserve"> </w:t>
      </w:r>
      <w:r w:rsidRPr="00F62D57">
        <w:t xml:space="preserve">with </w:t>
      </w:r>
      <w:r w:rsidR="00AD58C2">
        <w:t>f</w:t>
      </w:r>
      <w:r w:rsidRPr="00F62D57">
        <w:t xml:space="preserve">ull </w:t>
      </w:r>
      <w:r w:rsidR="00AD58C2">
        <w:t>t</w:t>
      </w:r>
      <w:r w:rsidRPr="00F62D57">
        <w:t xml:space="preserve">itle </w:t>
      </w:r>
      <w:r w:rsidR="00AD58C2">
        <w:t>g</w:t>
      </w:r>
      <w:r w:rsidRPr="00F62D57">
        <w:t>uarantee as a continuing security for the payment and disch</w:t>
      </w:r>
      <w:r w:rsidR="00210317">
        <w:t>arge of the Secured Liabilities.</w:t>
      </w:r>
    </w:p>
    <w:p w14:paraId="7C44D536" w14:textId="0196E9FE" w:rsidR="00D130EB" w:rsidRDefault="00D130EB" w:rsidP="00D31C36">
      <w:pPr>
        <w:pStyle w:val="StyleHeading2TimesNewRomanAfter12ptLinespacingsi"/>
      </w:pPr>
      <w:bookmarkStart w:id="10" w:name="a214757"/>
      <w:bookmarkEnd w:id="10"/>
      <w:r w:rsidRPr="00434983">
        <w:t xml:space="preserve">The </w:t>
      </w:r>
      <w:r w:rsidR="00C7191F">
        <w:t xml:space="preserve">Mortgagor </w:t>
      </w:r>
      <w:r w:rsidRPr="00434983">
        <w:t>sh</w:t>
      </w:r>
      <w:r w:rsidR="00C7191F">
        <w:t xml:space="preserve">all promptly on demand </w:t>
      </w:r>
      <w:r w:rsidRPr="00434983">
        <w:t xml:space="preserve">execute and do all such assurances, acts and things including without limitation, execute all transfers, conveyances, assignments </w:t>
      </w:r>
      <w:r w:rsidRPr="00F62D57">
        <w:t xml:space="preserve">and give all notices, orders and directions which the </w:t>
      </w:r>
      <w:r w:rsidR="0002426F">
        <w:t>Mortgagee</w:t>
      </w:r>
      <w:r w:rsidRPr="00F62D57">
        <w:t xml:space="preserve"> may require for perfecting or protecting this Charge or the priority of this Charge</w:t>
      </w:r>
      <w:r w:rsidRPr="00DE7638">
        <w:t xml:space="preserve"> or</w:t>
      </w:r>
      <w:r w:rsidR="00C7191F">
        <w:t xml:space="preserve"> for</w:t>
      </w:r>
      <w:r w:rsidRPr="00DE7638">
        <w:t xml:space="preserve"> the exercise of any of the rights vested in the </w:t>
      </w:r>
      <w:r w:rsidR="0002426F">
        <w:t>Mortgagee</w:t>
      </w:r>
      <w:r w:rsidRPr="00DE7638">
        <w:t xml:space="preserve"> or any Receiver under this Charge.</w:t>
      </w:r>
    </w:p>
    <w:p w14:paraId="38BD99DF" w14:textId="0640BF65" w:rsidR="00EE4547" w:rsidRDefault="00EE4547" w:rsidP="00EE4547">
      <w:pPr>
        <w:pStyle w:val="Heading1"/>
        <w:keepNext/>
        <w:spacing w:after="240" w:line="240" w:lineRule="auto"/>
      </w:pPr>
      <w:bookmarkStart w:id="11" w:name="a538902"/>
      <w:bookmarkStart w:id="12" w:name="_Toc469562288"/>
      <w:bookmarkStart w:id="13" w:name="_Toc510019847"/>
      <w:r>
        <w:t>Perfection of security</w:t>
      </w:r>
      <w:bookmarkEnd w:id="11"/>
      <w:bookmarkEnd w:id="12"/>
      <w:bookmarkEnd w:id="13"/>
    </w:p>
    <w:p w14:paraId="5CC4DDAC" w14:textId="77777777" w:rsidR="00EE4547" w:rsidRDefault="00EE4547" w:rsidP="00EE4547">
      <w:pPr>
        <w:pStyle w:val="Heading2"/>
      </w:pPr>
      <w:r>
        <w:rPr>
          <w:b/>
        </w:rPr>
        <w:t>Registration of legal mortgage at the Land Registry</w:t>
      </w:r>
    </w:p>
    <w:p w14:paraId="0778EB46" w14:textId="4DCCE45C" w:rsidR="00EE4547" w:rsidRDefault="00EE4547" w:rsidP="00EE4547">
      <w:pPr>
        <w:pStyle w:val="Bodysubclause"/>
      </w:pPr>
      <w:r>
        <w:t xml:space="preserve">The Mortgagor consents to </w:t>
      </w:r>
      <w:r w:rsidR="00253E97">
        <w:t>applications</w:t>
      </w:r>
      <w:r>
        <w:t xml:space="preserve"> being made by the Mortgagee to the </w:t>
      </w:r>
      <w:r w:rsidR="00253E97">
        <w:t>land registrar</w:t>
      </w:r>
      <w:r>
        <w:t xml:space="preserve"> for the following restriction in Form P to be registered against its title</w:t>
      </w:r>
      <w:r w:rsidR="00253E97">
        <w:t>s</w:t>
      </w:r>
      <w:r>
        <w:t xml:space="preserve"> to the Propert</w:t>
      </w:r>
      <w:r w:rsidR="00253E97">
        <w:t>ies</w:t>
      </w:r>
      <w:r>
        <w:t>:</w:t>
      </w:r>
    </w:p>
    <w:p w14:paraId="44E6A376" w14:textId="4F16E76A" w:rsidR="00EE4547" w:rsidRDefault="00EE4547" w:rsidP="00EE4547">
      <w:pPr>
        <w:pStyle w:val="Bodysubclause"/>
      </w:pPr>
      <w:r>
        <w:t>“No disposition of the registered estate by the proprietor of the registered estate, or by the proprietor of any registered charge, not being a charge registered before the entry of this restriction, is to be registered without a written consent signed by the proprietor for the time being of the charge dated [</w:t>
      </w:r>
      <w:r>
        <w:rPr>
          <w:i/>
        </w:rPr>
        <w:t>the date of this deed</w:t>
      </w:r>
      <w:r>
        <w:t>] in favour of</w:t>
      </w:r>
      <w:r w:rsidRPr="00704C30">
        <w:t xml:space="preserve"> </w:t>
      </w:r>
      <w:r w:rsidR="00253E97">
        <w:t xml:space="preserve">Thomas Alan Race and James Benjamin Race </w:t>
      </w:r>
      <w:r w:rsidRPr="00704C30">
        <w:t>as trustees of the</w:t>
      </w:r>
      <w:r w:rsidR="00253E97" w:rsidRPr="00253E97">
        <w:t xml:space="preserve"> </w:t>
      </w:r>
      <w:r w:rsidR="00253E97">
        <w:t>Evergreen Pension Scheme</w:t>
      </w:r>
      <w:r w:rsidRPr="00704C30">
        <w:t xml:space="preserve"> (PSTR </w:t>
      </w:r>
      <w:r w:rsidR="00253E97">
        <w:t>[</w:t>
      </w:r>
      <w:r w:rsidR="00253E97">
        <w:rPr>
          <w:rFonts w:cs="Arial"/>
        </w:rPr>
        <w:t>●</w:t>
      </w:r>
      <w:r w:rsidR="00253E97">
        <w:t>]</w:t>
      </w:r>
      <w:r w:rsidRPr="00704C30">
        <w:t>)</w:t>
      </w:r>
      <w:r>
        <w:t xml:space="preserve"> referred to in the charges register or their conveyancer.”</w:t>
      </w:r>
    </w:p>
    <w:p w14:paraId="2821100E" w14:textId="77777777" w:rsidR="00EE4547" w:rsidRDefault="00EE4547" w:rsidP="00EE4547">
      <w:pPr>
        <w:pStyle w:val="Heading2"/>
      </w:pPr>
      <w:r>
        <w:rPr>
          <w:b/>
        </w:rPr>
        <w:t>Cautions against first registration and notices</w:t>
      </w:r>
    </w:p>
    <w:p w14:paraId="159B618F" w14:textId="5CD9E73F" w:rsidR="00EE4547" w:rsidRDefault="00EE4547" w:rsidP="00EE4547">
      <w:pPr>
        <w:pStyle w:val="Bodysubclause"/>
      </w:pPr>
      <w:r>
        <w:t xml:space="preserve">Whether or not </w:t>
      </w:r>
      <w:r w:rsidR="00253E97">
        <w:t xml:space="preserve">the </w:t>
      </w:r>
      <w:r>
        <w:t>title</w:t>
      </w:r>
      <w:r w:rsidR="00253E97">
        <w:t>s</w:t>
      </w:r>
      <w:r>
        <w:t xml:space="preserve"> to the Propert</w:t>
      </w:r>
      <w:r w:rsidR="00253E97">
        <w:t>ies</w:t>
      </w:r>
      <w:r>
        <w:t xml:space="preserve"> </w:t>
      </w:r>
      <w:r w:rsidR="00253E97">
        <w:t>are</w:t>
      </w:r>
      <w:r>
        <w:t xml:space="preserve"> registered at the Land Registry, if any caution against first registration or any notice (whether agreed or unilateral) is registered against the Mortgagor’s title</w:t>
      </w:r>
      <w:r w:rsidR="00253E97">
        <w:t>s</w:t>
      </w:r>
      <w:r>
        <w:t xml:space="preserve"> to the Propert</w:t>
      </w:r>
      <w:r w:rsidR="00253E97">
        <w:t>ies</w:t>
      </w:r>
      <w:r>
        <w:t xml:space="preserve">, the Mortgagor shall immediately provide the Mortgagee with full particulars of the circumstances relating to such caution or notice. If such caution or notice was registered to protect a purported interest the creation of which is not permitted under this deed, the Mortgagor shall immediately, and at its own expense, take such steps as the </w:t>
      </w:r>
      <w:r>
        <w:lastRenderedPageBreak/>
        <w:t>Mortgagee may require to ensure that the caution or notice, as applicable, is withdrawn or cancelled.</w:t>
      </w:r>
    </w:p>
    <w:p w14:paraId="4D1405F0" w14:textId="13F8A87C" w:rsidR="00D130EB" w:rsidRPr="00DE7638" w:rsidRDefault="00D130EB" w:rsidP="00D31C36">
      <w:pPr>
        <w:pStyle w:val="StyleHeading1TimesNewRomanNotAllcaps"/>
        <w:spacing w:line="240" w:lineRule="auto"/>
      </w:pPr>
      <w:bookmarkStart w:id="14" w:name="_Toc510019848"/>
      <w:r w:rsidRPr="00DE7638">
        <w:t>R</w:t>
      </w:r>
      <w:r w:rsidR="00140577" w:rsidRPr="00DE7638">
        <w:t>estrictions</w:t>
      </w:r>
      <w:bookmarkEnd w:id="14"/>
    </w:p>
    <w:p w14:paraId="1434AC12" w14:textId="3504F0FF" w:rsidR="00D130EB" w:rsidRPr="00DE7638" w:rsidRDefault="00D130EB" w:rsidP="00D31C36">
      <w:pPr>
        <w:pStyle w:val="StyleHeading2TimesNewRomanAfter12ptLinespacingsi"/>
      </w:pPr>
      <w:r w:rsidRPr="00DE7638">
        <w:t xml:space="preserve">The </w:t>
      </w:r>
      <w:r w:rsidR="00C7191F">
        <w:t>Mortgagor</w:t>
      </w:r>
      <w:r w:rsidRPr="00DE7638">
        <w:t xml:space="preserve"> shall not without the prior written consent of the </w:t>
      </w:r>
      <w:r w:rsidR="0002426F">
        <w:t>Mortgagee</w:t>
      </w:r>
      <w:r w:rsidRPr="00DE7638">
        <w:t>:</w:t>
      </w:r>
    </w:p>
    <w:p w14:paraId="43B9E6E3" w14:textId="4F873E4C" w:rsidR="00D130EB" w:rsidRPr="000C708D" w:rsidRDefault="00D130EB" w:rsidP="002F42BF">
      <w:pPr>
        <w:pStyle w:val="Heading3"/>
      </w:pPr>
      <w:r w:rsidRPr="000C708D">
        <w:t xml:space="preserve">create or permit to subsist or arise any Encumbrance or any right or option on the </w:t>
      </w:r>
      <w:r w:rsidR="00356B06">
        <w:t>Propert</w:t>
      </w:r>
      <w:r w:rsidR="00253E97">
        <w:t>ies</w:t>
      </w:r>
      <w:r w:rsidRPr="000C708D">
        <w:t xml:space="preserve"> or any part thereof;</w:t>
      </w:r>
      <w:r w:rsidR="00180149">
        <w:t xml:space="preserve"> or</w:t>
      </w:r>
    </w:p>
    <w:p w14:paraId="4DDB5CB8" w14:textId="05DC0030" w:rsidR="00D130EB" w:rsidRPr="00DE7638" w:rsidRDefault="00D130EB" w:rsidP="00D31C36">
      <w:pPr>
        <w:pStyle w:val="StyleHeading3TimesNewRoman11ptAfter12pt"/>
      </w:pPr>
      <w:r w:rsidRPr="00DE7638">
        <w:t xml:space="preserve">sell, convey, assign, lease, or transfer the </w:t>
      </w:r>
      <w:r w:rsidR="00356B06">
        <w:t>Propert</w:t>
      </w:r>
      <w:r w:rsidR="00253E97">
        <w:t>ies</w:t>
      </w:r>
      <w:r w:rsidRPr="00DE7638">
        <w:t xml:space="preserve"> or any interest therein, or otherwise part with or dispose of </w:t>
      </w:r>
      <w:r w:rsidR="00356B06">
        <w:t>the Propert</w:t>
      </w:r>
      <w:r w:rsidR="00253E97">
        <w:t>ies</w:t>
      </w:r>
      <w:r w:rsidR="002F4594">
        <w:t xml:space="preserve"> </w:t>
      </w:r>
      <w:r w:rsidR="00180149">
        <w:t xml:space="preserve">or </w:t>
      </w:r>
      <w:r w:rsidRPr="00DE7638">
        <w:t>a</w:t>
      </w:r>
      <w:r w:rsidR="00180149">
        <w:t>gree to do any of the foregoing.</w:t>
      </w:r>
    </w:p>
    <w:p w14:paraId="7380D8E8" w14:textId="65EA50DF" w:rsidR="00D130EB" w:rsidRPr="00DE7638" w:rsidRDefault="00140577" w:rsidP="00D31C36">
      <w:pPr>
        <w:pStyle w:val="StyleHeading1TimesNewRomanNotAllcaps"/>
        <w:spacing w:line="240" w:lineRule="auto"/>
      </w:pPr>
      <w:bookmarkStart w:id="15" w:name="_Toc510019849"/>
      <w:r>
        <w:t xml:space="preserve">Covenants by the </w:t>
      </w:r>
      <w:r w:rsidR="0023151D">
        <w:t>mortgagor</w:t>
      </w:r>
      <w:bookmarkEnd w:id="15"/>
    </w:p>
    <w:p w14:paraId="310E22DC" w14:textId="3FB99FCF" w:rsidR="00D130EB" w:rsidRPr="00DE7638" w:rsidRDefault="00D130EB" w:rsidP="00D31C36">
      <w:pPr>
        <w:pStyle w:val="StyleHeading2TimesNewRomanAfter12ptLinespacingsi"/>
      </w:pPr>
      <w:bookmarkStart w:id="16" w:name="_Ref360008141"/>
      <w:r w:rsidRPr="00DE7638">
        <w:t xml:space="preserve">The </w:t>
      </w:r>
      <w:r w:rsidR="0023151D">
        <w:t>Mortgagor</w:t>
      </w:r>
      <w:r w:rsidRPr="00DE7638">
        <w:t xml:space="preserve"> covenants with the </w:t>
      </w:r>
      <w:r w:rsidR="0002426F">
        <w:t>Mortgagee</w:t>
      </w:r>
      <w:r w:rsidRPr="00DE7638">
        <w:t xml:space="preserve"> at all times during the continuance of this security:</w:t>
      </w:r>
      <w:bookmarkEnd w:id="16"/>
    </w:p>
    <w:p w14:paraId="065C1F07" w14:textId="29D206E4" w:rsidR="00D130EB" w:rsidRDefault="00694231" w:rsidP="00D31C36">
      <w:pPr>
        <w:pStyle w:val="StyleHeading3TimesNewRoman11ptAfter12pt"/>
      </w:pPr>
      <w:bookmarkStart w:id="17" w:name="_Ref504739496"/>
      <w:r w:rsidRPr="00263646">
        <w:t>t</w:t>
      </w:r>
      <w:r w:rsidR="00D130EB" w:rsidRPr="00263646">
        <w:t xml:space="preserve">o keep the </w:t>
      </w:r>
      <w:r w:rsidR="00C8063A">
        <w:t>Propert</w:t>
      </w:r>
      <w:r w:rsidR="00253E97">
        <w:t>ies</w:t>
      </w:r>
      <w:r w:rsidR="00D130EB" w:rsidRPr="00FB4AC6">
        <w:t xml:space="preserve"> insured with such insurer and against such risks as the </w:t>
      </w:r>
      <w:r w:rsidR="0002426F">
        <w:t>Mortgagee</w:t>
      </w:r>
      <w:r w:rsidR="00D130EB" w:rsidRPr="00FB4AC6">
        <w:t xml:space="preserve"> may require and to the </w:t>
      </w:r>
      <w:r w:rsidR="0002426F">
        <w:t>Mortgagee</w:t>
      </w:r>
      <w:r w:rsidR="00D130EB" w:rsidRPr="00FB4AC6">
        <w:t xml:space="preserve">’s satisfaction for their full replacement value and the </w:t>
      </w:r>
      <w:r w:rsidR="00C8063A">
        <w:t xml:space="preserve">Mortgagor </w:t>
      </w:r>
      <w:r w:rsidR="00D130EB" w:rsidRPr="00FB4AC6">
        <w:t>shall pay all premiums when due</w:t>
      </w:r>
      <w:r w:rsidR="00C8063A">
        <w:t>;</w:t>
      </w:r>
      <w:bookmarkEnd w:id="17"/>
    </w:p>
    <w:p w14:paraId="250ACB74" w14:textId="3197ADD2" w:rsidR="00C73F52" w:rsidRPr="00FB4AC6" w:rsidRDefault="00C73F52" w:rsidP="00D31C36">
      <w:pPr>
        <w:pStyle w:val="StyleHeading3TimesNewRoman11ptAfter12pt"/>
      </w:pPr>
      <w:r>
        <w:t xml:space="preserve">to register with the insurer the Mortgagee’s interest in any insurance policy entered into by the Mortgagor pursuant to clause </w:t>
      </w:r>
      <w:r>
        <w:fldChar w:fldCharType="begin"/>
      </w:r>
      <w:r>
        <w:instrText xml:space="preserve"> REF _Ref504739496 \r \h </w:instrText>
      </w:r>
      <w:r>
        <w:fldChar w:fldCharType="separate"/>
      </w:r>
      <w:r w:rsidR="00640EFC">
        <w:t>6.1.1</w:t>
      </w:r>
      <w:r>
        <w:fldChar w:fldCharType="end"/>
      </w:r>
      <w:r>
        <w:t>;</w:t>
      </w:r>
    </w:p>
    <w:p w14:paraId="171EFF80" w14:textId="3EB22F6E" w:rsidR="00513A74" w:rsidRPr="00275969" w:rsidRDefault="00513A74" w:rsidP="00D31C36">
      <w:pPr>
        <w:pStyle w:val="StyleHeading3TimesNewRoman11ptAfter12pt"/>
      </w:pPr>
      <w:r w:rsidRPr="00FB4AC6">
        <w:t xml:space="preserve">to apply any insurance proceeds in making good the loss or damage to the </w:t>
      </w:r>
      <w:r w:rsidR="00C8063A">
        <w:t>Propert</w:t>
      </w:r>
      <w:r w:rsidR="00253E97">
        <w:t>ies</w:t>
      </w:r>
      <w:r w:rsidRPr="00275969">
        <w:t>;</w:t>
      </w:r>
      <w:r w:rsidR="00071B19">
        <w:t xml:space="preserve"> and</w:t>
      </w:r>
    </w:p>
    <w:p w14:paraId="1B3C8E92" w14:textId="62A3D8DB" w:rsidR="000A6FEA" w:rsidRPr="000A6FEA" w:rsidRDefault="000A6FEA" w:rsidP="00D31C36">
      <w:pPr>
        <w:pStyle w:val="StyleHeading3TimesNewRoman11ptAfter12pt"/>
      </w:pPr>
      <w:r>
        <w:t>n</w:t>
      </w:r>
      <w:r w:rsidRPr="000A6FEA">
        <w:t xml:space="preserve">ot to do or cause or permit to be done anything which </w:t>
      </w:r>
      <w:r w:rsidR="00071B19">
        <w:t>would</w:t>
      </w:r>
      <w:r w:rsidRPr="000A6FEA">
        <w:t xml:space="preserve"> materially depreciate, jeopardise or otherwise prejudice the value or marketability of </w:t>
      </w:r>
      <w:r w:rsidR="00912194">
        <w:t>the Propert</w:t>
      </w:r>
      <w:r w:rsidR="00253E97">
        <w:t>ies</w:t>
      </w:r>
      <w:r w:rsidR="00912194">
        <w:t>.</w:t>
      </w:r>
    </w:p>
    <w:p w14:paraId="7D362BEF" w14:textId="5450851C" w:rsidR="00D130EB" w:rsidRPr="00F62D57" w:rsidRDefault="00D130EB" w:rsidP="00D31C36">
      <w:pPr>
        <w:pStyle w:val="StyleHeading2TimesNewRomanAfter12ptLinespacingsi"/>
      </w:pPr>
      <w:r w:rsidRPr="000A6FEA">
        <w:t xml:space="preserve">If the </w:t>
      </w:r>
      <w:r w:rsidR="00071B19">
        <w:t xml:space="preserve">Mortgagor </w:t>
      </w:r>
      <w:r w:rsidRPr="000A6FEA">
        <w:t xml:space="preserve">shall fail to comply with any of the obligations under clause </w:t>
      </w:r>
      <w:r w:rsidR="005B6986">
        <w:fldChar w:fldCharType="begin"/>
      </w:r>
      <w:r w:rsidR="005B6986">
        <w:instrText xml:space="preserve"> REF _Ref360008141 \n  \* MERGEFORMAT </w:instrText>
      </w:r>
      <w:r w:rsidR="005B6986">
        <w:fldChar w:fldCharType="separate"/>
      </w:r>
      <w:r w:rsidR="00253E97">
        <w:t>6.1</w:t>
      </w:r>
      <w:r w:rsidR="005B6986">
        <w:fldChar w:fldCharType="end"/>
      </w:r>
      <w:r w:rsidRPr="000A6FEA">
        <w:t xml:space="preserve"> then the </w:t>
      </w:r>
      <w:r w:rsidR="0002426F">
        <w:t>Mortgagee</w:t>
      </w:r>
      <w:r w:rsidRPr="000A6FEA">
        <w:t xml:space="preserve"> may enter upon the Propert</w:t>
      </w:r>
      <w:r w:rsidR="00253E97">
        <w:t>ies</w:t>
      </w:r>
      <w:r w:rsidRPr="000A6FEA">
        <w:t xml:space="preserve"> and repair or insure the </w:t>
      </w:r>
      <w:r w:rsidR="00071B19">
        <w:t>Propert</w:t>
      </w:r>
      <w:r w:rsidR="00253E97">
        <w:t>ies</w:t>
      </w:r>
      <w:r w:rsidRPr="000A6FEA">
        <w:t xml:space="preserve"> or take such other steps as it considers appropriate to p</w:t>
      </w:r>
      <w:r w:rsidRPr="00275969">
        <w:t>rocure the performance of such obligation or otherwise remedy such failure and shall not thereby be deemed to be a mortgagee in possession and the moneys expended</w:t>
      </w:r>
      <w:r w:rsidRPr="00F62D57">
        <w:t xml:space="preserve"> by the </w:t>
      </w:r>
      <w:r w:rsidR="0002426F">
        <w:t>Mortgagee</w:t>
      </w:r>
      <w:r w:rsidRPr="00F62D57">
        <w:t xml:space="preserve"> shall be reimbursed by the </w:t>
      </w:r>
      <w:r w:rsidR="00071B19">
        <w:t>Mortgagor</w:t>
      </w:r>
      <w:r w:rsidRPr="00F62D57">
        <w:t xml:space="preserve"> on demand</w:t>
      </w:r>
      <w:r w:rsidR="00EE1251">
        <w:t>.</w:t>
      </w:r>
    </w:p>
    <w:p w14:paraId="2240792B" w14:textId="32A64753" w:rsidR="00D130EB" w:rsidRPr="00F62D57" w:rsidRDefault="00140577" w:rsidP="00D31C36">
      <w:pPr>
        <w:pStyle w:val="StyleHeading1TimesNewRomanNotAllcaps"/>
        <w:spacing w:line="240" w:lineRule="auto"/>
      </w:pPr>
      <w:bookmarkStart w:id="18" w:name="_Toc510019850"/>
      <w:r>
        <w:t>E</w:t>
      </w:r>
      <w:r w:rsidRPr="00F62D57">
        <w:t xml:space="preserve">nforcement of this </w:t>
      </w:r>
      <w:r>
        <w:t>C</w:t>
      </w:r>
      <w:r w:rsidRPr="00F62D57">
        <w:t>harge</w:t>
      </w:r>
      <w:bookmarkEnd w:id="18"/>
    </w:p>
    <w:p w14:paraId="1E753E84" w14:textId="6C696A51" w:rsidR="007932AA" w:rsidRDefault="007932AA" w:rsidP="00D31C36">
      <w:pPr>
        <w:pStyle w:val="StyleHeading2TimesNewRomanAfter12ptLinespacingsi"/>
      </w:pPr>
      <w:r>
        <w:t>Until this Charge</w:t>
      </w:r>
      <w:r w:rsidRPr="007932AA">
        <w:t xml:space="preserve"> has become enforceable, the </w:t>
      </w:r>
      <w:r>
        <w:t>Mortgagor</w:t>
      </w:r>
      <w:r w:rsidRPr="007932AA">
        <w:t xml:space="preserve"> will be entitled to retain, exercise and deal with the </w:t>
      </w:r>
      <w:r>
        <w:t>Propert</w:t>
      </w:r>
      <w:r w:rsidR="00253E97">
        <w:t>ies</w:t>
      </w:r>
      <w:r w:rsidRPr="007932AA">
        <w:t xml:space="preserve"> as it thinks fit, provided that it may not do or permit to be done anything which </w:t>
      </w:r>
      <w:r>
        <w:t>conflicts with its obligations under the terms of this Charge.</w:t>
      </w:r>
    </w:p>
    <w:p w14:paraId="4D7F4A1D" w14:textId="77777777" w:rsidR="00F92D00" w:rsidRDefault="00BC316A" w:rsidP="00F92D00">
      <w:pPr>
        <w:pStyle w:val="StyleHeading2TimesNewRomanAfter12ptLinespacingsi"/>
      </w:pPr>
      <w:r>
        <w:t>This d</w:t>
      </w:r>
      <w:r w:rsidR="00EA00C4" w:rsidRPr="00EA00C4">
        <w:t>eed shall become enforceable immediately upon the occurrence of an Event of Default which</w:t>
      </w:r>
      <w:r w:rsidR="00C93715">
        <w:t xml:space="preserve"> remains for the time being </w:t>
      </w:r>
      <w:proofErr w:type="spellStart"/>
      <w:r w:rsidR="00C93715">
        <w:t>unwaived</w:t>
      </w:r>
      <w:proofErr w:type="spellEnd"/>
      <w:r w:rsidR="00C93715">
        <w:t xml:space="preserve"> by the </w:t>
      </w:r>
      <w:r w:rsidR="0002426F">
        <w:t>Mortgagee</w:t>
      </w:r>
      <w:r w:rsidR="00C93715">
        <w:t xml:space="preserve"> or </w:t>
      </w:r>
      <w:proofErr w:type="spellStart"/>
      <w:r w:rsidR="00C93715">
        <w:t>unremedied</w:t>
      </w:r>
      <w:proofErr w:type="spellEnd"/>
      <w:r w:rsidR="00EA00C4" w:rsidRPr="00EA00C4">
        <w:t xml:space="preserve">.  </w:t>
      </w:r>
    </w:p>
    <w:p w14:paraId="49288FC2" w14:textId="1BD174EC" w:rsidR="00F92D00" w:rsidRPr="00D86037" w:rsidRDefault="00F92D00" w:rsidP="00F92D00">
      <w:pPr>
        <w:pStyle w:val="StyleHeading2TimesNewRomanAfter12ptLinespacingsi"/>
      </w:pPr>
      <w:bookmarkStart w:id="19" w:name="_Ref510017412"/>
      <w:r>
        <w:t>For the purposes of this deed, the following shall be Events of Default:</w:t>
      </w:r>
      <w:bookmarkEnd w:id="19"/>
    </w:p>
    <w:p w14:paraId="341FEEAD" w14:textId="0098A09F" w:rsidR="00F92D00" w:rsidRDefault="00F92D00" w:rsidP="00F92D00">
      <w:pPr>
        <w:pStyle w:val="Heading3"/>
        <w:tabs>
          <w:tab w:val="clear" w:pos="2370"/>
        </w:tabs>
      </w:pPr>
      <w:r>
        <w:t>any breach of any instrument creating indebtedness owed by the Mortgagor to the Mortgagee which would entitle the Mortgagee to require immediate repayment of such indebtedness; or</w:t>
      </w:r>
    </w:p>
    <w:p w14:paraId="48143D96" w14:textId="6C42E907" w:rsidR="00F92D00" w:rsidRDefault="00F92D00" w:rsidP="00F92D00">
      <w:pPr>
        <w:pStyle w:val="Heading3"/>
        <w:tabs>
          <w:tab w:val="clear" w:pos="2370"/>
        </w:tabs>
      </w:pPr>
      <w:r>
        <w:t xml:space="preserve">any event which would entitle the Mortgagee to charge any form of default interest (whether pursuant to clause </w:t>
      </w:r>
      <w:r>
        <w:fldChar w:fldCharType="begin"/>
      </w:r>
      <w:r>
        <w:instrText xml:space="preserve"> REF _Ref510017299 \r \h </w:instrText>
      </w:r>
      <w:r>
        <w:fldChar w:fldCharType="separate"/>
      </w:r>
      <w:r>
        <w:t>8</w:t>
      </w:r>
      <w:r>
        <w:fldChar w:fldCharType="end"/>
      </w:r>
      <w:r>
        <w:t xml:space="preserve"> of the Loan Agreement or otherwise); or</w:t>
      </w:r>
    </w:p>
    <w:p w14:paraId="5DF2A41B" w14:textId="14F87DDD" w:rsidR="00080CF2" w:rsidRDefault="00080CF2" w:rsidP="00F92D00">
      <w:pPr>
        <w:pStyle w:val="Heading3"/>
        <w:tabs>
          <w:tab w:val="clear" w:pos="2370"/>
        </w:tabs>
      </w:pPr>
      <w:r>
        <w:t>any of the events listed in clause 6.1 of the Loan Agreement; or</w:t>
      </w:r>
    </w:p>
    <w:p w14:paraId="4B8B7C0F" w14:textId="4F0F54C2" w:rsidR="00F92D00" w:rsidRDefault="00F92D00" w:rsidP="00F92D00">
      <w:pPr>
        <w:pStyle w:val="Heading3"/>
        <w:tabs>
          <w:tab w:val="clear" w:pos="2370"/>
        </w:tabs>
      </w:pPr>
      <w:r>
        <w:t>any breach of this deed.</w:t>
      </w:r>
    </w:p>
    <w:p w14:paraId="035E865E" w14:textId="4CDA3F7A" w:rsidR="00D130EB" w:rsidRPr="00F62D57" w:rsidRDefault="00D130EB" w:rsidP="00D31C36">
      <w:pPr>
        <w:pStyle w:val="StyleHeading2TimesNewRomanAfter12ptLinespacingsi"/>
      </w:pPr>
      <w:r w:rsidRPr="00F62D57">
        <w:lastRenderedPageBreak/>
        <w:t xml:space="preserve">After this security has become enforceable, the </w:t>
      </w:r>
      <w:r w:rsidR="0002426F">
        <w:t>Mortgagee</w:t>
      </w:r>
      <w:r w:rsidRPr="00F62D57">
        <w:t xml:space="preserve"> may enforce all or any part of this securit</w:t>
      </w:r>
      <w:r w:rsidR="00EA00C4">
        <w:t xml:space="preserve">y in such manner as it sees fit </w:t>
      </w:r>
      <w:r w:rsidR="00EA00C4" w:rsidRPr="00EA00C4">
        <w:t>and the power of sale and other powers conferred by section 101 of the Law of Property Act</w:t>
      </w:r>
      <w:r w:rsidR="00AF4290">
        <w:t xml:space="preserve"> </w:t>
      </w:r>
      <w:r w:rsidR="00EA00C4" w:rsidRPr="00EA00C4">
        <w:t>1925, as varied or amended by this Charge, shall be immediately exercisable at any time after a demand is made under this Charge.</w:t>
      </w:r>
    </w:p>
    <w:p w14:paraId="5C5588A2" w14:textId="3EAF1C1D" w:rsidR="00D130EB" w:rsidRPr="00F62D57" w:rsidRDefault="00140577" w:rsidP="00D31C36">
      <w:pPr>
        <w:pStyle w:val="StyleHeading1TimesNewRomanNotAllcaps"/>
        <w:spacing w:line="240" w:lineRule="auto"/>
      </w:pPr>
      <w:bookmarkStart w:id="20" w:name="_Ref510017299"/>
      <w:bookmarkStart w:id="21" w:name="_Toc510019851"/>
      <w:r>
        <w:t>Appointment &amp; powers of R</w:t>
      </w:r>
      <w:r w:rsidRPr="00F62D57">
        <w:t>eceiver</w:t>
      </w:r>
      <w:bookmarkEnd w:id="20"/>
      <w:bookmarkEnd w:id="21"/>
    </w:p>
    <w:p w14:paraId="58678970" w14:textId="11474894" w:rsidR="00D130EB" w:rsidRPr="00F62D57" w:rsidRDefault="00D130EB" w:rsidP="00D31C36">
      <w:pPr>
        <w:pStyle w:val="StyleHeading2TimesNewRomanAfter12ptLinespacingsi"/>
      </w:pPr>
      <w:r w:rsidRPr="00F62D57">
        <w:t>At any time after this Charge has become enforceable or if requested by the</w:t>
      </w:r>
      <w:r w:rsidR="00BB184F">
        <w:t xml:space="preserve"> Mortgagor</w:t>
      </w:r>
      <w:r w:rsidRPr="00F62D57">
        <w:t xml:space="preserve">, the </w:t>
      </w:r>
      <w:r w:rsidR="0002426F">
        <w:t>Mortgagee</w:t>
      </w:r>
      <w:r w:rsidRPr="00F62D57">
        <w:t xml:space="preserve"> may appoint by writing any person or persons (whether an officer of the </w:t>
      </w:r>
      <w:r w:rsidR="0002426F">
        <w:t>Mortgagee</w:t>
      </w:r>
      <w:r w:rsidRPr="00F62D57">
        <w:t xml:space="preserve"> or not) to be a Receiver of all or any part of the </w:t>
      </w:r>
      <w:r w:rsidR="00D02376">
        <w:t>Propert</w:t>
      </w:r>
      <w:r w:rsidR="00253E97">
        <w:t>ies</w:t>
      </w:r>
      <w:r w:rsidRPr="00F62D57">
        <w:t xml:space="preserve"> and where more than one Receiver is appointed they may be given power to act either jointly or severally</w:t>
      </w:r>
      <w:r w:rsidR="00797609">
        <w:t>.</w:t>
      </w:r>
    </w:p>
    <w:p w14:paraId="17107EAF" w14:textId="52CC6C90" w:rsidR="00D130EB" w:rsidRPr="00F62D57" w:rsidRDefault="00D130EB" w:rsidP="00D31C36">
      <w:pPr>
        <w:pStyle w:val="StyleHeading2TimesNewRomanAfter12ptLinespacingsi"/>
      </w:pPr>
      <w:r w:rsidRPr="00F62D57">
        <w:t xml:space="preserve">The </w:t>
      </w:r>
      <w:r w:rsidR="0002426F">
        <w:t>Mortgagee</w:t>
      </w:r>
      <w:r w:rsidRPr="00F62D57">
        <w:t xml:space="preserve"> may from time to time determine the remuneration of the Receiver and may remove the Receiver and appoint another in his place.</w:t>
      </w:r>
    </w:p>
    <w:p w14:paraId="6ED8AFC0" w14:textId="3B022F43" w:rsidR="00D130EB" w:rsidRPr="00F62D57" w:rsidRDefault="00D130EB" w:rsidP="00D31C36">
      <w:pPr>
        <w:pStyle w:val="StyleHeading2TimesNewRomanAfter12ptLinespacingsi"/>
      </w:pPr>
      <w:r w:rsidRPr="00F62D57">
        <w:t xml:space="preserve">The Receiver shall (so far as the law permits) be the agent of the </w:t>
      </w:r>
      <w:r w:rsidR="00D02376">
        <w:t xml:space="preserve">Mortgagor </w:t>
      </w:r>
      <w:r w:rsidRPr="00F62D57">
        <w:t xml:space="preserve">(who shall alone be personally liable for his acts, defaults, omissions and remuneration) and shall have and be entitled to exercise all powers conferred by the Law of Property Act 1925 and the Insolvency Act 1986 in the same way as if the Receiver had been duly appointed thereunder and in particular by way of addition but without limiting any general powers referred to above (and without prejudice to any of the </w:t>
      </w:r>
      <w:r w:rsidR="0002426F">
        <w:t>Mortgagee</w:t>
      </w:r>
      <w:r w:rsidRPr="00F62D57">
        <w:t xml:space="preserve">’s powers) the Receiver shall have power in the name of the </w:t>
      </w:r>
      <w:r w:rsidR="00B40607">
        <w:t>Mortgagor</w:t>
      </w:r>
      <w:r w:rsidRPr="00F62D57">
        <w:t xml:space="preserve"> or otherwise to do the following things, namely:</w:t>
      </w:r>
    </w:p>
    <w:p w14:paraId="09DB5117" w14:textId="27F8150F" w:rsidR="00D130EB" w:rsidRPr="00F62D57" w:rsidRDefault="00D130EB" w:rsidP="00D31C36">
      <w:pPr>
        <w:pStyle w:val="StyleHeading3TimesNewRoman11ptAfter12pt"/>
      </w:pPr>
      <w:r w:rsidRPr="00F62D57">
        <w:t xml:space="preserve">to take possession of, collect and get in all or any part of the </w:t>
      </w:r>
      <w:r w:rsidR="00D02376">
        <w:t>Propert</w:t>
      </w:r>
      <w:r w:rsidR="00253E97">
        <w:t>ies</w:t>
      </w:r>
      <w:r w:rsidRPr="00F62D57">
        <w:t xml:space="preserve"> and to generally manage the Propert</w:t>
      </w:r>
      <w:r w:rsidR="00253E97">
        <w:t>ies</w:t>
      </w:r>
      <w:r w:rsidRPr="00F62D57">
        <w:t>;</w:t>
      </w:r>
    </w:p>
    <w:p w14:paraId="3DC2880B" w14:textId="5EA4ED17" w:rsidR="00D130EB" w:rsidRPr="00F62D57" w:rsidRDefault="00D130EB" w:rsidP="00D31C36">
      <w:pPr>
        <w:pStyle w:val="StyleHeading3TimesNewRoman11ptAfter12pt"/>
      </w:pPr>
      <w:r w:rsidRPr="00F62D57">
        <w:t>to commence and/or complete any building operations on the Propert</w:t>
      </w:r>
      <w:r w:rsidR="00253E97">
        <w:t>ies</w:t>
      </w:r>
      <w:r w:rsidRPr="00F62D57">
        <w:t xml:space="preserve"> and to apply for and obtain any planning permissions, building regulation approvals and any other permissions, consents or licences in each case as he may in his absolute discretion think fit;</w:t>
      </w:r>
    </w:p>
    <w:p w14:paraId="6AE9D9AC" w14:textId="0CADF635" w:rsidR="00D130EB" w:rsidRPr="00F62D57" w:rsidRDefault="00D130EB" w:rsidP="00D31C36">
      <w:pPr>
        <w:pStyle w:val="StyleHeading3TimesNewRoman11ptAfter12pt"/>
      </w:pPr>
      <w:r w:rsidRPr="00F62D57">
        <w:t xml:space="preserve">to borrow moneys from the </w:t>
      </w:r>
      <w:r w:rsidR="0002426F">
        <w:t>Mortgagee</w:t>
      </w:r>
      <w:r w:rsidRPr="00F62D57">
        <w:t xml:space="preserve"> or others on the security of the </w:t>
      </w:r>
      <w:r w:rsidR="00D02376">
        <w:t>Propert</w:t>
      </w:r>
      <w:r w:rsidR="00253E97">
        <w:t>ies</w:t>
      </w:r>
      <w:r w:rsidRPr="00F62D57">
        <w:t xml:space="preserve"> for the purpose of exercising any of his powers;</w:t>
      </w:r>
    </w:p>
    <w:p w14:paraId="285086DC" w14:textId="6FCFCA9F" w:rsidR="00D130EB" w:rsidRPr="00F62D57" w:rsidRDefault="00D130EB" w:rsidP="00D31C36">
      <w:pPr>
        <w:pStyle w:val="StyleHeading3TimesNewRoman11ptAfter12pt"/>
      </w:pPr>
      <w:r w:rsidRPr="00F62D57">
        <w:t xml:space="preserve">to purchase or acquire any land and purchase, acquire and grant any interest in or right over the land or accept surrenders of leases or tenancies of the </w:t>
      </w:r>
      <w:r w:rsidR="00253E97">
        <w:t>Properties</w:t>
      </w:r>
      <w:r w:rsidRPr="00F62D57">
        <w:t xml:space="preserve"> and to carry any such transaction into effect;</w:t>
      </w:r>
    </w:p>
    <w:p w14:paraId="345264A3" w14:textId="3CF9F64F" w:rsidR="00D130EB" w:rsidRPr="00F62D57" w:rsidRDefault="00D130EB" w:rsidP="00D31C36">
      <w:pPr>
        <w:pStyle w:val="StyleHeading3TimesNewRoman11ptAfter12pt"/>
      </w:pPr>
      <w:r w:rsidRPr="00F62D57">
        <w:t xml:space="preserve">to sell, transfer, assign, lease or concur in selling, letting or leasing the </w:t>
      </w:r>
      <w:r w:rsidR="00253E97">
        <w:t>Properties</w:t>
      </w:r>
      <w:r w:rsidRPr="00F62D57">
        <w:t xml:space="preserve"> </w:t>
      </w:r>
      <w:r w:rsidR="00D02376">
        <w:t xml:space="preserve">or </w:t>
      </w:r>
      <w:r w:rsidRPr="00F62D57">
        <w:t xml:space="preserve">any part of </w:t>
      </w:r>
      <w:r w:rsidR="00253E97">
        <w:t>them</w:t>
      </w:r>
      <w:r w:rsidRPr="00F62D57">
        <w:t xml:space="preserve"> on such terms and conditions and for such consideration and payable at such time or times as he may in his absolute discretion think fit including without limitati</w:t>
      </w:r>
      <w:r w:rsidR="00B957E5">
        <w:t>on the power to dispose of any F</w:t>
      </w:r>
      <w:r w:rsidRPr="00F62D57">
        <w:t xml:space="preserve">ixtures separately from the </w:t>
      </w:r>
      <w:r w:rsidR="00253E97">
        <w:t>Properties</w:t>
      </w:r>
      <w:r w:rsidRPr="00F62D57">
        <w:t>;</w:t>
      </w:r>
    </w:p>
    <w:p w14:paraId="57EB9C54" w14:textId="3A7F320A" w:rsidR="00D130EB" w:rsidRPr="00F62D57" w:rsidRDefault="00D130EB" w:rsidP="00D31C36">
      <w:pPr>
        <w:pStyle w:val="StyleHeading3TimesNewRoman11ptAfter12pt"/>
      </w:pPr>
      <w:r w:rsidRPr="00F62D57">
        <w:t xml:space="preserve">to take, continue or defend proceedings or make any arrangement or compromise between the </w:t>
      </w:r>
      <w:r w:rsidR="00E54C8A">
        <w:t>Mortgagor</w:t>
      </w:r>
      <w:r w:rsidRPr="00F62D57">
        <w:t xml:space="preserve"> and any persons which he may think expedient;</w:t>
      </w:r>
    </w:p>
    <w:p w14:paraId="04D91790" w14:textId="77777777" w:rsidR="00D130EB" w:rsidRPr="00F62D57" w:rsidRDefault="00D130EB" w:rsidP="00D31C36">
      <w:pPr>
        <w:pStyle w:val="StyleHeading3TimesNewRoman11ptAfter12pt"/>
      </w:pPr>
      <w:r w:rsidRPr="00F62D57">
        <w:t>to make and effect all repairs and improvements;</w:t>
      </w:r>
    </w:p>
    <w:p w14:paraId="1769A903" w14:textId="11BABA13" w:rsidR="00D130EB" w:rsidRPr="00F62D57" w:rsidRDefault="00D130EB" w:rsidP="00D31C36">
      <w:pPr>
        <w:pStyle w:val="StyleHeading3TimesNewRoman11ptAfter12pt"/>
      </w:pPr>
      <w:r w:rsidRPr="00F62D57">
        <w:t xml:space="preserve">to effect such insurances of or in connection with the </w:t>
      </w:r>
      <w:r w:rsidR="00253E97">
        <w:t>Properties</w:t>
      </w:r>
      <w:r w:rsidRPr="00F62D57">
        <w:t xml:space="preserve"> as he shall in his absolute discretion think fit;</w:t>
      </w:r>
    </w:p>
    <w:p w14:paraId="4B858652" w14:textId="77777777" w:rsidR="00D130EB" w:rsidRPr="00F62D57" w:rsidRDefault="00D130EB" w:rsidP="00D31C36">
      <w:pPr>
        <w:pStyle w:val="StyleHeading3TimesNewRoman11ptAfter12pt"/>
      </w:pPr>
      <w:r w:rsidRPr="00F62D57">
        <w:t>to purchase materials, tools, equipment, goods or supplies;</w:t>
      </w:r>
    </w:p>
    <w:p w14:paraId="5C7ED466" w14:textId="77777777" w:rsidR="00D130EB" w:rsidRPr="00F62D57" w:rsidRDefault="00D130EB" w:rsidP="00D31C36">
      <w:pPr>
        <w:pStyle w:val="StyleHeading3TimesNewRoman11ptAfter12pt"/>
      </w:pPr>
      <w:r w:rsidRPr="00F62D57">
        <w:t>to appoint managers, officers, contractors and agents for the aforesaid purposes upon such terms as to remuneration or otherwise as he may determine;</w:t>
      </w:r>
    </w:p>
    <w:p w14:paraId="08A73A61" w14:textId="77777777" w:rsidR="00D130EB" w:rsidRPr="00F62D57" w:rsidRDefault="00D130EB" w:rsidP="00D31C36">
      <w:pPr>
        <w:pStyle w:val="StyleHeading3TimesNewRoman11ptAfter12pt"/>
      </w:pPr>
      <w:r w:rsidRPr="00F62D57">
        <w:t>to do all such other acts and things as may be considered to be incidental or conducive to any of the matters or powers aforesaid and which he lawfully may or can do.</w:t>
      </w:r>
    </w:p>
    <w:p w14:paraId="12774F3E" w14:textId="27F8693C" w:rsidR="00D130EB" w:rsidRPr="00F62D57" w:rsidRDefault="00D130EB" w:rsidP="00D31C36">
      <w:pPr>
        <w:pStyle w:val="StyleBodyText2TimesNewRomanAfter12ptLinespacing"/>
      </w:pPr>
      <w:r w:rsidRPr="00F62D57">
        <w:lastRenderedPageBreak/>
        <w:t xml:space="preserve">Provided nevertheless that the Receiver shall not be authorised to exercise any of the above powers if and in so far and so long as the </w:t>
      </w:r>
      <w:r w:rsidR="0002426F">
        <w:t>Mortgagee</w:t>
      </w:r>
      <w:r w:rsidRPr="00F62D57">
        <w:t xml:space="preserve"> shall in writing exclude the same whether in or at the time of his appointment or subsequently.</w:t>
      </w:r>
    </w:p>
    <w:p w14:paraId="0627B340" w14:textId="126B1471" w:rsidR="00D130EB" w:rsidRPr="00F62D57" w:rsidRDefault="00D130EB" w:rsidP="00D31C36">
      <w:pPr>
        <w:pStyle w:val="StyleHeading2TimesNewRomanAfter12ptLinespacingsi"/>
      </w:pPr>
      <w:r w:rsidRPr="00F62D57">
        <w:t xml:space="preserve">Any moneys received by the Receiver in the exercise of his powers under this Charge and under general law shall be (so far as the law permits) applied by him firstly in the payment of the costs, charges and expenses of and incidental to his appointment and the exercise of all or any of his powers and in payment of his remuneration, secondly in payment to the </w:t>
      </w:r>
      <w:r w:rsidR="0002426F">
        <w:t>Mortgagee</w:t>
      </w:r>
      <w:r w:rsidRPr="00F62D57">
        <w:t xml:space="preserve"> of money whether for principal, interest or otherwise in arrears or accruing and due under this Charge and thirdly any balance shall be paid to the person or persons entitled to it.</w:t>
      </w:r>
    </w:p>
    <w:p w14:paraId="3C145ACB" w14:textId="57F78D35" w:rsidR="00D130EB" w:rsidRPr="00F62D57" w:rsidRDefault="0002426F" w:rsidP="00D31C36">
      <w:pPr>
        <w:pStyle w:val="StyleHeading1TimesNewRomanNotAllcaps"/>
        <w:spacing w:line="240" w:lineRule="auto"/>
      </w:pPr>
      <w:bookmarkStart w:id="22" w:name="_Toc510019852"/>
      <w:r>
        <w:t>Mortgagee</w:t>
      </w:r>
      <w:r w:rsidR="00140577" w:rsidRPr="00F62D57">
        <w:t>’s liability</w:t>
      </w:r>
      <w:bookmarkEnd w:id="22"/>
    </w:p>
    <w:p w14:paraId="73EBEE97" w14:textId="4F50B3B2" w:rsidR="00D130EB" w:rsidRPr="00206A82" w:rsidRDefault="00D130EB" w:rsidP="00D31C36">
      <w:pPr>
        <w:pStyle w:val="StyleHeading2TimesNewRomanAfter12ptLinespacingsi"/>
        <w:rPr>
          <w:rFonts w:cs="Arial"/>
        </w:rPr>
      </w:pPr>
      <w:r w:rsidRPr="00206A82">
        <w:rPr>
          <w:rFonts w:cs="Arial"/>
        </w:rPr>
        <w:t xml:space="preserve">In no circumstances shall the </w:t>
      </w:r>
      <w:r w:rsidR="0002426F">
        <w:rPr>
          <w:rStyle w:val="ListBulletChar"/>
          <w:rFonts w:ascii="Arial" w:hAnsi="Arial" w:cs="Arial"/>
          <w:sz w:val="20"/>
        </w:rPr>
        <w:t>Mortgagee</w:t>
      </w:r>
      <w:r w:rsidRPr="00206A82">
        <w:rPr>
          <w:rFonts w:cs="Arial"/>
        </w:rPr>
        <w:t xml:space="preserve"> be liable to account to the </w:t>
      </w:r>
      <w:r w:rsidR="008F137D">
        <w:rPr>
          <w:rFonts w:cs="Arial"/>
        </w:rPr>
        <w:t>Mortgagor</w:t>
      </w:r>
      <w:r w:rsidRPr="00206A82">
        <w:rPr>
          <w:rFonts w:cs="Arial"/>
        </w:rPr>
        <w:t xml:space="preserve"> as a mortgagee in possession or otherwise for any moneys not actually received by the </w:t>
      </w:r>
      <w:r w:rsidR="0002426F">
        <w:rPr>
          <w:rFonts w:cs="Arial"/>
        </w:rPr>
        <w:t>Mortgagee</w:t>
      </w:r>
      <w:r w:rsidRPr="00206A82">
        <w:rPr>
          <w:rFonts w:cs="Arial"/>
        </w:rPr>
        <w:t>.</w:t>
      </w:r>
    </w:p>
    <w:p w14:paraId="3D2D16AF" w14:textId="4E87FD9B" w:rsidR="00D130EB" w:rsidRPr="00F62D57" w:rsidRDefault="00D130EB" w:rsidP="00D31C36">
      <w:pPr>
        <w:pStyle w:val="StyleHeading2TimesNewRomanAfter12ptLinespacingsi"/>
      </w:pPr>
      <w:r w:rsidRPr="00F62D57">
        <w:t xml:space="preserve">In no circumstances shall the </w:t>
      </w:r>
      <w:r w:rsidR="0002426F">
        <w:t>Mortgagee</w:t>
      </w:r>
      <w:r w:rsidRPr="00F62D57">
        <w:t xml:space="preserve"> be liable to the </w:t>
      </w:r>
      <w:r w:rsidR="008F137D">
        <w:t>Mortgagor</w:t>
      </w:r>
      <w:r w:rsidRPr="00F62D57">
        <w:t xml:space="preserve"> or any other person for any costs, charges, losses, damages, liabilities, or expenses arising from or connected with any realisation of the </w:t>
      </w:r>
      <w:r w:rsidR="00253E97">
        <w:t>Properties</w:t>
      </w:r>
      <w:r w:rsidR="008F137D">
        <w:t>.</w:t>
      </w:r>
    </w:p>
    <w:p w14:paraId="05CC0CEC" w14:textId="7DB0AD3A" w:rsidR="00D130EB" w:rsidRPr="00F62D57" w:rsidRDefault="00140577" w:rsidP="00D31C36">
      <w:pPr>
        <w:pStyle w:val="StyleHeading1TimesNewRomanNotAllcaps"/>
        <w:spacing w:line="240" w:lineRule="auto"/>
      </w:pPr>
      <w:bookmarkStart w:id="23" w:name="_Toc510019853"/>
      <w:r>
        <w:t>P</w:t>
      </w:r>
      <w:r w:rsidRPr="00F62D57">
        <w:t>rotection of third parties</w:t>
      </w:r>
      <w:bookmarkEnd w:id="23"/>
    </w:p>
    <w:p w14:paraId="001868F2" w14:textId="517F07A8" w:rsidR="00D130EB" w:rsidRPr="00F62D57" w:rsidRDefault="00D130EB" w:rsidP="00D31C36">
      <w:pPr>
        <w:pStyle w:val="StyleBodyTextTimesNewRomanLeft125cmAfter12ptL"/>
      </w:pPr>
      <w:r w:rsidRPr="00F62D57">
        <w:t xml:space="preserve">Any purchaser or any other person dealing with the </w:t>
      </w:r>
      <w:r w:rsidR="0002426F">
        <w:t>Mortgagee</w:t>
      </w:r>
      <w:r w:rsidRPr="00F62D57">
        <w:t xml:space="preserve"> or any Receiver shall not be concerned to enquire whether the Secured Liabilities have become payable or whether any power which it or he is purporting to exercise has become exercisable or whether any money is due under this Charge or as to the application of any money paid, raised or borrowed or as to the propriety or regularity of any sale by or other dealing with the </w:t>
      </w:r>
      <w:r w:rsidR="0002426F">
        <w:t>Mortgagee</w:t>
      </w:r>
      <w:r w:rsidRPr="00F62D57">
        <w:t xml:space="preserve"> or such Receiver.  All the protection to purchasers contained in Sections 104 and 107 of the Law of Property Act 1925 shall apply to any person purchasing from or dealing with the </w:t>
      </w:r>
      <w:r w:rsidR="0002426F">
        <w:t>Mortgagee</w:t>
      </w:r>
      <w:r w:rsidRPr="00F62D57">
        <w:t xml:space="preserve"> or any Receiver.</w:t>
      </w:r>
    </w:p>
    <w:p w14:paraId="437EA9A9" w14:textId="6B66C036" w:rsidR="00D130EB" w:rsidRPr="00F62D57" w:rsidRDefault="00140577" w:rsidP="00D31C36">
      <w:pPr>
        <w:pStyle w:val="StyleHeading1TimesNewRomanNotAllcaps"/>
        <w:spacing w:line="240" w:lineRule="auto"/>
      </w:pPr>
      <w:bookmarkStart w:id="24" w:name="_Ref491958607"/>
      <w:bookmarkStart w:id="25" w:name="_Toc510019854"/>
      <w:r>
        <w:t>P</w:t>
      </w:r>
      <w:r w:rsidRPr="00F62D57">
        <w:t>ower of attorney</w:t>
      </w:r>
      <w:bookmarkEnd w:id="24"/>
      <w:bookmarkEnd w:id="25"/>
    </w:p>
    <w:p w14:paraId="6D3F9681" w14:textId="2D3F77A5" w:rsidR="00D130EB" w:rsidRPr="00F62D57" w:rsidRDefault="00D130EB" w:rsidP="00D31C36">
      <w:pPr>
        <w:pStyle w:val="StyleHeading2TimesNewRomanAfter12ptLinespacingsi"/>
      </w:pPr>
      <w:r w:rsidRPr="00F62D57">
        <w:t xml:space="preserve">The </w:t>
      </w:r>
      <w:r w:rsidR="008F137D">
        <w:t>Mortgagor</w:t>
      </w:r>
      <w:r w:rsidRPr="00F62D57">
        <w:t xml:space="preserve"> hereby irrevocably appoints the </w:t>
      </w:r>
      <w:r w:rsidR="0002426F">
        <w:t>Mortgagee</w:t>
      </w:r>
      <w:r w:rsidRPr="00F62D57">
        <w:t xml:space="preserve"> and the Receiver jointly and also severally the attorney and attorneys of the </w:t>
      </w:r>
      <w:r w:rsidR="00F3330B">
        <w:t>Mortgagor</w:t>
      </w:r>
      <w:r w:rsidRPr="00F62D57">
        <w:t xml:space="preserve"> for the </w:t>
      </w:r>
      <w:r w:rsidR="00F3330B">
        <w:t>Mortgagor</w:t>
      </w:r>
      <w:r w:rsidRPr="00F62D57">
        <w:t xml:space="preserve"> and in the name and on behalf of the </w:t>
      </w:r>
      <w:r w:rsidR="00F3330B">
        <w:t>Mortgagor</w:t>
      </w:r>
      <w:r w:rsidRPr="00F62D57">
        <w:t xml:space="preserve"> and as the act and deed of the </w:t>
      </w:r>
      <w:r w:rsidR="00F3330B">
        <w:t>Mortgagor</w:t>
      </w:r>
      <w:r w:rsidRPr="00F62D57">
        <w:t xml:space="preserve"> or otherwise to sign, seal and deliver and otherwise perfect any deed, assurance, agreement, instrument or act which may be required or may be deemed proper for any of the purposes referred to in this Charge.  The </w:t>
      </w:r>
      <w:r w:rsidR="00F3330B">
        <w:t>Mortgagor</w:t>
      </w:r>
      <w:r w:rsidRPr="00F62D57">
        <w:t xml:space="preserve"> ratifies and confirms and agrees to ratify and confirm whatever any attorney appointed under this clause properly does or purports to do in the exercise of all or any of the powers, authorities and discretions granted or referred to in this </w:t>
      </w:r>
      <w:r w:rsidR="00C7693F">
        <w:t>Charge</w:t>
      </w:r>
      <w:r w:rsidRPr="00F62D57">
        <w:t>.</w:t>
      </w:r>
    </w:p>
    <w:p w14:paraId="3B7DBFBC" w14:textId="77777777" w:rsidR="00D130EB" w:rsidRDefault="00D130EB" w:rsidP="00D31C36">
      <w:pPr>
        <w:pStyle w:val="StyleHeading2TimesNewRomanAfter12ptLinespacingsi"/>
      </w:pPr>
      <w:r w:rsidRPr="00F62D57">
        <w:t xml:space="preserve">The power of attorney hereby granted is irrevocable and for value as part of the security constituted by </w:t>
      </w:r>
      <w:r w:rsidRPr="00B957E5">
        <w:t>this Charge.</w:t>
      </w:r>
    </w:p>
    <w:p w14:paraId="62316649" w14:textId="426C0C4F" w:rsidR="005E4D69" w:rsidRPr="00B957E5" w:rsidRDefault="005E4D69" w:rsidP="00D31C36">
      <w:pPr>
        <w:pStyle w:val="StyleHeading2TimesNewRomanAfter12ptLinespacingsi"/>
      </w:pPr>
      <w:r>
        <w:t xml:space="preserve">The </w:t>
      </w:r>
      <w:r w:rsidRPr="005E4D69">
        <w:t xml:space="preserve">provisions of this </w:t>
      </w:r>
      <w:r>
        <w:t>clause</w:t>
      </w:r>
      <w:r w:rsidRPr="005E4D69">
        <w:t xml:space="preserve"> </w:t>
      </w:r>
      <w:r>
        <w:fldChar w:fldCharType="begin"/>
      </w:r>
      <w:r>
        <w:instrText xml:space="preserve"> REF _Ref491958607 \r \h </w:instrText>
      </w:r>
      <w:r>
        <w:fldChar w:fldCharType="separate"/>
      </w:r>
      <w:r w:rsidR="004D2D81">
        <w:t>11</w:t>
      </w:r>
      <w:r>
        <w:fldChar w:fldCharType="end"/>
      </w:r>
      <w:r>
        <w:t xml:space="preserve"> </w:t>
      </w:r>
      <w:r w:rsidRPr="005E4D69">
        <w:t>may only be exercised following the occurrence of an Event of Default which is continuing.</w:t>
      </w:r>
    </w:p>
    <w:p w14:paraId="1C2DFA4E" w14:textId="41B02D7B" w:rsidR="00D130EB" w:rsidRPr="00B957E5" w:rsidRDefault="0002426F" w:rsidP="00D31C36">
      <w:pPr>
        <w:pStyle w:val="StyleHeading1TimesNewRomanNotAllcaps"/>
        <w:spacing w:line="240" w:lineRule="auto"/>
      </w:pPr>
      <w:bookmarkStart w:id="26" w:name="_Toc510019855"/>
      <w:r>
        <w:t>Mortgagee</w:t>
      </w:r>
      <w:r w:rsidR="00140577" w:rsidRPr="00B957E5">
        <w:t>’s rights</w:t>
      </w:r>
      <w:bookmarkEnd w:id="26"/>
    </w:p>
    <w:p w14:paraId="2AE83883" w14:textId="4A24BFB9" w:rsidR="00B957E5" w:rsidRDefault="00B957E5" w:rsidP="00D31C36">
      <w:pPr>
        <w:pStyle w:val="StyleHeading2TimesNewRomanAfter12ptLinespacingsi"/>
      </w:pPr>
      <w:r w:rsidRPr="00B957E5">
        <w:t xml:space="preserve">At any time after this Charge becomes enforceable all powers of the Receiver may be exercised by the </w:t>
      </w:r>
      <w:r w:rsidR="0002426F">
        <w:t>Mortgagee</w:t>
      </w:r>
      <w:r w:rsidRPr="00B957E5">
        <w:t xml:space="preserve"> whether as attorney of the </w:t>
      </w:r>
      <w:r w:rsidR="00F3330B">
        <w:t>Mortgagor</w:t>
      </w:r>
      <w:r w:rsidRPr="00B957E5">
        <w:t xml:space="preserve"> or otherwise</w:t>
      </w:r>
      <w:r>
        <w:t>.</w:t>
      </w:r>
    </w:p>
    <w:p w14:paraId="29CCB995" w14:textId="77777777" w:rsidR="00D130EB" w:rsidRPr="00F62D57" w:rsidRDefault="00D130EB" w:rsidP="00D31C36">
      <w:pPr>
        <w:pStyle w:val="StyleHeading2TimesNewRomanAfter12ptLinespacingsi"/>
      </w:pPr>
      <w:r w:rsidRPr="00B957E5">
        <w:t xml:space="preserve">The </w:t>
      </w:r>
      <w:r w:rsidR="00F3330B">
        <w:t>Mortgagor</w:t>
      </w:r>
      <w:r w:rsidRPr="00B957E5">
        <w:t xml:space="preserve"> agrees</w:t>
      </w:r>
      <w:r w:rsidRPr="00F62D57">
        <w:t xml:space="preserve"> that at any time after this Charge becomes enforceable:</w:t>
      </w:r>
    </w:p>
    <w:p w14:paraId="2DF84140" w14:textId="011F0260" w:rsidR="00D130EB" w:rsidRPr="00F62D57" w:rsidRDefault="00D130EB" w:rsidP="00D31C36">
      <w:pPr>
        <w:pStyle w:val="StyleHeading3TimesNewRoman11ptAfter12pt"/>
      </w:pPr>
      <w:r w:rsidRPr="00F62D57">
        <w:t xml:space="preserve">upon any sale or other disposition in exercise of the powers contained or implied by this Charge the </w:t>
      </w:r>
      <w:r w:rsidR="0002426F">
        <w:t>Mortgagee</w:t>
      </w:r>
      <w:r w:rsidR="00B957E5">
        <w:t xml:space="preserve"> may sever any F</w:t>
      </w:r>
      <w:r w:rsidRPr="00F62D57">
        <w:t xml:space="preserve">ixtures from the </w:t>
      </w:r>
      <w:r w:rsidR="00253E97">
        <w:t>Properties</w:t>
      </w:r>
      <w:r w:rsidRPr="00F62D57">
        <w:t xml:space="preserve"> and sell the same apart from the </w:t>
      </w:r>
      <w:r w:rsidR="00253E97">
        <w:t>Properties</w:t>
      </w:r>
      <w:r w:rsidRPr="00F62D57">
        <w:t xml:space="preserve"> without taking possession of the </w:t>
      </w:r>
      <w:r w:rsidR="00253E97">
        <w:t>Properties</w:t>
      </w:r>
      <w:r w:rsidRPr="00F62D57">
        <w:t xml:space="preserve"> and apply the net proceeds of such sale in or towards satisfaction of the Secured Liabilities;</w:t>
      </w:r>
    </w:p>
    <w:p w14:paraId="27EC0FF7" w14:textId="3B83DB53" w:rsidR="00D130EB" w:rsidRPr="00F62D57" w:rsidRDefault="00D130EB" w:rsidP="00D31C36">
      <w:pPr>
        <w:pStyle w:val="StyleHeading3TimesNewRoman11ptAfter12pt"/>
      </w:pPr>
      <w:r w:rsidRPr="00F62D57">
        <w:lastRenderedPageBreak/>
        <w:t xml:space="preserve">the </w:t>
      </w:r>
      <w:r w:rsidR="0002426F">
        <w:t>Mortgagee</w:t>
      </w:r>
      <w:r w:rsidRPr="00F62D57">
        <w:t xml:space="preserve"> may as agent for the </w:t>
      </w:r>
      <w:r w:rsidR="00F3330B">
        <w:t>Mortgagor</w:t>
      </w:r>
      <w:r w:rsidRPr="00F62D57">
        <w:t xml:space="preserve"> remove and sell any chattels on the </w:t>
      </w:r>
      <w:r w:rsidR="00253E97">
        <w:t>Properties</w:t>
      </w:r>
      <w:r w:rsidRPr="00F62D57">
        <w:t>.</w:t>
      </w:r>
    </w:p>
    <w:p w14:paraId="262D36CC" w14:textId="2ADF5E85" w:rsidR="00D130EB" w:rsidRPr="00275ABE" w:rsidRDefault="00140577" w:rsidP="00D31C36">
      <w:pPr>
        <w:pStyle w:val="StyleHeading1TimesNewRomanNotAllcaps"/>
        <w:spacing w:line="240" w:lineRule="auto"/>
      </w:pPr>
      <w:bookmarkStart w:id="27" w:name="_Toc510019856"/>
      <w:r w:rsidRPr="00C36D7C">
        <w:t>Costs and indemni</w:t>
      </w:r>
      <w:r w:rsidRPr="00275ABE">
        <w:t>ty</w:t>
      </w:r>
      <w:bookmarkEnd w:id="27"/>
    </w:p>
    <w:p w14:paraId="2F9BEF33" w14:textId="24B056AC" w:rsidR="00D130EB" w:rsidRPr="00F62D57" w:rsidRDefault="00EA313B" w:rsidP="00D31C36">
      <w:pPr>
        <w:pStyle w:val="StyleHeading2TimesNewRomanAfter12ptLinespacingsi"/>
      </w:pPr>
      <w:r>
        <w:t>A</w:t>
      </w:r>
      <w:r w:rsidR="00D130EB" w:rsidRPr="00275ABE">
        <w:t>ll costs, ch</w:t>
      </w:r>
      <w:r w:rsidR="00D130EB" w:rsidRPr="00DB082D">
        <w:t xml:space="preserve">arges and expenses incurred by the </w:t>
      </w:r>
      <w:r w:rsidR="0002426F">
        <w:t>Mortgagee</w:t>
      </w:r>
      <w:r w:rsidR="00D130EB" w:rsidRPr="00DB082D">
        <w:t xml:space="preserve"> in relation to the enforcement of this Charge shall be reimbursed by the </w:t>
      </w:r>
      <w:r w:rsidR="000C6CD0">
        <w:t xml:space="preserve">Mortgagor </w:t>
      </w:r>
      <w:r w:rsidR="00D130EB" w:rsidRPr="00DB082D">
        <w:t xml:space="preserve">to the </w:t>
      </w:r>
      <w:r w:rsidR="0002426F">
        <w:t>Mortgagee</w:t>
      </w:r>
      <w:r w:rsidR="00D130EB" w:rsidRPr="00DB082D">
        <w:t xml:space="preserve"> on demand on a full indemnity basis</w:t>
      </w:r>
      <w:r w:rsidR="00EE1251">
        <w:t>.</w:t>
      </w:r>
    </w:p>
    <w:p w14:paraId="0C344F1F" w14:textId="4ACFD1CB" w:rsidR="00D130EB" w:rsidRPr="00F62D57" w:rsidRDefault="00D130EB" w:rsidP="00D31C36">
      <w:pPr>
        <w:pStyle w:val="StyleHeading2TimesNewRomanAfter12ptLinespacingsi"/>
      </w:pPr>
      <w:r w:rsidRPr="00F62D57">
        <w:t xml:space="preserve">The </w:t>
      </w:r>
      <w:r w:rsidR="0002426F">
        <w:t>Mortgagee</w:t>
      </w:r>
      <w:r w:rsidRPr="00F62D57">
        <w:t xml:space="preserve"> and every Receiver, attorney or other person appointed by the </w:t>
      </w:r>
      <w:r w:rsidR="0002426F">
        <w:t>Mortgagee</w:t>
      </w:r>
      <w:r w:rsidRPr="00F62D57">
        <w:t xml:space="preserve"> under this Charge and their respective employees shall be entitled to be indemnified on a full indemnity basis out of the </w:t>
      </w:r>
      <w:r w:rsidR="00253E97">
        <w:t>Properties</w:t>
      </w:r>
      <w:r w:rsidRPr="00F62D57">
        <w:t xml:space="preserve"> in respect of all liabilities and expenses incurred by any of them in or directly or indirectly as a result of the exercise or purported exercise of any of the powers, authorities or discretions vested in them under this Charge and against all actions, proceedings, losses, costs, claims and demands in respect of any matter or thing done or omitted in any way relating to the </w:t>
      </w:r>
      <w:r w:rsidR="00253E97">
        <w:t>Properties</w:t>
      </w:r>
      <w:r w:rsidRPr="00F62D57">
        <w:t xml:space="preserve"> and the </w:t>
      </w:r>
      <w:r w:rsidR="0002426F">
        <w:t>Mortgagee</w:t>
      </w:r>
      <w:r w:rsidRPr="00F62D57">
        <w:t xml:space="preserve"> and any such Receiver may retain and pay all sums in respect of the same out of the monies received under the powers conferred by this Charge.</w:t>
      </w:r>
    </w:p>
    <w:p w14:paraId="4DCC18B3" w14:textId="7FDDD485" w:rsidR="00D130EB" w:rsidRPr="00F62D57" w:rsidRDefault="00915D41" w:rsidP="00D31C36">
      <w:pPr>
        <w:pStyle w:val="StyleHeading1TimesNewRomanNotAllcaps"/>
        <w:spacing w:line="240" w:lineRule="auto"/>
      </w:pPr>
      <w:bookmarkStart w:id="28" w:name="_Toc510019857"/>
      <w:r>
        <w:t>C</w:t>
      </w:r>
      <w:r w:rsidRPr="00F62D57">
        <w:t>ontinuing security</w:t>
      </w:r>
      <w:bookmarkEnd w:id="28"/>
    </w:p>
    <w:p w14:paraId="29DC6CF6" w14:textId="0C7DDE09" w:rsidR="00FD3839" w:rsidRDefault="00D130EB" w:rsidP="00D31C36">
      <w:pPr>
        <w:pStyle w:val="StyleHeading2TimesNewRomanAfter12ptLinespacingsi"/>
      </w:pPr>
      <w:r w:rsidRPr="00F62D57">
        <w:t xml:space="preserve">This Charge shall be a continuing security to the </w:t>
      </w:r>
      <w:r w:rsidR="0002426F">
        <w:t>Mortgagee</w:t>
      </w:r>
      <w:r w:rsidRPr="00F62D57">
        <w:t xml:space="preserve"> </w:t>
      </w:r>
      <w:r w:rsidR="00FD3839">
        <w:t xml:space="preserve">until such time as the </w:t>
      </w:r>
      <w:r w:rsidR="00861FAA">
        <w:t xml:space="preserve">Mortgagor </w:t>
      </w:r>
      <w:r w:rsidR="00FD3839">
        <w:t xml:space="preserve">has complied with </w:t>
      </w:r>
      <w:r w:rsidR="00FD3839" w:rsidRPr="00FD3839">
        <w:t>its</w:t>
      </w:r>
      <w:r w:rsidR="00FD3839">
        <w:t xml:space="preserve"> obligations to fully repay </w:t>
      </w:r>
      <w:r w:rsidR="00AE693D">
        <w:t>the Secured Liabilities</w:t>
      </w:r>
      <w:r w:rsidR="00FD3839">
        <w:t xml:space="preserve"> under the terms of the </w:t>
      </w:r>
      <w:r w:rsidR="006F04D1">
        <w:t>Loan Agreement</w:t>
      </w:r>
      <w:r w:rsidR="004C6E12">
        <w:t>, at which time it will be</w:t>
      </w:r>
      <w:r w:rsidR="00606B74">
        <w:t xml:space="preserve"> fully</w:t>
      </w:r>
      <w:r w:rsidR="004C6E12">
        <w:t xml:space="preserve"> discharged.</w:t>
      </w:r>
    </w:p>
    <w:p w14:paraId="084CDC5B" w14:textId="7E9A4148" w:rsidR="00D130EB" w:rsidRPr="00FD3839" w:rsidRDefault="00FD3839" w:rsidP="00D31C36">
      <w:pPr>
        <w:pStyle w:val="StyleHeading2TimesNewRomanAfter12ptLinespacingsi"/>
      </w:pPr>
      <w:r>
        <w:t>This Charge</w:t>
      </w:r>
      <w:r w:rsidR="00D130EB" w:rsidRPr="00FD3839">
        <w:t xml:space="preserve"> shall be in addition to and shall not prejudice or affect or be prejudiced or affected by any security relating to the </w:t>
      </w:r>
      <w:r w:rsidR="00253E97">
        <w:t>Properties</w:t>
      </w:r>
      <w:r w:rsidR="00D130EB" w:rsidRPr="00FD3839">
        <w:t xml:space="preserve"> or to any other property or any other security which the </w:t>
      </w:r>
      <w:r w:rsidR="0002426F">
        <w:t>Mortgagee</w:t>
      </w:r>
      <w:r w:rsidR="00D130EB" w:rsidRPr="00FD3839">
        <w:t xml:space="preserve"> may now or at any time in the future hold in respect of the Secured Liabilities or any of them and shall continue in full force and effect as a continuing security until discharged.</w:t>
      </w:r>
    </w:p>
    <w:p w14:paraId="5EEA670B" w14:textId="4166330B" w:rsidR="003F070A" w:rsidRDefault="00915D41" w:rsidP="00055AB6">
      <w:pPr>
        <w:pStyle w:val="StyleHeading1TimesNewRomanNotAllcapsAfter12ptLin"/>
      </w:pPr>
      <w:bookmarkStart w:id="29" w:name="_Toc510019858"/>
      <w:r w:rsidRPr="003C207D">
        <w:t>Application of proceeds</w:t>
      </w:r>
      <w:bookmarkEnd w:id="29"/>
    </w:p>
    <w:p w14:paraId="457479D6" w14:textId="778000C2" w:rsidR="00D130EB" w:rsidRPr="003C207D" w:rsidRDefault="00727042" w:rsidP="00D31C36">
      <w:pPr>
        <w:pStyle w:val="StyleHeading2TimesNewRomanAfter12ptLinespacingsi"/>
      </w:pPr>
      <w:r>
        <w:t>A</w:t>
      </w:r>
      <w:r w:rsidR="00D130EB" w:rsidRPr="003C207D">
        <w:t xml:space="preserve">ny moneys received by the </w:t>
      </w:r>
      <w:r w:rsidR="0002426F">
        <w:t>Mortgagee</w:t>
      </w:r>
      <w:r w:rsidR="00D130EB" w:rsidRPr="003C207D">
        <w:t xml:space="preserve"> or any Receiver shall be applied in the following order of priority:</w:t>
      </w:r>
    </w:p>
    <w:p w14:paraId="2072D5CB" w14:textId="77777777" w:rsidR="00D130EB" w:rsidRPr="003C207D" w:rsidRDefault="00D130EB" w:rsidP="00D31C36">
      <w:pPr>
        <w:pStyle w:val="StyleHeading2TimesNewRomanLeft125cmHanging25cm2"/>
      </w:pPr>
      <w:r w:rsidRPr="003C207D">
        <w:t>first</w:t>
      </w:r>
      <w:r w:rsidRPr="003C207D">
        <w:tab/>
        <w:t>in the payment of all costs, charges and expenses of an</w:t>
      </w:r>
      <w:r w:rsidR="00836618">
        <w:t xml:space="preserve">d incidental to the appointment </w:t>
      </w:r>
      <w:r w:rsidRPr="003C207D">
        <w:t>of the Receiver and the exercise of all or any of his powers and of all outgoings paid by him;</w:t>
      </w:r>
    </w:p>
    <w:p w14:paraId="7080986C" w14:textId="77777777" w:rsidR="00D130EB" w:rsidRPr="00F62D57" w:rsidRDefault="00D130EB" w:rsidP="00D31C36">
      <w:pPr>
        <w:pStyle w:val="StyleHeading2TimesNewRomanLeft125cmHanging25cm2"/>
      </w:pPr>
      <w:r w:rsidRPr="003C207D">
        <w:t>secondly</w:t>
      </w:r>
      <w:r w:rsidRPr="003C207D">
        <w:tab/>
        <w:t>in</w:t>
      </w:r>
      <w:r w:rsidRPr="00F62D57">
        <w:t xml:space="preserve"> the payment of remuneration due to the Receiver hereunder;</w:t>
      </w:r>
    </w:p>
    <w:p w14:paraId="1064529C" w14:textId="77777777" w:rsidR="00D130EB" w:rsidRPr="00F62D57" w:rsidRDefault="00D130EB" w:rsidP="00D31C36">
      <w:pPr>
        <w:pStyle w:val="StyleHeading2TimesNewRomanLeft125cmHanging25cm2"/>
      </w:pPr>
      <w:r w:rsidRPr="00F62D57">
        <w:t>thirdly</w:t>
      </w:r>
      <w:r w:rsidRPr="00F62D57">
        <w:tab/>
        <w:t>in or towards the payment and discharge of the Secured Liabilities;</w:t>
      </w:r>
    </w:p>
    <w:p w14:paraId="73C1E962" w14:textId="77777777" w:rsidR="00D130EB" w:rsidRPr="00F62D57" w:rsidRDefault="00D130EB" w:rsidP="00D31C36">
      <w:pPr>
        <w:pStyle w:val="StyleHeading2TimesNewRomanLeft125cmHanging25cm2"/>
      </w:pPr>
      <w:r w:rsidRPr="00F62D57">
        <w:t>fourthly</w:t>
      </w:r>
      <w:r w:rsidRPr="00F62D57">
        <w:tab/>
        <w:t xml:space="preserve">the surplus (if any) shall be paid to the </w:t>
      </w:r>
      <w:r w:rsidR="00B15470">
        <w:t>Mortgagor</w:t>
      </w:r>
      <w:r w:rsidRPr="00F62D57">
        <w:t xml:space="preserve"> or other person entitled to it.</w:t>
      </w:r>
    </w:p>
    <w:p w14:paraId="71235613" w14:textId="48E8E929" w:rsidR="00D130EB" w:rsidRPr="00F62D57" w:rsidRDefault="00D130EB" w:rsidP="00D31C36">
      <w:pPr>
        <w:pStyle w:val="StyleHeading2TimesNewRomanAfter12ptLinespacingsi"/>
      </w:pPr>
      <w:r w:rsidRPr="00F62D57">
        <w:t xml:space="preserve">Neither the </w:t>
      </w:r>
      <w:r w:rsidR="0002426F">
        <w:t>Mortgagee</w:t>
      </w:r>
      <w:r w:rsidRPr="00F62D57">
        <w:t xml:space="preserve"> nor any Receiver shall be bound (whether by virtue of section 109(8) of the Law of Property Act, 1925, which is hereby varied accordingly, or otherwise) to pay or appropriate any receipt or payment first towards interest rather than principal or otherwise in any particular order as between any Secured Liabilities.</w:t>
      </w:r>
    </w:p>
    <w:p w14:paraId="73AA124E" w14:textId="49139FFB" w:rsidR="003C207D" w:rsidRPr="003C207D" w:rsidRDefault="00D130EB" w:rsidP="00D31C36">
      <w:pPr>
        <w:pStyle w:val="StyleHeading2TimesNewRomanAfter12ptLinespacingsi"/>
      </w:pPr>
      <w:r w:rsidRPr="00F62D57">
        <w:t>Any moneys received under the powers and rights hereby conferred may</w:t>
      </w:r>
      <w:r w:rsidR="003C207D">
        <w:t xml:space="preserve"> </w:t>
      </w:r>
      <w:r w:rsidR="003C207D" w:rsidRPr="003C207D">
        <w:t xml:space="preserve">(whether before or after any Incapacity of the </w:t>
      </w:r>
      <w:r w:rsidR="00EE1251">
        <w:t>Mortgagor</w:t>
      </w:r>
      <w:r w:rsidR="003C207D" w:rsidRPr="003C207D">
        <w:t xml:space="preserve"> or any other person liable)</w:t>
      </w:r>
      <w:r w:rsidRPr="003C207D">
        <w:t xml:space="preserve">, at the discretion of the </w:t>
      </w:r>
      <w:r w:rsidR="0002426F">
        <w:t>Mortgagee</w:t>
      </w:r>
      <w:r w:rsidRPr="003C207D">
        <w:t xml:space="preserve">, be placed in a suspense account </w:t>
      </w:r>
      <w:r w:rsidR="003C207D" w:rsidRPr="003C207D">
        <w:t xml:space="preserve">with a view to preserving the rights of the </w:t>
      </w:r>
      <w:r w:rsidR="0002426F">
        <w:t>Mortgagee</w:t>
      </w:r>
      <w:r w:rsidR="003C207D" w:rsidRPr="003C207D">
        <w:t xml:space="preserve"> to prove for the whole of its claims against the </w:t>
      </w:r>
      <w:r w:rsidR="00861FAA">
        <w:t>Mortgagor</w:t>
      </w:r>
      <w:r w:rsidR="003C207D" w:rsidRPr="003C207D">
        <w:t xml:space="preserve"> or any other person liable </w:t>
      </w:r>
      <w:r w:rsidRPr="003C207D">
        <w:t>and</w:t>
      </w:r>
      <w:r w:rsidR="003C207D" w:rsidRPr="003C207D">
        <w:t xml:space="preserve"> may be</w:t>
      </w:r>
      <w:r w:rsidRPr="003C207D">
        <w:t xml:space="preserve"> kept there for so long as the </w:t>
      </w:r>
      <w:r w:rsidR="0002426F">
        <w:t>Mortgagee</w:t>
      </w:r>
      <w:r w:rsidRPr="003C207D">
        <w:t xml:space="preserve"> thinks fit</w:t>
      </w:r>
      <w:r w:rsidR="003C207D" w:rsidRPr="003C207D">
        <w:t>.</w:t>
      </w:r>
    </w:p>
    <w:p w14:paraId="5E8D40D5" w14:textId="24E8FC39" w:rsidR="00D130EB" w:rsidRPr="003C207D" w:rsidRDefault="00915D41" w:rsidP="00D31C36">
      <w:pPr>
        <w:pStyle w:val="StyleHeading1TimesNewRomanNotAllcaps"/>
        <w:spacing w:line="240" w:lineRule="auto"/>
      </w:pPr>
      <w:bookmarkStart w:id="30" w:name="_Toc510019859"/>
      <w:r w:rsidRPr="003C207D">
        <w:t>Bills of sale</w:t>
      </w:r>
      <w:bookmarkEnd w:id="30"/>
    </w:p>
    <w:p w14:paraId="6BFD0704" w14:textId="77777777" w:rsidR="00D130EB" w:rsidRPr="003C207D" w:rsidRDefault="00D130EB" w:rsidP="00D31C36">
      <w:pPr>
        <w:pStyle w:val="StyleTimesNewRomanJustifiedLeft125cmAfter12pt"/>
      </w:pPr>
      <w:r w:rsidRPr="003C207D">
        <w:t>For the avoidance of doubt, nothing in this Charge is intended to create a charge over a chattel which would constitute a bill of sale under the Bills of Sale Act 1878.</w:t>
      </w:r>
    </w:p>
    <w:p w14:paraId="650303E9" w14:textId="687B7EEC" w:rsidR="00D130EB" w:rsidRPr="003C207D" w:rsidRDefault="00915D41" w:rsidP="00D31C36">
      <w:pPr>
        <w:pStyle w:val="StyleHeading1TimesNewRomanNotAllcaps"/>
        <w:spacing w:line="240" w:lineRule="auto"/>
      </w:pPr>
      <w:bookmarkStart w:id="31" w:name="_Toc510019860"/>
      <w:r w:rsidRPr="003C207D">
        <w:lastRenderedPageBreak/>
        <w:t>Notices</w:t>
      </w:r>
      <w:bookmarkEnd w:id="31"/>
    </w:p>
    <w:p w14:paraId="3FB9EB5E" w14:textId="77777777" w:rsidR="00530097" w:rsidRDefault="00530097" w:rsidP="00D31C36">
      <w:pPr>
        <w:pStyle w:val="StyleHeading2TimesNewRomanAfter12ptLinespacingsi"/>
      </w:pPr>
      <w:r>
        <w:t>Each communication to be made under this letter shall, unless otherwise stated, be made in writing but, unless otherwise stated, may be made by letter.</w:t>
      </w:r>
    </w:p>
    <w:p w14:paraId="5A875A4D" w14:textId="789B410E" w:rsidR="00530097" w:rsidRDefault="00530097" w:rsidP="00D31C36">
      <w:pPr>
        <w:pStyle w:val="StyleHeading2TimesNewRomanAfter12ptLinespacingsi"/>
      </w:pPr>
      <w:r>
        <w:t xml:space="preserve">Any communication or document to be made or delivered by either party to the other pursuant to this deed shall (unless that other has by 5 Business Days’ written notice to the first such party specified another address) be made or delivered to the Mortgagor or the </w:t>
      </w:r>
      <w:r w:rsidR="0002426F">
        <w:t>Mortgagee</w:t>
      </w:r>
      <w:r>
        <w:t xml:space="preserve"> (as appropriate) at its address set out in this letter.</w:t>
      </w:r>
    </w:p>
    <w:p w14:paraId="15A01E0F" w14:textId="77777777" w:rsidR="00D130EB" w:rsidRPr="00E801B6" w:rsidRDefault="00530097" w:rsidP="00D31C36">
      <w:pPr>
        <w:pStyle w:val="StyleHeading2TimesNewRomanAfter12ptLinespacingsi"/>
      </w:pPr>
      <w:r>
        <w:t>Each such communication or document shall be deemed to have been made or delivered when left at that address or, as the case may be, 2 Business Days after being deposited in the post, first class postage prepaid in an envelope addressed to it at that address.</w:t>
      </w:r>
    </w:p>
    <w:p w14:paraId="3AADD002" w14:textId="7D37C6BB" w:rsidR="00D130EB" w:rsidRPr="00E801B6" w:rsidRDefault="00D130EB" w:rsidP="00D31C36">
      <w:pPr>
        <w:pStyle w:val="StyleHeading1TimesNewRomanNotAllcaps"/>
        <w:spacing w:line="240" w:lineRule="auto"/>
      </w:pPr>
      <w:bookmarkStart w:id="32" w:name="_Ref241043024"/>
      <w:bookmarkStart w:id="33" w:name="_Toc510019861"/>
      <w:r w:rsidRPr="00E801B6">
        <w:t>T</w:t>
      </w:r>
      <w:r w:rsidR="00915D41" w:rsidRPr="00E801B6">
        <w:t>ransfers</w:t>
      </w:r>
      <w:bookmarkEnd w:id="32"/>
      <w:bookmarkEnd w:id="33"/>
    </w:p>
    <w:p w14:paraId="3911BD29" w14:textId="7B5B5B94" w:rsidR="00D130EB" w:rsidRPr="00F62D57" w:rsidRDefault="00D130EB" w:rsidP="00D31C36">
      <w:pPr>
        <w:pStyle w:val="StyleTimesNewRomanJustifiedLeft0cmHanging125cmA"/>
      </w:pPr>
      <w:r w:rsidRPr="00F62D57">
        <w:tab/>
      </w:r>
      <w:r w:rsidR="006A181F">
        <w:t>The</w:t>
      </w:r>
      <w:r w:rsidRPr="00F62D57">
        <w:t xml:space="preserve"> </w:t>
      </w:r>
      <w:r w:rsidR="00530097">
        <w:t>Mortgagor</w:t>
      </w:r>
      <w:r w:rsidRPr="00F62D57">
        <w:t xml:space="preserve"> </w:t>
      </w:r>
      <w:r w:rsidR="006A181F">
        <w:t>shall not</w:t>
      </w:r>
      <w:r w:rsidR="00530097">
        <w:t xml:space="preserve">, without the prior written consent of the </w:t>
      </w:r>
      <w:r w:rsidR="0002426F">
        <w:t>Mortgagee</w:t>
      </w:r>
      <w:r w:rsidR="00530097">
        <w:t>,</w:t>
      </w:r>
      <w:r w:rsidR="006A181F">
        <w:t xml:space="preserve"> </w:t>
      </w:r>
      <w:r w:rsidRPr="00F62D57">
        <w:t xml:space="preserve">assign or transfer any of </w:t>
      </w:r>
      <w:r w:rsidR="006A181F">
        <w:t>his</w:t>
      </w:r>
      <w:r w:rsidRPr="00F62D57">
        <w:t xml:space="preserve"> rights or obligations under this Charge or enter into any transaction which would result in any of those obligations passing to another person.</w:t>
      </w:r>
    </w:p>
    <w:p w14:paraId="78929EF7" w14:textId="69E6815C" w:rsidR="00D130EB" w:rsidRPr="00F62D57" w:rsidRDefault="00D130EB" w:rsidP="00D31C36">
      <w:pPr>
        <w:pStyle w:val="StyleHeading1TimesNewRomanNotAllcaps"/>
        <w:spacing w:line="240" w:lineRule="auto"/>
      </w:pPr>
      <w:bookmarkStart w:id="34" w:name="_Toc510019862"/>
      <w:r w:rsidRPr="00F62D57">
        <w:t>M</w:t>
      </w:r>
      <w:r w:rsidR="00915D41" w:rsidRPr="00F62D57">
        <w:t>iscellaneous</w:t>
      </w:r>
      <w:bookmarkEnd w:id="34"/>
    </w:p>
    <w:p w14:paraId="2BE9581A" w14:textId="53AE2A00" w:rsidR="00D130EB" w:rsidRPr="00F62D57" w:rsidRDefault="00D130EB" w:rsidP="00D31C36">
      <w:pPr>
        <w:pStyle w:val="StyleHeading2TimesNewRomanAfter12ptLinespacingsi"/>
      </w:pPr>
      <w:r w:rsidRPr="00F62D57">
        <w:t xml:space="preserve">The </w:t>
      </w:r>
      <w:r w:rsidR="0002426F">
        <w:t>Mortgagee</w:t>
      </w:r>
      <w:r w:rsidRPr="00F62D57">
        <w:t xml:space="preserve">’s rights under this Charge are cumulative and not exclusive of any rights provided by law and may be exercised from time to time and as often as the </w:t>
      </w:r>
      <w:r w:rsidR="0002426F">
        <w:t>Mortgagee</w:t>
      </w:r>
      <w:r w:rsidRPr="00F62D57">
        <w:t xml:space="preserve"> deems expedient.</w:t>
      </w:r>
    </w:p>
    <w:p w14:paraId="31E5A65A" w14:textId="380B5251" w:rsidR="00D130EB" w:rsidRPr="00F62D57" w:rsidRDefault="00D130EB" w:rsidP="00D31C36">
      <w:pPr>
        <w:pStyle w:val="StyleHeading2TimesNewRomanAfter12ptLinespacingsi"/>
      </w:pPr>
      <w:r w:rsidRPr="00F62D57">
        <w:t xml:space="preserve">Any waiver </w:t>
      </w:r>
      <w:r w:rsidR="00806809">
        <w:t>by</w:t>
      </w:r>
      <w:r w:rsidRPr="00F62D57">
        <w:t xml:space="preserve"> the </w:t>
      </w:r>
      <w:r w:rsidR="0002426F">
        <w:t>Mortgagee</w:t>
      </w:r>
      <w:r w:rsidRPr="00F62D57">
        <w:t xml:space="preserve"> of any terms of this Charge or any consent or approval given by the </w:t>
      </w:r>
      <w:r w:rsidR="0002426F">
        <w:t>Mortgagee</w:t>
      </w:r>
      <w:r w:rsidRPr="00F62D57">
        <w:t xml:space="preserve"> under it shall only be effective if given in writing and then only for the purpose and upon the terms and conditions, if any, on which it is given.</w:t>
      </w:r>
    </w:p>
    <w:p w14:paraId="522B9A6B" w14:textId="77777777" w:rsidR="00D130EB" w:rsidRDefault="00D130EB" w:rsidP="00D31C36">
      <w:pPr>
        <w:pStyle w:val="StyleHeading2TimesNewRomanAfter12ptLinespacingsi"/>
      </w:pPr>
      <w:r w:rsidRPr="00F62D57">
        <w:t>If at any time any one or more of the provisions of this Charge is or becomes illegal, invalid or unenforceable in any respect under any law of any jurisdiction neither the legality, validity and enforceability of the remaining provisions of this Charge nor the legality, validity or enforceability of such provision under the law of any other jurisdiction shall be in any way affected or impaired as a result.</w:t>
      </w:r>
    </w:p>
    <w:p w14:paraId="6DCFDEE6" w14:textId="690307BF" w:rsidR="003C207D" w:rsidRPr="003C207D" w:rsidRDefault="003C207D" w:rsidP="00D31C36">
      <w:pPr>
        <w:pStyle w:val="StyleHeading2TimesNewRomanAfter12ptLinespacingsi"/>
        <w:rPr>
          <w:szCs w:val="22"/>
        </w:rPr>
      </w:pPr>
      <w:r w:rsidRPr="003C207D">
        <w:t xml:space="preserve">Any release, discharge or settlement between the </w:t>
      </w:r>
      <w:r w:rsidR="00530097">
        <w:t>Mortgagor</w:t>
      </w:r>
      <w:r w:rsidRPr="003C207D">
        <w:t xml:space="preserve"> and the </w:t>
      </w:r>
      <w:r w:rsidR="0002426F">
        <w:t>Mortgagee</w:t>
      </w:r>
      <w:r w:rsidRPr="003C207D">
        <w:t xml:space="preserve"> shall be conditional upon no security, disposition or payment to the </w:t>
      </w:r>
      <w:r w:rsidR="0002426F">
        <w:t>Mortgagee</w:t>
      </w:r>
      <w:r w:rsidRPr="003C207D">
        <w:t xml:space="preserve"> by the </w:t>
      </w:r>
      <w:r w:rsidR="00530097">
        <w:t>Mortgagor</w:t>
      </w:r>
      <w:r w:rsidRPr="003C207D">
        <w:t xml:space="preserve"> or any other person being void, set aside or ordered to be refunded pursuant to any enactment or law relating to liquidation, administration or insolvency or for any other reason whatsoever and if such condition is not fulfilled the </w:t>
      </w:r>
      <w:r w:rsidR="0002426F">
        <w:t>Mortgagee</w:t>
      </w:r>
      <w:r w:rsidRPr="003C207D">
        <w:t xml:space="preserve"> shall be entitled to enforce this </w:t>
      </w:r>
      <w:r>
        <w:t>Charge</w:t>
      </w:r>
      <w:r w:rsidRPr="003C207D">
        <w:t xml:space="preserve"> as if such release, discharge or settlement had not occurred and any such payment had not been made</w:t>
      </w:r>
      <w:r w:rsidRPr="003C207D">
        <w:rPr>
          <w:szCs w:val="22"/>
        </w:rPr>
        <w:t>.</w:t>
      </w:r>
    </w:p>
    <w:p w14:paraId="5AA70A33" w14:textId="5DAC0DE3" w:rsidR="00D130EB" w:rsidRPr="00F62D57" w:rsidRDefault="00915D41" w:rsidP="00D31C36">
      <w:pPr>
        <w:pStyle w:val="StyleHeading1TimesNewRomanNotAllcaps"/>
        <w:spacing w:line="240" w:lineRule="auto"/>
      </w:pPr>
      <w:bookmarkStart w:id="35" w:name="_Toc510019863"/>
      <w:r>
        <w:t>T</w:t>
      </w:r>
      <w:r w:rsidRPr="00F62D57">
        <w:t>hird party rights</w:t>
      </w:r>
      <w:bookmarkEnd w:id="35"/>
    </w:p>
    <w:p w14:paraId="553F2F0D" w14:textId="27EBF35E" w:rsidR="00D130EB" w:rsidRPr="00F62D57" w:rsidRDefault="00D130EB" w:rsidP="00D31C36">
      <w:pPr>
        <w:pStyle w:val="StyleTimesNewRomanJustifiedLeft125cmAfter12pt"/>
      </w:pPr>
      <w:r w:rsidRPr="00F62D57">
        <w:t xml:space="preserve">The </w:t>
      </w:r>
      <w:r w:rsidR="00701433">
        <w:t>Mortgagor</w:t>
      </w:r>
      <w:r w:rsidRPr="00F62D57">
        <w:t xml:space="preserve"> and the </w:t>
      </w:r>
      <w:r w:rsidR="0002426F">
        <w:t>Mortgagee</w:t>
      </w:r>
      <w:r w:rsidRPr="00F62D57">
        <w:t xml:space="preserve"> hereby agree that for the purpose of the Contract (Rights of Third Parties) Act 1999 no person other than the </w:t>
      </w:r>
      <w:r w:rsidR="00EF25D5">
        <w:t>Mortgagor</w:t>
      </w:r>
      <w:r w:rsidRPr="00F62D57">
        <w:t xml:space="preserve"> and the </w:t>
      </w:r>
      <w:r w:rsidR="0002426F">
        <w:t>Mortgagee</w:t>
      </w:r>
      <w:r w:rsidRPr="00F62D57">
        <w:t xml:space="preserve"> shall have any rights in respect of or may enforce any term of this Charge.</w:t>
      </w:r>
    </w:p>
    <w:p w14:paraId="73FCEE78" w14:textId="77777777" w:rsidR="00D130EB" w:rsidRPr="00F62D57" w:rsidRDefault="00915D41" w:rsidP="00D31C36">
      <w:pPr>
        <w:pStyle w:val="StyleHeading1TimesNewRomanNotAllcaps"/>
        <w:spacing w:line="240" w:lineRule="auto"/>
      </w:pPr>
      <w:bookmarkStart w:id="36" w:name="_Toc510019864"/>
      <w:r>
        <w:t>L</w:t>
      </w:r>
      <w:r w:rsidRPr="00F62D57">
        <w:t>aw &amp; jurisdiction</w:t>
      </w:r>
      <w:bookmarkEnd w:id="36"/>
    </w:p>
    <w:p w14:paraId="49556F40" w14:textId="77777777" w:rsidR="00D130EB" w:rsidRPr="00F62D57" w:rsidRDefault="00D130EB" w:rsidP="00D31C36">
      <w:pPr>
        <w:pStyle w:val="StyleTimesNewRomanJustifiedLeft125cmAfter12pt"/>
      </w:pPr>
      <w:r w:rsidRPr="00F62D57">
        <w:t xml:space="preserve">This Charge </w:t>
      </w:r>
      <w:r w:rsidR="00EF25D5" w:rsidRPr="00EF25D5">
        <w:t>and any dispute or claim arising out of or in connection with it or its subject matter or formation (including non-contractual disputes or claims) shall be governed by, and construed in accordance with, the law of England and Wales.</w:t>
      </w:r>
    </w:p>
    <w:p w14:paraId="414EFFE7" w14:textId="77777777" w:rsidR="00D130EB" w:rsidRPr="00FA23C5" w:rsidRDefault="00D130EB" w:rsidP="00D31C36">
      <w:pPr>
        <w:spacing w:after="240"/>
        <w:jc w:val="both"/>
        <w:rPr>
          <w:rStyle w:val="StyleTimesNewRoman"/>
        </w:rPr>
      </w:pPr>
      <w:r w:rsidRPr="00FA23C5">
        <w:rPr>
          <w:rStyle w:val="StyleTimesNewRomanBold"/>
        </w:rPr>
        <w:t>IN WITNESS</w:t>
      </w:r>
      <w:r w:rsidRPr="00FA23C5">
        <w:rPr>
          <w:rStyle w:val="StyleTimesNewRoman"/>
        </w:rPr>
        <w:t xml:space="preserve"> whereof this Charge has been duly executed as a deed and is intended to be and is delivered on the date first above written.</w:t>
      </w:r>
    </w:p>
    <w:p w14:paraId="0EBC136B" w14:textId="77777777" w:rsidR="00D130EB" w:rsidRPr="00F62D57" w:rsidRDefault="00D130EB" w:rsidP="00D31C36">
      <w:pPr>
        <w:pStyle w:val="StyleTimesNewRomanJustifiedAfter12pt"/>
      </w:pPr>
    </w:p>
    <w:p w14:paraId="6041A2D2" w14:textId="77777777" w:rsidR="00D130EB" w:rsidRPr="00F62D57" w:rsidRDefault="00D130EB" w:rsidP="00D31C36">
      <w:pPr>
        <w:pStyle w:val="StyleTimesNewRomanJustifiedAfter12pt"/>
        <w:sectPr w:rsidR="00D130EB" w:rsidRPr="00F62D57" w:rsidSect="00B11D90">
          <w:footerReference w:type="default" r:id="rId11"/>
          <w:endnotePr>
            <w:numFmt w:val="decimal"/>
          </w:endnotePr>
          <w:pgSz w:w="11907" w:h="16834"/>
          <w:pgMar w:top="1418" w:right="1418" w:bottom="1418" w:left="1418" w:header="720" w:footer="720" w:gutter="0"/>
          <w:paperSrc w:first="272" w:other="272"/>
          <w:pgNumType w:start="1"/>
          <w:cols w:space="720"/>
          <w:docGrid w:linePitch="71"/>
        </w:sectPr>
      </w:pPr>
    </w:p>
    <w:p w14:paraId="51103FE9" w14:textId="77777777" w:rsidR="00D130EB" w:rsidRPr="00F62D57" w:rsidRDefault="00D130EB" w:rsidP="00D31C36">
      <w:pPr>
        <w:pStyle w:val="StyleTimesNewRomanBoldUnderlineCenteredAfter12pt"/>
      </w:pPr>
      <w:r w:rsidRPr="00F62D57">
        <w:lastRenderedPageBreak/>
        <w:t>T</w:t>
      </w:r>
      <w:r w:rsidR="00C7693F">
        <w:t>he</w:t>
      </w:r>
      <w:r w:rsidRPr="00F62D57">
        <w:t xml:space="preserve"> S</w:t>
      </w:r>
      <w:r w:rsidR="00C7693F">
        <w:t>chedule</w:t>
      </w:r>
    </w:p>
    <w:p w14:paraId="77709D84" w14:textId="4422772B" w:rsidR="00C7693F" w:rsidRPr="00672707" w:rsidRDefault="00D130EB" w:rsidP="00D31C36">
      <w:pPr>
        <w:pStyle w:val="StyleTimesNewRomanUnderlineCenteredAfter12pt"/>
      </w:pPr>
      <w:r w:rsidRPr="00C7693F">
        <w:t xml:space="preserve">The </w:t>
      </w:r>
      <w:r w:rsidR="00253E97">
        <w:t>Properties</w:t>
      </w:r>
    </w:p>
    <w:tbl>
      <w:tblPr>
        <w:tblStyle w:val="TableGrid"/>
        <w:tblW w:w="0" w:type="auto"/>
        <w:tblInd w:w="432" w:type="dxa"/>
        <w:tblLook w:val="04A0" w:firstRow="1" w:lastRow="0" w:firstColumn="1" w:lastColumn="0" w:noHBand="0" w:noVBand="1"/>
      </w:tblPr>
      <w:tblGrid>
        <w:gridCol w:w="6934"/>
        <w:gridCol w:w="1695"/>
      </w:tblGrid>
      <w:tr w:rsidR="00132E32" w14:paraId="60BAA0A1" w14:textId="77777777" w:rsidTr="00132E32">
        <w:tc>
          <w:tcPr>
            <w:tcW w:w="6934" w:type="dxa"/>
          </w:tcPr>
          <w:p w14:paraId="2EC6C373" w14:textId="5AF06E36" w:rsidR="00132E32" w:rsidRPr="003675E7" w:rsidRDefault="00132E32" w:rsidP="00177036">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sidRPr="003675E7">
              <w:rPr>
                <w:b/>
                <w:szCs w:val="20"/>
              </w:rPr>
              <w:t>Property</w:t>
            </w:r>
            <w:r>
              <w:rPr>
                <w:b/>
                <w:szCs w:val="20"/>
              </w:rPr>
              <w:t xml:space="preserve"> </w:t>
            </w:r>
          </w:p>
        </w:tc>
        <w:tc>
          <w:tcPr>
            <w:tcW w:w="1695" w:type="dxa"/>
          </w:tcPr>
          <w:p w14:paraId="1A44E966" w14:textId="77777777" w:rsidR="00132E32" w:rsidRDefault="00132E32" w:rsidP="00177036">
            <w:pPr>
              <w:pStyle w:val="Normal1"/>
              <w:pBdr>
                <w:top w:val="none" w:sz="0" w:space="0" w:color="auto"/>
                <w:left w:val="none" w:sz="0" w:space="0" w:color="auto"/>
                <w:bottom w:val="none" w:sz="0" w:space="0" w:color="auto"/>
                <w:right w:val="none" w:sz="0" w:space="0" w:color="auto"/>
                <w:between w:val="none" w:sz="0" w:space="0" w:color="auto"/>
              </w:pBdr>
              <w:jc w:val="both"/>
              <w:rPr>
                <w:b/>
                <w:szCs w:val="20"/>
              </w:rPr>
            </w:pPr>
            <w:r>
              <w:rPr>
                <w:b/>
                <w:szCs w:val="20"/>
              </w:rPr>
              <w:t>Land Registry title number</w:t>
            </w:r>
          </w:p>
        </w:tc>
      </w:tr>
      <w:tr w:rsidR="00132E32" w14:paraId="6388E0E5" w14:textId="77777777" w:rsidTr="00132E32">
        <w:tc>
          <w:tcPr>
            <w:tcW w:w="6934" w:type="dxa"/>
          </w:tcPr>
          <w:p w14:paraId="72B131A1" w14:textId="29C56C93" w:rsidR="00132E32" w:rsidRPr="003675E7" w:rsidRDefault="00132E32" w:rsidP="00177036">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 xml:space="preserve">All that freehold land known as </w:t>
            </w:r>
            <w:r w:rsidRPr="003675E7">
              <w:rPr>
                <w:szCs w:val="20"/>
              </w:rPr>
              <w:t>69 Mount Pleasant, Stanley, Crook DL15 9SG</w:t>
            </w:r>
          </w:p>
        </w:tc>
        <w:tc>
          <w:tcPr>
            <w:tcW w:w="1695" w:type="dxa"/>
          </w:tcPr>
          <w:p w14:paraId="12C9D1F8" w14:textId="77777777" w:rsidR="00132E32" w:rsidRPr="003675E7" w:rsidRDefault="00132E32" w:rsidP="00177036">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3675E7">
              <w:rPr>
                <w:szCs w:val="20"/>
              </w:rPr>
              <w:t>DU307751</w:t>
            </w:r>
          </w:p>
        </w:tc>
      </w:tr>
      <w:tr w:rsidR="00132E32" w14:paraId="4B469CE0" w14:textId="77777777" w:rsidTr="00132E32">
        <w:tc>
          <w:tcPr>
            <w:tcW w:w="6934" w:type="dxa"/>
          </w:tcPr>
          <w:p w14:paraId="1528AE2D" w14:textId="4AD1DF2E" w:rsidR="00132E32" w:rsidRPr="003675E7" w:rsidRDefault="00132E32" w:rsidP="00177036">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Pr>
                <w:szCs w:val="20"/>
              </w:rPr>
              <w:t xml:space="preserve">All that freehold land known as </w:t>
            </w:r>
            <w:r w:rsidRPr="003675E7">
              <w:rPr>
                <w:szCs w:val="20"/>
              </w:rPr>
              <w:t>2 West Terrace, Billy Row, Crook DL15 9SS</w:t>
            </w:r>
          </w:p>
        </w:tc>
        <w:tc>
          <w:tcPr>
            <w:tcW w:w="1695" w:type="dxa"/>
          </w:tcPr>
          <w:p w14:paraId="54AEA6EC" w14:textId="77777777" w:rsidR="00132E32" w:rsidRPr="003675E7" w:rsidRDefault="00132E32" w:rsidP="00177036">
            <w:pPr>
              <w:pStyle w:val="Normal1"/>
              <w:pBdr>
                <w:top w:val="none" w:sz="0" w:space="0" w:color="auto"/>
                <w:left w:val="none" w:sz="0" w:space="0" w:color="auto"/>
                <w:bottom w:val="none" w:sz="0" w:space="0" w:color="auto"/>
                <w:right w:val="none" w:sz="0" w:space="0" w:color="auto"/>
                <w:between w:val="none" w:sz="0" w:space="0" w:color="auto"/>
              </w:pBdr>
              <w:jc w:val="both"/>
              <w:rPr>
                <w:szCs w:val="20"/>
              </w:rPr>
            </w:pPr>
            <w:r w:rsidRPr="003675E7">
              <w:rPr>
                <w:szCs w:val="20"/>
              </w:rPr>
              <w:t>DU239202</w:t>
            </w:r>
          </w:p>
        </w:tc>
      </w:tr>
    </w:tbl>
    <w:p w14:paraId="5FDD95D9" w14:textId="77777777" w:rsidR="00D130EB" w:rsidRPr="00F62D57" w:rsidRDefault="00D130EB" w:rsidP="00D31C36">
      <w:pPr>
        <w:pStyle w:val="StyleTimesNewRomanJustifiedAfter12pt"/>
      </w:pPr>
    </w:p>
    <w:p w14:paraId="52CA95ED" w14:textId="77777777" w:rsidR="00D130EB" w:rsidRPr="00F62D57" w:rsidRDefault="00D130EB" w:rsidP="00D31C36">
      <w:pPr>
        <w:pStyle w:val="StyleTimesNewRomanJustifiedAfter12pt"/>
      </w:pPr>
    </w:p>
    <w:p w14:paraId="40E674BF" w14:textId="77777777" w:rsidR="00D130EB" w:rsidRPr="00F62D57" w:rsidRDefault="00D130EB" w:rsidP="00D31C36">
      <w:pPr>
        <w:pStyle w:val="StyleTimesNewRomanJustifiedAfter12pt"/>
      </w:pPr>
    </w:p>
    <w:p w14:paraId="6419A072" w14:textId="77777777" w:rsidR="00D130EB" w:rsidRPr="00F62D57" w:rsidRDefault="00D130EB" w:rsidP="00D31C36">
      <w:pPr>
        <w:pStyle w:val="StyleTimesNewRomanJustifiedAfter12pt"/>
      </w:pPr>
    </w:p>
    <w:p w14:paraId="462D262E" w14:textId="77777777" w:rsidR="00D130EB" w:rsidRPr="00F62D57" w:rsidRDefault="00D130EB" w:rsidP="00D31C36">
      <w:pPr>
        <w:pStyle w:val="StyleTimesNewRomanJustifiedAfter12pt"/>
      </w:pPr>
    </w:p>
    <w:p w14:paraId="4D1E9AB6" w14:textId="77777777" w:rsidR="00D130EB" w:rsidRPr="00F62D57" w:rsidRDefault="00D130EB" w:rsidP="00D31C36">
      <w:pPr>
        <w:pStyle w:val="StyleTimesNewRomanJustifiedAfter12pt"/>
      </w:pPr>
    </w:p>
    <w:p w14:paraId="2A221674" w14:textId="77777777" w:rsidR="00D130EB" w:rsidRPr="00F62D57" w:rsidRDefault="00D130EB" w:rsidP="00D31C36">
      <w:pPr>
        <w:pStyle w:val="StyleTimesNewRomanJustifiedAfter12pt"/>
      </w:pPr>
    </w:p>
    <w:p w14:paraId="78C42DEA" w14:textId="77777777" w:rsidR="00D130EB" w:rsidRPr="00F62D57" w:rsidRDefault="00D130EB" w:rsidP="00D31C36">
      <w:pPr>
        <w:pStyle w:val="StyleTimesNewRomanJustifiedAfter12pt"/>
      </w:pPr>
    </w:p>
    <w:p w14:paraId="192258AE" w14:textId="77777777" w:rsidR="00D130EB" w:rsidRPr="00F62D57" w:rsidRDefault="00D130EB" w:rsidP="00D31C36">
      <w:pPr>
        <w:pStyle w:val="StyleTimesNewRomanJustifiedAfter12pt"/>
      </w:pPr>
    </w:p>
    <w:p w14:paraId="55B0C9A0" w14:textId="77777777" w:rsidR="00D130EB" w:rsidRPr="00F62D57" w:rsidRDefault="00D130EB" w:rsidP="00D31C36">
      <w:pPr>
        <w:pStyle w:val="StyleTimesNewRomanJustifiedAfter12pt"/>
      </w:pPr>
    </w:p>
    <w:p w14:paraId="7A33E4B9" w14:textId="77777777" w:rsidR="00E801B6" w:rsidRPr="00FA23C5" w:rsidRDefault="00D130EB" w:rsidP="00D31C36">
      <w:pPr>
        <w:tabs>
          <w:tab w:val="left" w:pos="1170"/>
          <w:tab w:val="left" w:pos="1248"/>
          <w:tab w:val="left" w:pos="4524"/>
        </w:tabs>
        <w:jc w:val="center"/>
        <w:rPr>
          <w:rStyle w:val="StyleTimesNewRomanBold"/>
        </w:rPr>
      </w:pPr>
      <w:r w:rsidRPr="00FA23C5">
        <w:rPr>
          <w:rStyle w:val="StyleTimesNewRoman"/>
        </w:rPr>
        <w:br w:type="page"/>
      </w:r>
    </w:p>
    <w:tbl>
      <w:tblPr>
        <w:tblW w:w="0" w:type="auto"/>
        <w:tblLook w:val="0000" w:firstRow="0" w:lastRow="0" w:firstColumn="0" w:lastColumn="0" w:noHBand="0" w:noVBand="0"/>
      </w:tblPr>
      <w:tblGrid>
        <w:gridCol w:w="2398"/>
        <w:gridCol w:w="2280"/>
        <w:gridCol w:w="4111"/>
      </w:tblGrid>
      <w:tr w:rsidR="00DD4853" w:rsidRPr="00365B1D" w14:paraId="2199C8C0" w14:textId="77777777" w:rsidTr="00080CF2">
        <w:tc>
          <w:tcPr>
            <w:tcW w:w="4678" w:type="dxa"/>
            <w:gridSpan w:val="2"/>
          </w:tcPr>
          <w:p w14:paraId="739EB671" w14:textId="77777777" w:rsidR="00DD4853" w:rsidRPr="00365B1D" w:rsidRDefault="00DD4853" w:rsidP="00967EDF">
            <w:pPr>
              <w:rPr>
                <w:rFonts w:cs="Arial"/>
              </w:rPr>
            </w:pPr>
            <w:r w:rsidRPr="00365B1D">
              <w:rPr>
                <w:rFonts w:cs="Arial"/>
                <w:b/>
                <w:bCs/>
              </w:rPr>
              <w:lastRenderedPageBreak/>
              <w:t xml:space="preserve">EXECUTED </w:t>
            </w:r>
            <w:r w:rsidRPr="00365B1D">
              <w:rPr>
                <w:rFonts w:cs="Arial"/>
                <w:bCs/>
              </w:rPr>
              <w:t xml:space="preserve">and </w:t>
            </w:r>
            <w:r w:rsidRPr="00365B1D">
              <w:rPr>
                <w:rFonts w:cs="Arial"/>
                <w:b/>
                <w:bCs/>
              </w:rPr>
              <w:t xml:space="preserve">DELIVERED </w:t>
            </w:r>
            <w:r w:rsidRPr="00365B1D">
              <w:rPr>
                <w:rFonts w:cs="Arial"/>
                <w:bCs/>
              </w:rPr>
              <w:t xml:space="preserve">as a </w:t>
            </w:r>
            <w:r w:rsidRPr="00365B1D">
              <w:rPr>
                <w:rFonts w:cs="Arial"/>
                <w:b/>
                <w:bCs/>
              </w:rPr>
              <w:t>DEED</w:t>
            </w:r>
            <w:r w:rsidRPr="00365B1D">
              <w:rPr>
                <w:rFonts w:cs="Arial"/>
              </w:rPr>
              <w:t xml:space="preserve"> </w:t>
            </w:r>
          </w:p>
        </w:tc>
        <w:tc>
          <w:tcPr>
            <w:tcW w:w="4111" w:type="dxa"/>
          </w:tcPr>
          <w:p w14:paraId="2AC9FA73" w14:textId="77777777" w:rsidR="00DD4853" w:rsidRPr="00365B1D" w:rsidRDefault="00DD4853" w:rsidP="00967EDF">
            <w:pPr>
              <w:tabs>
                <w:tab w:val="left" w:pos="1276"/>
              </w:tabs>
              <w:rPr>
                <w:rFonts w:cs="Arial"/>
              </w:rPr>
            </w:pPr>
            <w:r w:rsidRPr="00365B1D">
              <w:rPr>
                <w:rFonts w:cs="Arial"/>
              </w:rPr>
              <w:t>)</w:t>
            </w:r>
          </w:p>
        </w:tc>
      </w:tr>
      <w:tr w:rsidR="00DD4853" w:rsidRPr="00365B1D" w14:paraId="3B8B1E26" w14:textId="77777777" w:rsidTr="00080CF2">
        <w:tc>
          <w:tcPr>
            <w:tcW w:w="4678" w:type="dxa"/>
            <w:gridSpan w:val="2"/>
          </w:tcPr>
          <w:p w14:paraId="23B71F5B" w14:textId="5982853F" w:rsidR="00DD4853" w:rsidRPr="00365B1D" w:rsidRDefault="00DD4853" w:rsidP="00967EDF">
            <w:pPr>
              <w:tabs>
                <w:tab w:val="left" w:pos="1276"/>
              </w:tabs>
              <w:rPr>
                <w:rFonts w:cs="Arial"/>
                <w:b/>
                <w:bCs/>
                <w:vanish/>
              </w:rPr>
            </w:pPr>
            <w:r w:rsidRPr="00365B1D">
              <w:rPr>
                <w:rFonts w:cs="Arial"/>
              </w:rPr>
              <w:t>by</w:t>
            </w:r>
            <w:r w:rsidRPr="00365B1D">
              <w:rPr>
                <w:rFonts w:cs="Arial"/>
                <w:b/>
                <w:bCs/>
              </w:rPr>
              <w:t xml:space="preserve"> </w:t>
            </w:r>
            <w:r w:rsidR="00080CF2">
              <w:rPr>
                <w:b/>
              </w:rPr>
              <w:t>GREEN PROPERTY INVESTMENT LIMITED</w:t>
            </w:r>
          </w:p>
        </w:tc>
        <w:tc>
          <w:tcPr>
            <w:tcW w:w="4111" w:type="dxa"/>
          </w:tcPr>
          <w:p w14:paraId="433AA2FA" w14:textId="77777777" w:rsidR="00DD4853" w:rsidRPr="00365B1D" w:rsidRDefault="00DD4853" w:rsidP="00967EDF">
            <w:pPr>
              <w:rPr>
                <w:rFonts w:cs="Arial"/>
              </w:rPr>
            </w:pPr>
            <w:r w:rsidRPr="00365B1D">
              <w:rPr>
                <w:rFonts w:cs="Arial"/>
              </w:rPr>
              <w:t>)</w:t>
            </w:r>
          </w:p>
        </w:tc>
      </w:tr>
      <w:tr w:rsidR="00DD4853" w:rsidRPr="00365B1D" w14:paraId="27BBC70A" w14:textId="77777777" w:rsidTr="00080CF2">
        <w:tc>
          <w:tcPr>
            <w:tcW w:w="4678" w:type="dxa"/>
            <w:gridSpan w:val="2"/>
          </w:tcPr>
          <w:p w14:paraId="63105CA9" w14:textId="77777777" w:rsidR="00DD4853" w:rsidRPr="00365B1D" w:rsidRDefault="00DD4853" w:rsidP="00967EDF">
            <w:pPr>
              <w:tabs>
                <w:tab w:val="left" w:pos="1276"/>
              </w:tabs>
              <w:rPr>
                <w:rFonts w:cs="Arial"/>
              </w:rPr>
            </w:pPr>
            <w:r>
              <w:rPr>
                <w:rFonts w:cs="Arial"/>
              </w:rPr>
              <w:t xml:space="preserve">acting by a </w:t>
            </w:r>
            <w:r w:rsidRPr="00365B1D">
              <w:rPr>
                <w:rFonts w:cs="Arial"/>
              </w:rPr>
              <w:t>director, in the presence of:</w:t>
            </w:r>
          </w:p>
        </w:tc>
        <w:tc>
          <w:tcPr>
            <w:tcW w:w="4111" w:type="dxa"/>
          </w:tcPr>
          <w:p w14:paraId="05BFBCD4" w14:textId="3CE074FA" w:rsidR="00DD4853" w:rsidRPr="00365B1D" w:rsidRDefault="00DD4853" w:rsidP="00967EDF">
            <w:pPr>
              <w:rPr>
                <w:rFonts w:cs="Arial"/>
              </w:rPr>
            </w:pPr>
            <w:r w:rsidRPr="00365B1D">
              <w:rPr>
                <w:rFonts w:cs="Arial"/>
              </w:rPr>
              <w:t>)</w:t>
            </w:r>
            <w:r w:rsidRPr="00365B1D">
              <w:rPr>
                <w:rFonts w:cs="Arial"/>
              </w:rPr>
              <w:tab/>
            </w:r>
            <w:r w:rsidRPr="00365B1D">
              <w:rPr>
                <w:rFonts w:cs="Arial"/>
                <w:sz w:val="16"/>
                <w:szCs w:val="16"/>
              </w:rPr>
              <w:t>…………………………………………</w:t>
            </w:r>
            <w:r w:rsidR="00080CF2">
              <w:rPr>
                <w:rFonts w:cs="Arial"/>
                <w:sz w:val="16"/>
                <w:szCs w:val="16"/>
              </w:rPr>
              <w:t>……</w:t>
            </w:r>
          </w:p>
        </w:tc>
      </w:tr>
      <w:tr w:rsidR="00DD4853" w:rsidRPr="00365B1D" w14:paraId="1A5728F5" w14:textId="77777777" w:rsidTr="00080CF2">
        <w:tc>
          <w:tcPr>
            <w:tcW w:w="4678" w:type="dxa"/>
            <w:gridSpan w:val="2"/>
          </w:tcPr>
          <w:p w14:paraId="69CFA30C" w14:textId="77777777" w:rsidR="00DD4853" w:rsidRPr="00365B1D" w:rsidRDefault="00DD4853" w:rsidP="00967EDF">
            <w:pPr>
              <w:tabs>
                <w:tab w:val="left" w:pos="1276"/>
              </w:tabs>
              <w:rPr>
                <w:rFonts w:cs="Arial"/>
              </w:rPr>
            </w:pPr>
          </w:p>
        </w:tc>
        <w:tc>
          <w:tcPr>
            <w:tcW w:w="4111" w:type="dxa"/>
          </w:tcPr>
          <w:p w14:paraId="5DAEEA16" w14:textId="77777777" w:rsidR="00DD4853" w:rsidRPr="00365B1D" w:rsidRDefault="00DD4853" w:rsidP="00967EDF">
            <w:pPr>
              <w:rPr>
                <w:rFonts w:cs="Arial"/>
              </w:rPr>
            </w:pPr>
            <w:r>
              <w:rPr>
                <w:rFonts w:cs="Arial"/>
              </w:rPr>
              <w:tab/>
            </w:r>
            <w:r w:rsidRPr="00B05AEA">
              <w:rPr>
                <w:rFonts w:cs="Arial"/>
                <w:sz w:val="16"/>
              </w:rPr>
              <w:t>Director</w:t>
            </w:r>
          </w:p>
        </w:tc>
      </w:tr>
      <w:tr w:rsidR="00DD4853" w:rsidRPr="00365B1D" w14:paraId="73071DCD" w14:textId="77777777" w:rsidTr="00080CF2">
        <w:tc>
          <w:tcPr>
            <w:tcW w:w="2398" w:type="dxa"/>
          </w:tcPr>
          <w:p w14:paraId="1CCB061D" w14:textId="77777777" w:rsidR="00DD4853" w:rsidRPr="00365B1D" w:rsidRDefault="00DD4853" w:rsidP="00967EDF">
            <w:pPr>
              <w:tabs>
                <w:tab w:val="left" w:pos="1276"/>
              </w:tabs>
              <w:rPr>
                <w:rFonts w:cs="Arial"/>
              </w:rPr>
            </w:pPr>
          </w:p>
        </w:tc>
        <w:tc>
          <w:tcPr>
            <w:tcW w:w="6391" w:type="dxa"/>
            <w:gridSpan w:val="2"/>
            <w:vAlign w:val="bottom"/>
          </w:tcPr>
          <w:p w14:paraId="33B64879" w14:textId="77777777" w:rsidR="00DD4853" w:rsidRPr="00365B1D" w:rsidRDefault="00DD4853" w:rsidP="00967EDF">
            <w:pPr>
              <w:rPr>
                <w:rFonts w:cs="Arial"/>
              </w:rPr>
            </w:pPr>
          </w:p>
        </w:tc>
      </w:tr>
      <w:tr w:rsidR="00DD4853" w:rsidRPr="00365B1D" w14:paraId="0ED40AA6" w14:textId="77777777" w:rsidTr="00080CF2">
        <w:tc>
          <w:tcPr>
            <w:tcW w:w="2398" w:type="dxa"/>
          </w:tcPr>
          <w:p w14:paraId="730F2520" w14:textId="77777777" w:rsidR="00DD4853" w:rsidRPr="00365B1D" w:rsidRDefault="00DD4853" w:rsidP="00967EDF">
            <w:pPr>
              <w:tabs>
                <w:tab w:val="left" w:pos="1276"/>
              </w:tabs>
              <w:rPr>
                <w:rFonts w:cs="Arial"/>
                <w:sz w:val="16"/>
                <w:szCs w:val="16"/>
              </w:rPr>
            </w:pPr>
          </w:p>
          <w:p w14:paraId="27102CF2" w14:textId="77777777" w:rsidR="00DD4853" w:rsidRPr="00365B1D" w:rsidRDefault="00DD4853" w:rsidP="00967EDF">
            <w:pPr>
              <w:tabs>
                <w:tab w:val="left" w:pos="1276"/>
              </w:tabs>
              <w:rPr>
                <w:rFonts w:cs="Arial"/>
                <w:sz w:val="16"/>
                <w:szCs w:val="16"/>
              </w:rPr>
            </w:pPr>
          </w:p>
          <w:p w14:paraId="3298FE2E" w14:textId="77777777" w:rsidR="00DD4853" w:rsidRPr="00365B1D" w:rsidRDefault="00DD4853" w:rsidP="00967EDF">
            <w:pPr>
              <w:tabs>
                <w:tab w:val="left" w:pos="1276"/>
              </w:tabs>
              <w:rPr>
                <w:rFonts w:cs="Arial"/>
                <w:sz w:val="16"/>
                <w:szCs w:val="16"/>
              </w:rPr>
            </w:pPr>
            <w:r w:rsidRPr="00365B1D">
              <w:rPr>
                <w:rFonts w:cs="Arial"/>
                <w:sz w:val="16"/>
                <w:szCs w:val="16"/>
              </w:rPr>
              <w:t>Witness signature:</w:t>
            </w:r>
          </w:p>
        </w:tc>
        <w:tc>
          <w:tcPr>
            <w:tcW w:w="6391" w:type="dxa"/>
            <w:gridSpan w:val="2"/>
            <w:vAlign w:val="bottom"/>
          </w:tcPr>
          <w:p w14:paraId="325C0261" w14:textId="77777777" w:rsidR="00DD4853" w:rsidRPr="00365B1D" w:rsidRDefault="00DD4853" w:rsidP="00967EDF">
            <w:pPr>
              <w:rPr>
                <w:rFonts w:cs="Arial"/>
                <w:sz w:val="16"/>
                <w:szCs w:val="16"/>
              </w:rPr>
            </w:pPr>
            <w:r w:rsidRPr="00365B1D">
              <w:rPr>
                <w:rFonts w:cs="Arial"/>
                <w:sz w:val="16"/>
                <w:szCs w:val="16"/>
              </w:rPr>
              <w:t>……………………………………………………</w:t>
            </w:r>
          </w:p>
        </w:tc>
      </w:tr>
      <w:tr w:rsidR="00DD4853" w:rsidRPr="00365B1D" w14:paraId="41270320" w14:textId="77777777" w:rsidTr="00080CF2">
        <w:tc>
          <w:tcPr>
            <w:tcW w:w="2398" w:type="dxa"/>
          </w:tcPr>
          <w:p w14:paraId="77A939C0" w14:textId="77777777" w:rsidR="00DD4853" w:rsidRPr="00365B1D" w:rsidRDefault="00DD4853" w:rsidP="00967EDF">
            <w:pPr>
              <w:tabs>
                <w:tab w:val="left" w:pos="1276"/>
              </w:tabs>
              <w:rPr>
                <w:rFonts w:cs="Arial"/>
                <w:sz w:val="16"/>
                <w:szCs w:val="16"/>
              </w:rPr>
            </w:pPr>
          </w:p>
          <w:p w14:paraId="3219647A" w14:textId="77777777" w:rsidR="00DD4853" w:rsidRPr="00365B1D" w:rsidRDefault="00DD4853" w:rsidP="00967EDF">
            <w:pPr>
              <w:tabs>
                <w:tab w:val="left" w:pos="1276"/>
              </w:tabs>
              <w:rPr>
                <w:rFonts w:cs="Arial"/>
                <w:sz w:val="16"/>
                <w:szCs w:val="16"/>
              </w:rPr>
            </w:pPr>
            <w:r w:rsidRPr="00365B1D">
              <w:rPr>
                <w:rFonts w:cs="Arial"/>
                <w:sz w:val="16"/>
                <w:szCs w:val="16"/>
              </w:rPr>
              <w:t>Name:</w:t>
            </w:r>
          </w:p>
        </w:tc>
        <w:tc>
          <w:tcPr>
            <w:tcW w:w="6391" w:type="dxa"/>
            <w:gridSpan w:val="2"/>
            <w:vAlign w:val="bottom"/>
          </w:tcPr>
          <w:p w14:paraId="13305B30" w14:textId="77777777" w:rsidR="00DD4853" w:rsidRPr="00365B1D" w:rsidRDefault="00DD4853" w:rsidP="00967EDF">
            <w:pPr>
              <w:rPr>
                <w:rFonts w:cs="Arial"/>
                <w:sz w:val="16"/>
                <w:szCs w:val="16"/>
              </w:rPr>
            </w:pPr>
            <w:r w:rsidRPr="00365B1D">
              <w:rPr>
                <w:rFonts w:cs="Arial"/>
                <w:sz w:val="16"/>
                <w:szCs w:val="16"/>
              </w:rPr>
              <w:t>……………………………………………………</w:t>
            </w:r>
          </w:p>
        </w:tc>
      </w:tr>
      <w:tr w:rsidR="00DD4853" w:rsidRPr="00365B1D" w14:paraId="210F5EA5" w14:textId="77777777" w:rsidTr="00080CF2">
        <w:tc>
          <w:tcPr>
            <w:tcW w:w="2398" w:type="dxa"/>
          </w:tcPr>
          <w:p w14:paraId="10AFAF6E" w14:textId="77777777" w:rsidR="00DD4853" w:rsidRPr="00365B1D" w:rsidRDefault="00DD4853" w:rsidP="00967EDF">
            <w:pPr>
              <w:tabs>
                <w:tab w:val="left" w:pos="1276"/>
              </w:tabs>
              <w:rPr>
                <w:rFonts w:cs="Arial"/>
                <w:sz w:val="16"/>
                <w:szCs w:val="16"/>
              </w:rPr>
            </w:pPr>
          </w:p>
          <w:p w14:paraId="3EE9C968" w14:textId="77777777" w:rsidR="00DD4853" w:rsidRPr="00365B1D" w:rsidRDefault="00DD4853" w:rsidP="00967EDF">
            <w:pPr>
              <w:tabs>
                <w:tab w:val="left" w:pos="1276"/>
              </w:tabs>
              <w:rPr>
                <w:rFonts w:cs="Arial"/>
                <w:sz w:val="16"/>
                <w:szCs w:val="16"/>
              </w:rPr>
            </w:pPr>
            <w:r w:rsidRPr="00365B1D">
              <w:rPr>
                <w:rFonts w:cs="Arial"/>
                <w:sz w:val="16"/>
                <w:szCs w:val="16"/>
              </w:rPr>
              <w:t>Address:</w:t>
            </w:r>
          </w:p>
        </w:tc>
        <w:tc>
          <w:tcPr>
            <w:tcW w:w="6391" w:type="dxa"/>
            <w:gridSpan w:val="2"/>
            <w:vAlign w:val="bottom"/>
          </w:tcPr>
          <w:p w14:paraId="29E06855" w14:textId="77777777" w:rsidR="00DD4853" w:rsidRPr="00365B1D" w:rsidRDefault="00DD4853" w:rsidP="00967EDF">
            <w:pPr>
              <w:rPr>
                <w:rFonts w:cs="Arial"/>
                <w:sz w:val="16"/>
                <w:szCs w:val="16"/>
              </w:rPr>
            </w:pPr>
            <w:r w:rsidRPr="00365B1D">
              <w:rPr>
                <w:rFonts w:cs="Arial"/>
                <w:sz w:val="16"/>
                <w:szCs w:val="16"/>
              </w:rPr>
              <w:t>……………………………………………………</w:t>
            </w:r>
          </w:p>
        </w:tc>
      </w:tr>
      <w:tr w:rsidR="00DD4853" w:rsidRPr="00365B1D" w14:paraId="395BD3A0" w14:textId="77777777" w:rsidTr="00080CF2">
        <w:tc>
          <w:tcPr>
            <w:tcW w:w="2398" w:type="dxa"/>
          </w:tcPr>
          <w:p w14:paraId="65AEAAA5" w14:textId="77777777" w:rsidR="00DD4853" w:rsidRPr="00365B1D" w:rsidRDefault="00DD4853" w:rsidP="00967EDF">
            <w:pPr>
              <w:tabs>
                <w:tab w:val="left" w:pos="1276"/>
              </w:tabs>
              <w:rPr>
                <w:rFonts w:cs="Arial"/>
                <w:sz w:val="16"/>
                <w:szCs w:val="16"/>
              </w:rPr>
            </w:pPr>
          </w:p>
        </w:tc>
        <w:tc>
          <w:tcPr>
            <w:tcW w:w="6391" w:type="dxa"/>
            <w:gridSpan w:val="2"/>
            <w:vAlign w:val="bottom"/>
          </w:tcPr>
          <w:p w14:paraId="78D55973" w14:textId="77777777" w:rsidR="00DD4853" w:rsidRPr="00365B1D" w:rsidRDefault="00DD4853" w:rsidP="00967EDF">
            <w:pPr>
              <w:rPr>
                <w:rFonts w:cs="Arial"/>
                <w:sz w:val="16"/>
                <w:szCs w:val="16"/>
              </w:rPr>
            </w:pPr>
          </w:p>
          <w:p w14:paraId="2BD584FE" w14:textId="77777777" w:rsidR="00DD4853" w:rsidRPr="00365B1D" w:rsidRDefault="00DD4853" w:rsidP="00967EDF">
            <w:pPr>
              <w:rPr>
                <w:rFonts w:cs="Arial"/>
                <w:sz w:val="16"/>
                <w:szCs w:val="16"/>
              </w:rPr>
            </w:pPr>
            <w:r w:rsidRPr="00365B1D">
              <w:rPr>
                <w:rFonts w:cs="Arial"/>
                <w:sz w:val="16"/>
                <w:szCs w:val="16"/>
              </w:rPr>
              <w:t>……………………………………………………</w:t>
            </w:r>
          </w:p>
        </w:tc>
      </w:tr>
      <w:tr w:rsidR="00DD4853" w:rsidRPr="00365B1D" w14:paraId="54DC87B7" w14:textId="77777777" w:rsidTr="00080CF2">
        <w:trPr>
          <w:trHeight w:val="110"/>
        </w:trPr>
        <w:tc>
          <w:tcPr>
            <w:tcW w:w="2398" w:type="dxa"/>
            <w:vAlign w:val="bottom"/>
          </w:tcPr>
          <w:p w14:paraId="12D26251" w14:textId="77777777" w:rsidR="00DD4853" w:rsidRPr="00365B1D" w:rsidRDefault="00DD4853" w:rsidP="00967EDF">
            <w:pPr>
              <w:tabs>
                <w:tab w:val="left" w:pos="1276"/>
              </w:tabs>
              <w:rPr>
                <w:rFonts w:cs="Arial"/>
                <w:sz w:val="16"/>
                <w:szCs w:val="16"/>
              </w:rPr>
            </w:pPr>
          </w:p>
          <w:p w14:paraId="2C1271F4" w14:textId="77777777" w:rsidR="00DD4853" w:rsidRPr="00365B1D" w:rsidRDefault="00DD4853" w:rsidP="00967EDF">
            <w:pPr>
              <w:tabs>
                <w:tab w:val="left" w:pos="1276"/>
              </w:tabs>
              <w:rPr>
                <w:rFonts w:cs="Arial"/>
                <w:sz w:val="16"/>
                <w:szCs w:val="16"/>
              </w:rPr>
            </w:pPr>
            <w:r w:rsidRPr="00365B1D">
              <w:rPr>
                <w:rFonts w:cs="Arial"/>
                <w:sz w:val="16"/>
                <w:szCs w:val="16"/>
              </w:rPr>
              <w:t>Occupation:</w:t>
            </w:r>
          </w:p>
        </w:tc>
        <w:tc>
          <w:tcPr>
            <w:tcW w:w="6391" w:type="dxa"/>
            <w:gridSpan w:val="2"/>
            <w:vAlign w:val="bottom"/>
          </w:tcPr>
          <w:p w14:paraId="5AAA5DC7" w14:textId="77777777" w:rsidR="00DD4853" w:rsidRPr="00365B1D" w:rsidRDefault="00DD4853" w:rsidP="00967EDF">
            <w:pPr>
              <w:rPr>
                <w:rFonts w:cs="Arial"/>
                <w:sz w:val="16"/>
                <w:szCs w:val="16"/>
              </w:rPr>
            </w:pPr>
            <w:r w:rsidRPr="00365B1D">
              <w:rPr>
                <w:rFonts w:cs="Arial"/>
                <w:sz w:val="16"/>
                <w:szCs w:val="16"/>
              </w:rPr>
              <w:t>……………………………………………………</w:t>
            </w:r>
          </w:p>
        </w:tc>
      </w:tr>
    </w:tbl>
    <w:p w14:paraId="4C08E758" w14:textId="77777777" w:rsidR="00A77417" w:rsidRDefault="00A77417" w:rsidP="00D31C36">
      <w:pPr>
        <w:tabs>
          <w:tab w:val="left" w:pos="1170"/>
          <w:tab w:val="left" w:pos="1248"/>
          <w:tab w:val="left" w:pos="4524"/>
        </w:tabs>
        <w:jc w:val="both"/>
        <w:rPr>
          <w:rStyle w:val="StyleTimesNewRomanBold"/>
        </w:rPr>
      </w:pPr>
    </w:p>
    <w:sectPr w:rsidR="00A77417" w:rsidSect="00B11D90">
      <w:endnotePr>
        <w:numFmt w:val="decimal"/>
      </w:endnotePr>
      <w:pgSz w:w="11907" w:h="16834"/>
      <w:pgMar w:top="1418" w:right="1418" w:bottom="1418" w:left="1418" w:header="720" w:footer="720" w:gutter="0"/>
      <w:paperSrc w:first="272" w:other="272"/>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D193" w14:textId="77777777" w:rsidR="005B6986" w:rsidRDefault="005B6986">
      <w:r>
        <w:separator/>
      </w:r>
    </w:p>
  </w:endnote>
  <w:endnote w:type="continuationSeparator" w:id="0">
    <w:p w14:paraId="2BF5F656" w14:textId="77777777" w:rsidR="005B6986" w:rsidRDefault="005B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7B2A" w14:textId="77777777" w:rsidR="00F254BD" w:rsidRPr="00A77417" w:rsidRDefault="00F254BD">
    <w:pPr>
      <w:pStyle w:val="Footer"/>
      <w:framePr w:wrap="auto" w:vAnchor="text" w:hAnchor="margin" w:xAlign="center" w:y="1"/>
      <w:rPr>
        <w:rStyle w:val="PageNumber"/>
        <w:rFonts w:cs="Arial"/>
        <w:sz w:val="16"/>
        <w:szCs w:val="16"/>
      </w:rPr>
    </w:pPr>
  </w:p>
  <w:p w14:paraId="2515BDC5" w14:textId="79999A0F" w:rsidR="00F254BD" w:rsidRDefault="00F254BD" w:rsidP="003B7566">
    <w:pPr>
      <w:pStyle w:val="Footer"/>
      <w:tabs>
        <w:tab w:val="clear" w:pos="4153"/>
        <w:tab w:val="clear" w:pos="8306"/>
      </w:tabs>
      <w:jc w:val="right"/>
      <w:rPr>
        <w:rFonts w:ascii="Times New Roman" w:hAnsi="Times New Roman"/>
        <w:sz w:val="16"/>
      </w:rPr>
    </w:pPr>
    <w:r w:rsidRPr="00A77417">
      <w:rPr>
        <w:rStyle w:val="PageNumber"/>
        <w:rFonts w:cs="Arial"/>
        <w:sz w:val="16"/>
        <w:szCs w:val="16"/>
      </w:rPr>
      <w:fldChar w:fldCharType="begin"/>
    </w:r>
    <w:r w:rsidRPr="00A77417">
      <w:rPr>
        <w:rStyle w:val="PageNumber"/>
        <w:rFonts w:cs="Arial"/>
        <w:sz w:val="16"/>
        <w:szCs w:val="16"/>
      </w:rPr>
      <w:instrText xml:space="preserve"> PAGE </w:instrText>
    </w:r>
    <w:r w:rsidRPr="00A77417">
      <w:rPr>
        <w:rStyle w:val="PageNumber"/>
        <w:rFonts w:cs="Arial"/>
        <w:sz w:val="16"/>
        <w:szCs w:val="16"/>
      </w:rPr>
      <w:fldChar w:fldCharType="separate"/>
    </w:r>
    <w:r w:rsidR="000716A7">
      <w:rPr>
        <w:rStyle w:val="PageNumber"/>
        <w:rFonts w:cs="Arial"/>
        <w:noProof/>
        <w:sz w:val="16"/>
        <w:szCs w:val="16"/>
      </w:rPr>
      <w:t>1</w:t>
    </w:r>
    <w:r w:rsidRPr="00A77417">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6AA4" w14:textId="77777777" w:rsidR="005B6986" w:rsidRDefault="005B6986">
      <w:r>
        <w:separator/>
      </w:r>
    </w:p>
  </w:footnote>
  <w:footnote w:type="continuationSeparator" w:id="0">
    <w:p w14:paraId="472D746A" w14:textId="77777777" w:rsidR="005B6986" w:rsidRDefault="005B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16CE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D75A8B"/>
    <w:multiLevelType w:val="singleLevel"/>
    <w:tmpl w:val="3D08D044"/>
    <w:lvl w:ilvl="0">
      <w:start w:val="1"/>
      <w:numFmt w:val="decimal"/>
      <w:lvlText w:val="(%1)"/>
      <w:legacy w:legacy="1" w:legacySpace="120" w:legacyIndent="720"/>
      <w:lvlJc w:val="left"/>
      <w:pPr>
        <w:ind w:left="720" w:hanging="720"/>
      </w:pPr>
      <w:rPr>
        <w:b w:val="0"/>
      </w:rPr>
    </w:lvl>
  </w:abstractNum>
  <w:abstractNum w:abstractNumId="3" w15:restartNumberingAfterBreak="0">
    <w:nsid w:val="152D231F"/>
    <w:multiLevelType w:val="multilevel"/>
    <w:tmpl w:val="8EF26FA0"/>
    <w:lvl w:ilvl="0">
      <w:start w:val="1"/>
      <w:numFmt w:val="decimal"/>
      <w:pStyle w:val="Heading1"/>
      <w:lvlText w:val="%1"/>
      <w:lvlJc w:val="left"/>
      <w:pPr>
        <w:tabs>
          <w:tab w:val="num" w:pos="720"/>
        </w:tabs>
        <w:ind w:left="720" w:hanging="720"/>
      </w:pPr>
      <w:rPr>
        <w:rFonts w:ascii="Arial" w:hAnsi="Arial" w:cs="Arial" w:hint="default"/>
        <w:b/>
        <w:i w:val="0"/>
        <w:sz w:val="20"/>
        <w:szCs w:val="20"/>
        <w:u w:val="none"/>
      </w:rPr>
    </w:lvl>
    <w:lvl w:ilvl="1">
      <w:start w:val="1"/>
      <w:numFmt w:val="decimal"/>
      <w:pStyle w:val="Heading2"/>
      <w:lvlText w:val="%1.%2"/>
      <w:lvlJc w:val="left"/>
      <w:pPr>
        <w:tabs>
          <w:tab w:val="num" w:pos="720"/>
        </w:tabs>
        <w:ind w:left="720" w:hanging="720"/>
      </w:pPr>
      <w:rPr>
        <w:rFonts w:ascii="Arial" w:hAnsi="Arial" w:cs="Arial" w:hint="default"/>
        <w:sz w:val="20"/>
      </w:rPr>
    </w:lvl>
    <w:lvl w:ilvl="2">
      <w:start w:val="1"/>
      <w:numFmt w:val="decimal"/>
      <w:pStyle w:val="Heading3"/>
      <w:lvlText w:val="%1.%2.%3"/>
      <w:lvlJc w:val="left"/>
      <w:pPr>
        <w:tabs>
          <w:tab w:val="num" w:pos="1463"/>
        </w:tabs>
        <w:ind w:left="1463" w:hanging="743"/>
      </w:pPr>
      <w:rPr>
        <w:rFonts w:ascii="Arial" w:hAnsi="Arial" w:hint="default"/>
        <w:sz w:val="20"/>
      </w:rPr>
    </w:lvl>
    <w:lvl w:ilvl="3">
      <w:start w:val="1"/>
      <w:numFmt w:val="lowerLetter"/>
      <w:pStyle w:val="Heading4"/>
      <w:lvlText w:val="(%4)"/>
      <w:lvlJc w:val="left"/>
      <w:pPr>
        <w:tabs>
          <w:tab w:val="num" w:pos="2211"/>
        </w:tabs>
        <w:ind w:left="2211" w:hanging="748"/>
      </w:pPr>
      <w:rPr>
        <w:rFonts w:ascii="Arial" w:hAnsi="Arial" w:cs="Times New Roman" w:hint="default"/>
      </w:rPr>
    </w:lvl>
    <w:lvl w:ilvl="4">
      <w:start w:val="1"/>
      <w:numFmt w:val="lowerRoman"/>
      <w:pStyle w:val="Heading5"/>
      <w:lvlText w:val="(%5)"/>
      <w:lvlJc w:val="left"/>
      <w:pPr>
        <w:tabs>
          <w:tab w:val="num" w:pos="2931"/>
        </w:tabs>
        <w:ind w:left="2931" w:hanging="720"/>
      </w:pPr>
      <w:rPr>
        <w:rFonts w:ascii="Arial" w:hAnsi="Arial" w:hint="default"/>
        <w:sz w:val="20"/>
      </w:rPr>
    </w:lvl>
    <w:lvl w:ilvl="5">
      <w:start w:val="1"/>
      <w:numFmt w:val="lowerLetter"/>
      <w:pStyle w:val="Heading6"/>
      <w:lvlText w:val="(%6)"/>
      <w:lvlJc w:val="left"/>
      <w:pPr>
        <w:tabs>
          <w:tab w:val="num" w:pos="0"/>
        </w:tabs>
        <w:ind w:left="2268" w:hanging="850"/>
      </w:pPr>
      <w:rPr>
        <w:rFonts w:ascii="Times New Roman" w:hAnsi="Times New Roman" w:hint="default"/>
        <w:sz w:val="22"/>
      </w:rPr>
    </w:lvl>
    <w:lvl w:ilvl="6">
      <w:start w:val="1"/>
      <w:numFmt w:val="decimal"/>
      <w:pStyle w:val="Heading7"/>
      <w:lvlText w:val="(%6)%7."/>
      <w:lvlJc w:val="left"/>
      <w:pPr>
        <w:tabs>
          <w:tab w:val="num" w:pos="0"/>
        </w:tabs>
        <w:ind w:left="4963" w:hanging="709"/>
      </w:pPr>
      <w:rPr>
        <w:rFonts w:hint="default"/>
      </w:rPr>
    </w:lvl>
    <w:lvl w:ilvl="7">
      <w:start w:val="1"/>
      <w:numFmt w:val="decimal"/>
      <w:pStyle w:val="Heading8"/>
      <w:lvlText w:val="(%6)%7.%8."/>
      <w:lvlJc w:val="left"/>
      <w:pPr>
        <w:tabs>
          <w:tab w:val="num" w:pos="0"/>
        </w:tabs>
        <w:ind w:left="5672" w:hanging="709"/>
      </w:pPr>
      <w:rPr>
        <w:rFonts w:hint="default"/>
      </w:rPr>
    </w:lvl>
    <w:lvl w:ilvl="8">
      <w:start w:val="1"/>
      <w:numFmt w:val="decimal"/>
      <w:pStyle w:val="Heading9"/>
      <w:lvlText w:val="(%6)%7.%8.%9."/>
      <w:lvlJc w:val="left"/>
      <w:pPr>
        <w:tabs>
          <w:tab w:val="num" w:pos="0"/>
        </w:tabs>
        <w:ind w:left="6381" w:hanging="709"/>
      </w:pPr>
      <w:rPr>
        <w:rFonts w:hint="default"/>
      </w:rPr>
    </w:lvl>
  </w:abstractNum>
  <w:abstractNum w:abstractNumId="4" w15:restartNumberingAfterBreak="0">
    <w:nsid w:val="17D442BC"/>
    <w:multiLevelType w:val="hybridMultilevel"/>
    <w:tmpl w:val="BB927F50"/>
    <w:lvl w:ilvl="0" w:tplc="DCA6585C">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E3246A"/>
    <w:multiLevelType w:val="multilevel"/>
    <w:tmpl w:val="71044912"/>
    <w:lvl w:ilvl="0">
      <w:start w:val="1"/>
      <w:numFmt w:val="decimal"/>
      <w:pStyle w:val="HLlegal"/>
      <w:lvlText w:val="%1"/>
      <w:lvlJc w:val="left"/>
      <w:pPr>
        <w:tabs>
          <w:tab w:val="num" w:pos="720"/>
        </w:tabs>
        <w:ind w:left="720" w:hanging="720"/>
      </w:pPr>
      <w:rPr>
        <w:rFonts w:ascii="Times New Roman" w:hAnsi="Times New Roman" w:hint="default"/>
        <w:b w:val="0"/>
        <w:i w:val="0"/>
        <w:sz w:val="24"/>
        <w:u w:val="none"/>
      </w:rPr>
    </w:lvl>
    <w:lvl w:ilvl="1">
      <w:start w:val="1"/>
      <w:numFmt w:val="decimal"/>
      <w:pStyle w:val="HLLegal-2"/>
      <w:lvlText w:val="%1.%2"/>
      <w:lvlJc w:val="left"/>
      <w:pPr>
        <w:tabs>
          <w:tab w:val="num" w:pos="720"/>
        </w:tabs>
        <w:ind w:left="720" w:hanging="720"/>
      </w:pPr>
      <w:rPr>
        <w:rFonts w:ascii="Times New Roman" w:hAnsi="Times New Roman" w:hint="default"/>
        <w:b w:val="0"/>
        <w:i w:val="0"/>
        <w:sz w:val="24"/>
        <w:u w:val="none"/>
      </w:rPr>
    </w:lvl>
    <w:lvl w:ilvl="2">
      <w:start w:val="1"/>
      <w:numFmt w:val="decimal"/>
      <w:pStyle w:val="HLLegal-3"/>
      <w:lvlText w:val="%1.%2.%3"/>
      <w:lvlJc w:val="left"/>
      <w:pPr>
        <w:tabs>
          <w:tab w:val="num" w:pos="1584"/>
        </w:tabs>
        <w:ind w:left="1584" w:hanging="864"/>
      </w:pPr>
      <w:rPr>
        <w:rFonts w:ascii="Times New Roman" w:hAnsi="Times New Roman" w:hint="default"/>
        <w:b w:val="0"/>
        <w:i w:val="0"/>
        <w:sz w:val="24"/>
        <w:u w:val="none"/>
      </w:rPr>
    </w:lvl>
    <w:lvl w:ilvl="3">
      <w:start w:val="1"/>
      <w:numFmt w:val="lowerLetter"/>
      <w:pStyle w:val="HLLegal-4"/>
      <w:lvlText w:val="(%4)"/>
      <w:lvlJc w:val="left"/>
      <w:pPr>
        <w:tabs>
          <w:tab w:val="num" w:pos="2160"/>
        </w:tabs>
        <w:ind w:left="2160" w:hanging="576"/>
      </w:pPr>
      <w:rPr>
        <w:rFonts w:ascii="Times New Roman" w:hAnsi="Times New Roman" w:hint="default"/>
        <w:b w:val="0"/>
        <w:i w:val="0"/>
        <w:sz w:val="24"/>
        <w:u w:val="none"/>
      </w:rPr>
    </w:lvl>
    <w:lvl w:ilvl="4">
      <w:start w:val="1"/>
      <w:numFmt w:val="lowerRoman"/>
      <w:pStyle w:val="HLLegal-5"/>
      <w:lvlText w:val="(%5)"/>
      <w:lvlJc w:val="left"/>
      <w:pPr>
        <w:tabs>
          <w:tab w:val="num" w:pos="2880"/>
        </w:tabs>
        <w:ind w:left="2880" w:hanging="720"/>
      </w:pPr>
      <w:rPr>
        <w:rFonts w:ascii="Times New Roman" w:hAnsi="Times New Roman" w:hint="default"/>
        <w:b w:val="0"/>
        <w:i w:val="0"/>
        <w:sz w:val="24"/>
        <w:u w:val="none"/>
      </w:rPr>
    </w:lvl>
    <w:lvl w:ilvl="5">
      <w:start w:val="1"/>
      <w:numFmt w:val="upperLetter"/>
      <w:pStyle w:val="HLLegal-6"/>
      <w:lvlText w:val="(%6)"/>
      <w:lvlJc w:val="left"/>
      <w:pPr>
        <w:tabs>
          <w:tab w:val="num" w:pos="3600"/>
        </w:tabs>
        <w:ind w:left="3600" w:hanging="720"/>
      </w:pPr>
      <w:rPr>
        <w:rFonts w:ascii="Times New Roman" w:hAnsi="Times New Roman" w:hint="default"/>
        <w:b w:val="0"/>
        <w:i w:val="0"/>
        <w:sz w:val="24"/>
        <w:u w:val="none"/>
      </w:rPr>
    </w:lvl>
    <w:lvl w:ilvl="6">
      <w:start w:val="1"/>
      <w:numFmt w:val="upperRoman"/>
      <w:pStyle w:val="HLLegal-7"/>
      <w:lvlText w:val="(%7)"/>
      <w:lvlJc w:val="left"/>
      <w:pPr>
        <w:tabs>
          <w:tab w:val="num" w:pos="4320"/>
        </w:tabs>
        <w:ind w:left="4320" w:hanging="720"/>
      </w:pPr>
      <w:rPr>
        <w:rFonts w:ascii="Times New Roman" w:hAnsi="Times New Roman" w:hint="default"/>
        <w:b w:val="0"/>
        <w:i w:val="0"/>
        <w:sz w:val="24"/>
        <w:u w:val="none"/>
      </w:rPr>
    </w:lvl>
    <w:lvl w:ilvl="7">
      <w:start w:val="1"/>
      <w:numFmt w:val="upperRoman"/>
      <w:lvlText w:val="(%8)"/>
      <w:lvlJc w:val="left"/>
      <w:pPr>
        <w:tabs>
          <w:tab w:val="num" w:pos="3744"/>
        </w:tabs>
        <w:ind w:left="3744" w:hanging="1224"/>
      </w:pPr>
      <w:rPr>
        <w:rFonts w:ascii="Times New Roman" w:hAnsi="Times New Roman" w:hint="default"/>
        <w:b w:val="0"/>
        <w:i w:val="0"/>
        <w:sz w:val="24"/>
        <w:u w:val="none"/>
      </w:rPr>
    </w:lvl>
    <w:lvl w:ilvl="8">
      <w:start w:val="1"/>
      <w:numFmt w:val="decimal"/>
      <w:lvlText w:val="%1.%2.%3.%4.%5.%6.%7.%8.%9."/>
      <w:lvlJc w:val="left"/>
      <w:pPr>
        <w:tabs>
          <w:tab w:val="num" w:pos="4680"/>
        </w:tabs>
        <w:ind w:left="4320" w:hanging="1440"/>
      </w:pPr>
    </w:lvl>
  </w:abstractNum>
  <w:abstractNum w:abstractNumId="6" w15:restartNumberingAfterBreak="0">
    <w:nsid w:val="1F95525A"/>
    <w:multiLevelType w:val="multilevel"/>
    <w:tmpl w:val="4E36C5C0"/>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0"/>
        </w:tabs>
        <w:ind w:left="2127" w:hanging="709"/>
      </w:pPr>
      <w:rPr>
        <w:rFonts w:hint="default"/>
      </w:rPr>
    </w:lvl>
    <w:lvl w:ilvl="3">
      <w:start w:val="1"/>
      <w:numFmt w:val="decimal"/>
      <w:lvlText w:val="%1.%2.%3.%4."/>
      <w:lvlJc w:val="left"/>
      <w:pPr>
        <w:tabs>
          <w:tab w:val="num" w:pos="0"/>
        </w:tabs>
        <w:ind w:left="2836" w:hanging="709"/>
      </w:pPr>
      <w:rPr>
        <w:rFonts w:hint="default"/>
      </w:rPr>
    </w:lvl>
    <w:lvl w:ilvl="4">
      <w:start w:val="1"/>
      <w:numFmt w:val="lowerRoman"/>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decimal"/>
      <w:lvlText w:val="(%6)%7."/>
      <w:lvlJc w:val="left"/>
      <w:pPr>
        <w:tabs>
          <w:tab w:val="num" w:pos="0"/>
        </w:tabs>
        <w:ind w:left="4963" w:hanging="709"/>
      </w:pPr>
      <w:rPr>
        <w:rFonts w:hint="default"/>
      </w:rPr>
    </w:lvl>
    <w:lvl w:ilvl="7">
      <w:start w:val="1"/>
      <w:numFmt w:val="decimal"/>
      <w:lvlText w:val="(%6)%7.%8."/>
      <w:lvlJc w:val="left"/>
      <w:pPr>
        <w:tabs>
          <w:tab w:val="num" w:pos="0"/>
        </w:tabs>
        <w:ind w:left="5672" w:hanging="709"/>
      </w:pPr>
      <w:rPr>
        <w:rFonts w:hint="default"/>
      </w:rPr>
    </w:lvl>
    <w:lvl w:ilvl="8">
      <w:start w:val="1"/>
      <w:numFmt w:val="decimal"/>
      <w:lvlText w:val="(%6)%7.%8.%9."/>
      <w:lvlJc w:val="left"/>
      <w:pPr>
        <w:tabs>
          <w:tab w:val="num" w:pos="0"/>
        </w:tabs>
        <w:ind w:left="6381" w:hanging="709"/>
      </w:pPr>
      <w:rPr>
        <w:rFonts w:hint="default"/>
      </w:rPr>
    </w:lvl>
  </w:abstractNum>
  <w:abstractNum w:abstractNumId="7" w15:restartNumberingAfterBreak="0">
    <w:nsid w:val="3825204E"/>
    <w:multiLevelType w:val="multilevel"/>
    <w:tmpl w:val="8F4CD260"/>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0"/>
        </w:tabs>
        <w:ind w:left="2127" w:hanging="709"/>
      </w:pPr>
      <w:rPr>
        <w:rFonts w:hint="default"/>
      </w:rPr>
    </w:lvl>
    <w:lvl w:ilvl="3">
      <w:start w:val="1"/>
      <w:numFmt w:val="decimal"/>
      <w:lvlText w:val="%1.%2.%3.%4."/>
      <w:lvlJc w:val="left"/>
      <w:pPr>
        <w:tabs>
          <w:tab w:val="num" w:pos="0"/>
        </w:tabs>
        <w:ind w:left="2836" w:hanging="709"/>
      </w:pPr>
      <w:rPr>
        <w:rFonts w:hint="default"/>
      </w:rPr>
    </w:lvl>
    <w:lvl w:ilvl="4">
      <w:start w:val="1"/>
      <w:numFmt w:val="lowerRoman"/>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decimal"/>
      <w:lvlText w:val="(%6)%7."/>
      <w:lvlJc w:val="left"/>
      <w:pPr>
        <w:tabs>
          <w:tab w:val="num" w:pos="0"/>
        </w:tabs>
        <w:ind w:left="4963" w:hanging="709"/>
      </w:pPr>
      <w:rPr>
        <w:rFonts w:hint="default"/>
      </w:rPr>
    </w:lvl>
    <w:lvl w:ilvl="7">
      <w:start w:val="1"/>
      <w:numFmt w:val="decimal"/>
      <w:lvlText w:val="(%6)%7.%8."/>
      <w:lvlJc w:val="left"/>
      <w:pPr>
        <w:tabs>
          <w:tab w:val="num" w:pos="0"/>
        </w:tabs>
        <w:ind w:left="5672" w:hanging="709"/>
      </w:pPr>
      <w:rPr>
        <w:rFonts w:hint="default"/>
      </w:rPr>
    </w:lvl>
    <w:lvl w:ilvl="8">
      <w:start w:val="1"/>
      <w:numFmt w:val="decimal"/>
      <w:lvlText w:val="(%6)%7.%8.%9."/>
      <w:lvlJc w:val="left"/>
      <w:pPr>
        <w:tabs>
          <w:tab w:val="num" w:pos="0"/>
        </w:tabs>
        <w:ind w:left="6381" w:hanging="709"/>
      </w:pPr>
      <w:rPr>
        <w:rFonts w:hint="default"/>
      </w:rPr>
    </w:lvl>
  </w:abstractNum>
  <w:abstractNum w:abstractNumId="8" w15:restartNumberingAfterBreak="0">
    <w:nsid w:val="43357F3E"/>
    <w:multiLevelType w:val="multilevel"/>
    <w:tmpl w:val="746CC532"/>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2836" w:hanging="709"/>
      </w:pPr>
      <w:rPr>
        <w:rFonts w:hint="default"/>
      </w:rPr>
    </w:lvl>
    <w:lvl w:ilvl="4">
      <w:start w:val="1"/>
      <w:numFmt w:val="lowerRoman"/>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decimal"/>
      <w:lvlText w:val="(%6)%7."/>
      <w:lvlJc w:val="left"/>
      <w:pPr>
        <w:tabs>
          <w:tab w:val="num" w:pos="0"/>
        </w:tabs>
        <w:ind w:left="4963" w:hanging="709"/>
      </w:pPr>
      <w:rPr>
        <w:rFonts w:hint="default"/>
      </w:rPr>
    </w:lvl>
    <w:lvl w:ilvl="7">
      <w:start w:val="1"/>
      <w:numFmt w:val="decimal"/>
      <w:lvlText w:val="(%6)%7.%8."/>
      <w:lvlJc w:val="left"/>
      <w:pPr>
        <w:tabs>
          <w:tab w:val="num" w:pos="0"/>
        </w:tabs>
        <w:ind w:left="5672" w:hanging="709"/>
      </w:pPr>
      <w:rPr>
        <w:rFonts w:hint="default"/>
      </w:rPr>
    </w:lvl>
    <w:lvl w:ilvl="8">
      <w:start w:val="1"/>
      <w:numFmt w:val="decimal"/>
      <w:lvlText w:val="(%6)%7.%8.%9."/>
      <w:lvlJc w:val="left"/>
      <w:pPr>
        <w:tabs>
          <w:tab w:val="num" w:pos="0"/>
        </w:tabs>
        <w:ind w:left="6381" w:hanging="709"/>
      </w:pPr>
      <w:rPr>
        <w:rFonts w:hint="default"/>
      </w:rPr>
    </w:lvl>
  </w:abstractNum>
  <w:abstractNum w:abstractNumId="9" w15:restartNumberingAfterBreak="0">
    <w:nsid w:val="4357186F"/>
    <w:multiLevelType w:val="hybridMultilevel"/>
    <w:tmpl w:val="0680BF2C"/>
    <w:lvl w:ilvl="0" w:tplc="5E4E3FC2">
      <w:start w:val="1"/>
      <w:numFmt w:val="lowerLetter"/>
      <w:pStyle w:val="StyleDefNumTimesNewRoman11ptLinespacingsingle1"/>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C44C34"/>
    <w:multiLevelType w:val="multilevel"/>
    <w:tmpl w:val="B30C50AA"/>
    <w:lvl w:ilvl="0">
      <w:start w:val="18"/>
      <w:numFmt w:val="decimal"/>
      <w:lvlText w:val="%1"/>
      <w:lvlJc w:val="left"/>
      <w:pPr>
        <w:tabs>
          <w:tab w:val="num" w:pos="705"/>
        </w:tabs>
        <w:ind w:left="705" w:hanging="705"/>
      </w:pPr>
      <w:rPr>
        <w:rFonts w:ascii="Times New Roman" w:hAnsi="Times New Roman" w:hint="default"/>
        <w:sz w:val="24"/>
      </w:rPr>
    </w:lvl>
    <w:lvl w:ilvl="1">
      <w:start w:val="1"/>
      <w:numFmt w:val="decimal"/>
      <w:lvlText w:val="%1.%2"/>
      <w:lvlJc w:val="left"/>
      <w:pPr>
        <w:tabs>
          <w:tab w:val="num" w:pos="720"/>
        </w:tabs>
        <w:ind w:left="720" w:hanging="720"/>
      </w:pPr>
      <w:rPr>
        <w:rFonts w:ascii="Verdana" w:hAnsi="Verdana" w:hint="default"/>
        <w:sz w:val="20"/>
        <w:szCs w:val="20"/>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1080"/>
        </w:tabs>
        <w:ind w:left="1080" w:hanging="1080"/>
      </w:pPr>
      <w:rPr>
        <w:rFonts w:ascii="Times New Roman" w:hAnsi="Times New Roman" w:hint="default"/>
        <w:sz w:val="24"/>
      </w:rPr>
    </w:lvl>
    <w:lvl w:ilvl="4">
      <w:start w:val="1"/>
      <w:numFmt w:val="decimal"/>
      <w:lvlText w:val="%1.%2.%3.%4.%5"/>
      <w:lvlJc w:val="left"/>
      <w:pPr>
        <w:tabs>
          <w:tab w:val="num" w:pos="1440"/>
        </w:tabs>
        <w:ind w:left="1440" w:hanging="1440"/>
      </w:pPr>
      <w:rPr>
        <w:rFonts w:ascii="Times New Roman" w:hAnsi="Times New Roman" w:hint="default"/>
        <w:sz w:val="24"/>
      </w:rPr>
    </w:lvl>
    <w:lvl w:ilvl="5">
      <w:start w:val="1"/>
      <w:numFmt w:val="decimal"/>
      <w:lvlText w:val="%1.%2.%3.%4.%5.%6"/>
      <w:lvlJc w:val="left"/>
      <w:pPr>
        <w:tabs>
          <w:tab w:val="num" w:pos="1440"/>
        </w:tabs>
        <w:ind w:left="1440" w:hanging="1440"/>
      </w:pPr>
      <w:rPr>
        <w:rFonts w:ascii="Times New Roman" w:hAnsi="Times New Roman" w:hint="default"/>
        <w:sz w:val="24"/>
      </w:rPr>
    </w:lvl>
    <w:lvl w:ilvl="6">
      <w:start w:val="1"/>
      <w:numFmt w:val="decimal"/>
      <w:lvlText w:val="%1.%2.%3.%4.%5.%6.%7"/>
      <w:lvlJc w:val="left"/>
      <w:pPr>
        <w:tabs>
          <w:tab w:val="num" w:pos="1800"/>
        </w:tabs>
        <w:ind w:left="1800" w:hanging="1800"/>
      </w:pPr>
      <w:rPr>
        <w:rFonts w:ascii="Times New Roman" w:hAnsi="Times New Roman" w:hint="default"/>
        <w:sz w:val="24"/>
      </w:rPr>
    </w:lvl>
    <w:lvl w:ilvl="7">
      <w:start w:val="1"/>
      <w:numFmt w:val="decimal"/>
      <w:lvlText w:val="%1.%2.%3.%4.%5.%6.%7.%8"/>
      <w:lvlJc w:val="left"/>
      <w:pPr>
        <w:tabs>
          <w:tab w:val="num" w:pos="2160"/>
        </w:tabs>
        <w:ind w:left="2160" w:hanging="2160"/>
      </w:pPr>
      <w:rPr>
        <w:rFonts w:ascii="Times New Roman" w:hAnsi="Times New Roman" w:hint="default"/>
        <w:sz w:val="24"/>
      </w:rPr>
    </w:lvl>
    <w:lvl w:ilvl="8">
      <w:start w:val="1"/>
      <w:numFmt w:val="decimal"/>
      <w:lvlText w:val="%1.%2.%3.%4.%5.%6.%7.%8.%9"/>
      <w:lvlJc w:val="left"/>
      <w:pPr>
        <w:tabs>
          <w:tab w:val="num" w:pos="2160"/>
        </w:tabs>
        <w:ind w:left="2160" w:hanging="2160"/>
      </w:pPr>
      <w:rPr>
        <w:rFonts w:ascii="Times New Roman" w:hAnsi="Times New Roman" w:hint="default"/>
        <w:sz w:val="24"/>
      </w:rPr>
    </w:lvl>
  </w:abstractNum>
  <w:abstractNum w:abstractNumId="11" w15:restartNumberingAfterBreak="0">
    <w:nsid w:val="4F942721"/>
    <w:multiLevelType w:val="multilevel"/>
    <w:tmpl w:val="1270B67E"/>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418"/>
        </w:tabs>
        <w:ind w:left="1418" w:hanging="709"/>
      </w:pPr>
      <w:rPr>
        <w:rFonts w:hint="default"/>
      </w:rPr>
    </w:lvl>
    <w:lvl w:ilvl="3">
      <w:start w:val="1"/>
      <w:numFmt w:val="lowerLetter"/>
      <w:lvlText w:val="%1.%2.%3.%4."/>
      <w:lvlJc w:val="left"/>
      <w:pPr>
        <w:tabs>
          <w:tab w:val="num" w:pos="1418"/>
        </w:tabs>
        <w:ind w:left="2268" w:hanging="850"/>
      </w:pPr>
      <w:rPr>
        <w:rFonts w:hint="default"/>
      </w:rPr>
    </w:lvl>
    <w:lvl w:ilvl="4">
      <w:start w:val="1"/>
      <w:numFmt w:val="lowerRoman"/>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decimal"/>
      <w:lvlText w:val="(%6)%7."/>
      <w:lvlJc w:val="left"/>
      <w:pPr>
        <w:tabs>
          <w:tab w:val="num" w:pos="0"/>
        </w:tabs>
        <w:ind w:left="4963" w:hanging="709"/>
      </w:pPr>
      <w:rPr>
        <w:rFonts w:hint="default"/>
      </w:rPr>
    </w:lvl>
    <w:lvl w:ilvl="7">
      <w:start w:val="1"/>
      <w:numFmt w:val="decimal"/>
      <w:lvlText w:val="(%6)%7.%8."/>
      <w:lvlJc w:val="left"/>
      <w:pPr>
        <w:tabs>
          <w:tab w:val="num" w:pos="0"/>
        </w:tabs>
        <w:ind w:left="5672" w:hanging="709"/>
      </w:pPr>
      <w:rPr>
        <w:rFonts w:hint="default"/>
      </w:rPr>
    </w:lvl>
    <w:lvl w:ilvl="8">
      <w:start w:val="1"/>
      <w:numFmt w:val="decimal"/>
      <w:lvlText w:val="(%6)%7.%8.%9."/>
      <w:lvlJc w:val="left"/>
      <w:pPr>
        <w:tabs>
          <w:tab w:val="num" w:pos="0"/>
        </w:tabs>
        <w:ind w:left="6381" w:hanging="709"/>
      </w:pPr>
      <w:rPr>
        <w:rFonts w:hint="default"/>
      </w:rPr>
    </w:lvl>
  </w:abstractNum>
  <w:abstractNum w:abstractNumId="12" w15:restartNumberingAfterBreak="0">
    <w:nsid w:val="5475509D"/>
    <w:multiLevelType w:val="multilevel"/>
    <w:tmpl w:val="8D20796A"/>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2836" w:hanging="709"/>
      </w:pPr>
      <w:rPr>
        <w:rFonts w:hint="default"/>
      </w:rPr>
    </w:lvl>
    <w:lvl w:ilvl="4">
      <w:start w:val="1"/>
      <w:numFmt w:val="lowerRoman"/>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decimal"/>
      <w:lvlText w:val="(%6)%7."/>
      <w:lvlJc w:val="left"/>
      <w:pPr>
        <w:tabs>
          <w:tab w:val="num" w:pos="0"/>
        </w:tabs>
        <w:ind w:left="4963" w:hanging="709"/>
      </w:pPr>
      <w:rPr>
        <w:rFonts w:hint="default"/>
      </w:rPr>
    </w:lvl>
    <w:lvl w:ilvl="7">
      <w:start w:val="1"/>
      <w:numFmt w:val="decimal"/>
      <w:lvlText w:val="(%6)%7.%8."/>
      <w:lvlJc w:val="left"/>
      <w:pPr>
        <w:tabs>
          <w:tab w:val="num" w:pos="0"/>
        </w:tabs>
        <w:ind w:left="5672" w:hanging="709"/>
      </w:pPr>
      <w:rPr>
        <w:rFonts w:hint="default"/>
      </w:rPr>
    </w:lvl>
    <w:lvl w:ilvl="8">
      <w:start w:val="1"/>
      <w:numFmt w:val="decimal"/>
      <w:lvlText w:val="(%6)%7.%8.%9."/>
      <w:lvlJc w:val="left"/>
      <w:pPr>
        <w:tabs>
          <w:tab w:val="num" w:pos="0"/>
        </w:tabs>
        <w:ind w:left="6381" w:hanging="709"/>
      </w:pPr>
      <w:rPr>
        <w:rFonts w:hint="default"/>
      </w:rPr>
    </w:lvl>
  </w:abstractNum>
  <w:abstractNum w:abstractNumId="13" w15:restartNumberingAfterBreak="0">
    <w:nsid w:val="5A7A4174"/>
    <w:multiLevelType w:val="multilevel"/>
    <w:tmpl w:val="51FA5DFA"/>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709"/>
        </w:tabs>
        <w:ind w:left="709" w:hanging="709"/>
      </w:pPr>
      <w:rPr>
        <w:rFonts w:ascii="Times New Roman" w:hAnsi="Times New Roman" w:cs="Times New Roman"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2836" w:hanging="709"/>
      </w:pPr>
      <w:rPr>
        <w:rFonts w:hint="default"/>
      </w:rPr>
    </w:lvl>
    <w:lvl w:ilvl="4">
      <w:start w:val="1"/>
      <w:numFmt w:val="lowerRoman"/>
      <w:lvlText w:val="(%5)"/>
      <w:lvlJc w:val="left"/>
      <w:pPr>
        <w:tabs>
          <w:tab w:val="num" w:pos="0"/>
        </w:tabs>
        <w:ind w:left="3545" w:hanging="709"/>
      </w:pPr>
      <w:rPr>
        <w:rFonts w:hint="default"/>
      </w:rPr>
    </w:lvl>
    <w:lvl w:ilvl="5">
      <w:start w:val="1"/>
      <w:numFmt w:val="lowerLetter"/>
      <w:lvlText w:val="(%6)"/>
      <w:lvlJc w:val="left"/>
      <w:pPr>
        <w:tabs>
          <w:tab w:val="num" w:pos="0"/>
        </w:tabs>
        <w:ind w:left="4254" w:hanging="709"/>
      </w:pPr>
      <w:rPr>
        <w:rFonts w:hint="default"/>
      </w:rPr>
    </w:lvl>
    <w:lvl w:ilvl="6">
      <w:start w:val="1"/>
      <w:numFmt w:val="decimal"/>
      <w:lvlText w:val="(%6)%7."/>
      <w:lvlJc w:val="left"/>
      <w:pPr>
        <w:tabs>
          <w:tab w:val="num" w:pos="0"/>
        </w:tabs>
        <w:ind w:left="4963" w:hanging="709"/>
      </w:pPr>
      <w:rPr>
        <w:rFonts w:hint="default"/>
      </w:rPr>
    </w:lvl>
    <w:lvl w:ilvl="7">
      <w:start w:val="1"/>
      <w:numFmt w:val="decimal"/>
      <w:lvlText w:val="(%6)%7.%8."/>
      <w:lvlJc w:val="left"/>
      <w:pPr>
        <w:tabs>
          <w:tab w:val="num" w:pos="0"/>
        </w:tabs>
        <w:ind w:left="5672" w:hanging="709"/>
      </w:pPr>
      <w:rPr>
        <w:rFonts w:hint="default"/>
      </w:rPr>
    </w:lvl>
    <w:lvl w:ilvl="8">
      <w:start w:val="1"/>
      <w:numFmt w:val="decimal"/>
      <w:lvlText w:val="(%6)%7.%8.%9."/>
      <w:lvlJc w:val="left"/>
      <w:pPr>
        <w:tabs>
          <w:tab w:val="num" w:pos="0"/>
        </w:tabs>
        <w:ind w:left="6381" w:hanging="709"/>
      </w:pPr>
      <w:rPr>
        <w:rFonts w:hint="default"/>
      </w:rPr>
    </w:lvl>
  </w:abstractNum>
  <w:abstractNum w:abstractNumId="14" w15:restartNumberingAfterBreak="0">
    <w:nsid w:val="66966731"/>
    <w:multiLevelType w:val="multilevel"/>
    <w:tmpl w:val="EB7A2D4A"/>
    <w:lvl w:ilvl="0">
      <w:start w:val="1"/>
      <w:numFmt w:val="upperLetter"/>
      <w:pStyle w:val="ABackground"/>
      <w:lvlText w:val="(%1)"/>
      <w:lvlJc w:val="left"/>
      <w:pPr>
        <w:tabs>
          <w:tab w:val="num" w:pos="720"/>
        </w:tabs>
        <w:ind w:left="720" w:hanging="720"/>
      </w:pPr>
      <w:rPr>
        <w:rFonts w:ascii="Arial" w:hAnsi="Arial" w:cs="Arial" w:hint="default"/>
        <w:b w:val="0"/>
        <w:i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BD16C88"/>
    <w:multiLevelType w:val="multilevel"/>
    <w:tmpl w:val="7A38431C"/>
    <w:lvl w:ilvl="0">
      <w:start w:val="1"/>
      <w:numFmt w:val="lowerLetter"/>
      <w:lvlText w:val="(%1)"/>
      <w:lvlJc w:val="left"/>
      <w:pPr>
        <w:tabs>
          <w:tab w:val="num" w:pos="1440"/>
        </w:tabs>
        <w:ind w:left="1440" w:hanging="720"/>
      </w:pPr>
    </w:lvl>
    <w:lvl w:ilvl="1">
      <w:start w:val="1"/>
      <w:numFmt w:val="lowerRoman"/>
      <w:lvlText w:val="(%2)"/>
      <w:lvlJc w:val="left"/>
      <w:pPr>
        <w:tabs>
          <w:tab w:val="num" w:pos="2160"/>
        </w:tabs>
        <w:ind w:left="216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3600"/>
        </w:tabs>
        <w:ind w:left="3600" w:hanging="72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D1F1B80"/>
    <w:multiLevelType w:val="multilevel"/>
    <w:tmpl w:val="7DC45842"/>
    <w:lvl w:ilvl="0">
      <w:start w:val="1"/>
      <w:numFmt w:val="decimal"/>
      <w:lvlText w:val="%1."/>
      <w:lvlJc w:val="left"/>
      <w:pPr>
        <w:tabs>
          <w:tab w:val="num" w:pos="709"/>
        </w:tabs>
        <w:ind w:left="709" w:hanging="709"/>
      </w:pPr>
      <w:rPr>
        <w:rFonts w:ascii="Times New Roman" w:hAnsi="Times New Roman" w:cs="Times New Roman" w:hint="default"/>
        <w:b w:val="0"/>
        <w:i w:val="0"/>
        <w:sz w:val="22"/>
        <w:szCs w:val="22"/>
        <w:u w:val="none"/>
      </w:rPr>
    </w:lvl>
    <w:lvl w:ilvl="1">
      <w:start w:val="1"/>
      <w:numFmt w:val="decimal"/>
      <w:lvlText w:val="%1.%2."/>
      <w:lvlJc w:val="left"/>
      <w:pPr>
        <w:tabs>
          <w:tab w:val="num" w:pos="1"/>
        </w:tabs>
        <w:ind w:left="1419" w:hanging="709"/>
      </w:pPr>
    </w:lvl>
    <w:lvl w:ilvl="2">
      <w:start w:val="1"/>
      <w:numFmt w:val="decimal"/>
      <w:lvlText w:val="%1.%2.%3."/>
      <w:lvlJc w:val="left"/>
      <w:pPr>
        <w:tabs>
          <w:tab w:val="num" w:pos="0"/>
        </w:tabs>
        <w:ind w:left="2127" w:hanging="709"/>
      </w:pPr>
    </w:lvl>
    <w:lvl w:ilvl="3">
      <w:start w:val="1"/>
      <w:numFmt w:val="decimal"/>
      <w:lvlText w:val="%1.%2.%3.%4."/>
      <w:lvlJc w:val="left"/>
      <w:pPr>
        <w:tabs>
          <w:tab w:val="num" w:pos="0"/>
        </w:tabs>
        <w:ind w:left="2836" w:hanging="709"/>
      </w:pPr>
    </w:lvl>
    <w:lvl w:ilvl="4">
      <w:start w:val="1"/>
      <w:numFmt w:val="lowerRoman"/>
      <w:lvlText w:val="(%5)"/>
      <w:lvlJc w:val="left"/>
      <w:pPr>
        <w:tabs>
          <w:tab w:val="num" w:pos="0"/>
        </w:tabs>
        <w:ind w:left="3545" w:hanging="709"/>
      </w:pPr>
    </w:lvl>
    <w:lvl w:ilvl="5">
      <w:start w:val="1"/>
      <w:numFmt w:val="lowerLetter"/>
      <w:lvlText w:val="(%6)"/>
      <w:lvlJc w:val="left"/>
      <w:pPr>
        <w:tabs>
          <w:tab w:val="num" w:pos="0"/>
        </w:tabs>
        <w:ind w:left="4254" w:hanging="709"/>
      </w:pPr>
    </w:lvl>
    <w:lvl w:ilvl="6">
      <w:start w:val="1"/>
      <w:numFmt w:val="decimal"/>
      <w:lvlText w:val="(%6)%7."/>
      <w:lvlJc w:val="left"/>
      <w:pPr>
        <w:tabs>
          <w:tab w:val="num" w:pos="0"/>
        </w:tabs>
        <w:ind w:left="4963" w:hanging="709"/>
      </w:pPr>
    </w:lvl>
    <w:lvl w:ilvl="7">
      <w:start w:val="1"/>
      <w:numFmt w:val="decimal"/>
      <w:lvlText w:val="(%6)%7.%8."/>
      <w:lvlJc w:val="left"/>
      <w:pPr>
        <w:tabs>
          <w:tab w:val="num" w:pos="0"/>
        </w:tabs>
        <w:ind w:left="5672" w:hanging="709"/>
      </w:pPr>
    </w:lvl>
    <w:lvl w:ilvl="8">
      <w:start w:val="1"/>
      <w:numFmt w:val="decimal"/>
      <w:lvlText w:val="(%6)%7.%8.%9."/>
      <w:lvlJc w:val="left"/>
      <w:pPr>
        <w:tabs>
          <w:tab w:val="num" w:pos="0"/>
        </w:tabs>
        <w:ind w:left="6381" w:hanging="709"/>
      </w:pPr>
    </w:lvl>
  </w:abstractNum>
  <w:abstractNum w:abstractNumId="1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num>
  <w:num w:numId="3">
    <w:abstractNumId w:val="10"/>
  </w:num>
  <w:num w:numId="4">
    <w:abstractNumId w:val="3"/>
  </w:num>
  <w:num w:numId="5">
    <w:abstractNumId w:val="0"/>
  </w:num>
  <w:num w:numId="6">
    <w:abstractNumId w:val="3"/>
  </w:num>
  <w:num w:numId="7">
    <w:abstractNumId w:val="4"/>
  </w:num>
  <w:num w:numId="8">
    <w:abstractNumId w:val="14"/>
  </w:num>
  <w:num w:numId="9">
    <w:abstractNumId w:val="2"/>
  </w:num>
  <w:num w:numId="10">
    <w:abstractNumId w:val="17"/>
  </w:num>
  <w:num w:numId="11">
    <w:abstractNumId w:val="16"/>
  </w:num>
  <w:num w:numId="12">
    <w:abstractNumId w:val="6"/>
  </w:num>
  <w:num w:numId="13">
    <w:abstractNumId w:val="7"/>
  </w:num>
  <w:num w:numId="14">
    <w:abstractNumId w:val="12"/>
  </w:num>
  <w:num w:numId="15">
    <w:abstractNumId w:val="13"/>
  </w:num>
  <w:num w:numId="16">
    <w:abstractNumId w:val="8"/>
  </w:num>
  <w:num w:numId="17">
    <w:abstractNumId w:val="11"/>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9"/>
  </w:num>
  <w:num w:numId="44">
    <w:abstractNumId w:val="3"/>
  </w:num>
  <w:num w:numId="45">
    <w:abstractNumId w:val="3"/>
  </w:num>
  <w:num w:numId="46">
    <w:abstractNumId w:val="3"/>
  </w:num>
  <w:num w:numId="47">
    <w:abstractNumId w:val="3"/>
  </w:num>
  <w:num w:numId="48">
    <w:abstractNumId w:val="3"/>
  </w:num>
  <w:num w:numId="49">
    <w:abstractNumId w:val="1"/>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80"/>
    <w:rsid w:val="00007443"/>
    <w:rsid w:val="000172EB"/>
    <w:rsid w:val="0002426F"/>
    <w:rsid w:val="00036DB9"/>
    <w:rsid w:val="00055AB6"/>
    <w:rsid w:val="00055B87"/>
    <w:rsid w:val="00065E0E"/>
    <w:rsid w:val="000716A7"/>
    <w:rsid w:val="00071B19"/>
    <w:rsid w:val="0007289B"/>
    <w:rsid w:val="00080CF2"/>
    <w:rsid w:val="000858CE"/>
    <w:rsid w:val="00086C75"/>
    <w:rsid w:val="00093348"/>
    <w:rsid w:val="00095391"/>
    <w:rsid w:val="000A6FEA"/>
    <w:rsid w:val="000C0F5C"/>
    <w:rsid w:val="000C4B0F"/>
    <w:rsid w:val="000C4D58"/>
    <w:rsid w:val="000C6CD0"/>
    <w:rsid w:val="000C708D"/>
    <w:rsid w:val="000E386C"/>
    <w:rsid w:val="000E7169"/>
    <w:rsid w:val="000F0B25"/>
    <w:rsid w:val="000F392E"/>
    <w:rsid w:val="00112D0F"/>
    <w:rsid w:val="00124D21"/>
    <w:rsid w:val="00132E32"/>
    <w:rsid w:val="00140577"/>
    <w:rsid w:val="00140716"/>
    <w:rsid w:val="001503B1"/>
    <w:rsid w:val="00155805"/>
    <w:rsid w:val="00171EB9"/>
    <w:rsid w:val="0017441C"/>
    <w:rsid w:val="00180149"/>
    <w:rsid w:val="001D0C12"/>
    <w:rsid w:val="001F2598"/>
    <w:rsid w:val="00206A82"/>
    <w:rsid w:val="00210317"/>
    <w:rsid w:val="0022238C"/>
    <w:rsid w:val="00223C52"/>
    <w:rsid w:val="00230852"/>
    <w:rsid w:val="0023151D"/>
    <w:rsid w:val="00237145"/>
    <w:rsid w:val="00245996"/>
    <w:rsid w:val="002503DE"/>
    <w:rsid w:val="00253E97"/>
    <w:rsid w:val="002604E9"/>
    <w:rsid w:val="00260E37"/>
    <w:rsid w:val="00263646"/>
    <w:rsid w:val="002650A8"/>
    <w:rsid w:val="002722B0"/>
    <w:rsid w:val="00275969"/>
    <w:rsid w:val="00275ABE"/>
    <w:rsid w:val="00287CC8"/>
    <w:rsid w:val="002A2C95"/>
    <w:rsid w:val="002A6951"/>
    <w:rsid w:val="002B5FA8"/>
    <w:rsid w:val="002C6580"/>
    <w:rsid w:val="002E565E"/>
    <w:rsid w:val="002F01F4"/>
    <w:rsid w:val="002F42BF"/>
    <w:rsid w:val="002F4594"/>
    <w:rsid w:val="0031151F"/>
    <w:rsid w:val="003142A7"/>
    <w:rsid w:val="00320592"/>
    <w:rsid w:val="00325E85"/>
    <w:rsid w:val="0033428B"/>
    <w:rsid w:val="00340142"/>
    <w:rsid w:val="00346576"/>
    <w:rsid w:val="003478D7"/>
    <w:rsid w:val="00356B06"/>
    <w:rsid w:val="0037134F"/>
    <w:rsid w:val="00376AAA"/>
    <w:rsid w:val="00380EBB"/>
    <w:rsid w:val="00382407"/>
    <w:rsid w:val="003824E3"/>
    <w:rsid w:val="003A2D0E"/>
    <w:rsid w:val="003A3E81"/>
    <w:rsid w:val="003A7B62"/>
    <w:rsid w:val="003B7566"/>
    <w:rsid w:val="003C207D"/>
    <w:rsid w:val="003F070A"/>
    <w:rsid w:val="003F0BA0"/>
    <w:rsid w:val="003F25D8"/>
    <w:rsid w:val="003F47EA"/>
    <w:rsid w:val="003F629F"/>
    <w:rsid w:val="004165B0"/>
    <w:rsid w:val="00417E1E"/>
    <w:rsid w:val="00426E52"/>
    <w:rsid w:val="00434983"/>
    <w:rsid w:val="00472A05"/>
    <w:rsid w:val="0048023E"/>
    <w:rsid w:val="004935E6"/>
    <w:rsid w:val="004B1BDE"/>
    <w:rsid w:val="004B6DF0"/>
    <w:rsid w:val="004B79A3"/>
    <w:rsid w:val="004C536F"/>
    <w:rsid w:val="004C6E12"/>
    <w:rsid w:val="004D2D81"/>
    <w:rsid w:val="004E5AA7"/>
    <w:rsid w:val="004E6B67"/>
    <w:rsid w:val="004F6020"/>
    <w:rsid w:val="005025EE"/>
    <w:rsid w:val="00513A74"/>
    <w:rsid w:val="0052220D"/>
    <w:rsid w:val="00530097"/>
    <w:rsid w:val="0053056F"/>
    <w:rsid w:val="00546509"/>
    <w:rsid w:val="005544FC"/>
    <w:rsid w:val="005A686F"/>
    <w:rsid w:val="005B21D2"/>
    <w:rsid w:val="005B6986"/>
    <w:rsid w:val="005C02CF"/>
    <w:rsid w:val="005C06D4"/>
    <w:rsid w:val="005D58B4"/>
    <w:rsid w:val="005D5C0B"/>
    <w:rsid w:val="005E1F09"/>
    <w:rsid w:val="005E42F5"/>
    <w:rsid w:val="005E4D69"/>
    <w:rsid w:val="005F2B3F"/>
    <w:rsid w:val="005F3B18"/>
    <w:rsid w:val="005F59ED"/>
    <w:rsid w:val="0060405C"/>
    <w:rsid w:val="00606B74"/>
    <w:rsid w:val="00606E87"/>
    <w:rsid w:val="00607112"/>
    <w:rsid w:val="00610926"/>
    <w:rsid w:val="00611193"/>
    <w:rsid w:val="00636EF5"/>
    <w:rsid w:val="00637E14"/>
    <w:rsid w:val="00640EFC"/>
    <w:rsid w:val="00642531"/>
    <w:rsid w:val="00651D8C"/>
    <w:rsid w:val="006535F5"/>
    <w:rsid w:val="00655B7A"/>
    <w:rsid w:val="00655FE2"/>
    <w:rsid w:val="00672707"/>
    <w:rsid w:val="006734AC"/>
    <w:rsid w:val="00684481"/>
    <w:rsid w:val="00694231"/>
    <w:rsid w:val="006A1231"/>
    <w:rsid w:val="006A181F"/>
    <w:rsid w:val="006B0D5D"/>
    <w:rsid w:val="006B3680"/>
    <w:rsid w:val="006D49C3"/>
    <w:rsid w:val="006E40C5"/>
    <w:rsid w:val="006E4221"/>
    <w:rsid w:val="006F04D1"/>
    <w:rsid w:val="00701433"/>
    <w:rsid w:val="007078D7"/>
    <w:rsid w:val="00727042"/>
    <w:rsid w:val="00733114"/>
    <w:rsid w:val="00740A9A"/>
    <w:rsid w:val="00775CEF"/>
    <w:rsid w:val="007932AA"/>
    <w:rsid w:val="00797609"/>
    <w:rsid w:val="007B54A8"/>
    <w:rsid w:val="007D079F"/>
    <w:rsid w:val="007D2572"/>
    <w:rsid w:val="007D411E"/>
    <w:rsid w:val="00806809"/>
    <w:rsid w:val="0081563F"/>
    <w:rsid w:val="00833D24"/>
    <w:rsid w:val="008351C6"/>
    <w:rsid w:val="00836618"/>
    <w:rsid w:val="00837279"/>
    <w:rsid w:val="00855A92"/>
    <w:rsid w:val="00861FAA"/>
    <w:rsid w:val="00875717"/>
    <w:rsid w:val="00896C8C"/>
    <w:rsid w:val="008B1A01"/>
    <w:rsid w:val="008B792D"/>
    <w:rsid w:val="008C0131"/>
    <w:rsid w:val="008E27C9"/>
    <w:rsid w:val="008F137D"/>
    <w:rsid w:val="008F2D90"/>
    <w:rsid w:val="0090348B"/>
    <w:rsid w:val="00912194"/>
    <w:rsid w:val="00915D41"/>
    <w:rsid w:val="009418EC"/>
    <w:rsid w:val="00947DD5"/>
    <w:rsid w:val="00957C3A"/>
    <w:rsid w:val="00965D2D"/>
    <w:rsid w:val="00971C14"/>
    <w:rsid w:val="00975CCA"/>
    <w:rsid w:val="00977771"/>
    <w:rsid w:val="00980223"/>
    <w:rsid w:val="00991465"/>
    <w:rsid w:val="009A424F"/>
    <w:rsid w:val="009A5B5C"/>
    <w:rsid w:val="009B6A1A"/>
    <w:rsid w:val="009C6441"/>
    <w:rsid w:val="009D0A1C"/>
    <w:rsid w:val="009F7545"/>
    <w:rsid w:val="00A04573"/>
    <w:rsid w:val="00A10D6E"/>
    <w:rsid w:val="00A2516E"/>
    <w:rsid w:val="00A33517"/>
    <w:rsid w:val="00A41B71"/>
    <w:rsid w:val="00A42321"/>
    <w:rsid w:val="00A43407"/>
    <w:rsid w:val="00A5057D"/>
    <w:rsid w:val="00A52842"/>
    <w:rsid w:val="00A62FBA"/>
    <w:rsid w:val="00A6620D"/>
    <w:rsid w:val="00A74B33"/>
    <w:rsid w:val="00A77417"/>
    <w:rsid w:val="00A823AE"/>
    <w:rsid w:val="00A9393A"/>
    <w:rsid w:val="00AA31B1"/>
    <w:rsid w:val="00AA55DC"/>
    <w:rsid w:val="00AB31FB"/>
    <w:rsid w:val="00AD58C2"/>
    <w:rsid w:val="00AD706B"/>
    <w:rsid w:val="00AE0132"/>
    <w:rsid w:val="00AE693D"/>
    <w:rsid w:val="00AE69BD"/>
    <w:rsid w:val="00AF4290"/>
    <w:rsid w:val="00B11D90"/>
    <w:rsid w:val="00B15470"/>
    <w:rsid w:val="00B16ACB"/>
    <w:rsid w:val="00B279E6"/>
    <w:rsid w:val="00B40607"/>
    <w:rsid w:val="00B46ED7"/>
    <w:rsid w:val="00B5191D"/>
    <w:rsid w:val="00B55BBA"/>
    <w:rsid w:val="00B957E5"/>
    <w:rsid w:val="00B96449"/>
    <w:rsid w:val="00BA618A"/>
    <w:rsid w:val="00BB184F"/>
    <w:rsid w:val="00BC316A"/>
    <w:rsid w:val="00BC73FD"/>
    <w:rsid w:val="00BD299F"/>
    <w:rsid w:val="00BF23CC"/>
    <w:rsid w:val="00BF3374"/>
    <w:rsid w:val="00BF4A69"/>
    <w:rsid w:val="00BF7072"/>
    <w:rsid w:val="00BF7E2D"/>
    <w:rsid w:val="00C00A8A"/>
    <w:rsid w:val="00C27713"/>
    <w:rsid w:val="00C36D7C"/>
    <w:rsid w:val="00C52CC5"/>
    <w:rsid w:val="00C67AE3"/>
    <w:rsid w:val="00C7191F"/>
    <w:rsid w:val="00C73F52"/>
    <w:rsid w:val="00C7693F"/>
    <w:rsid w:val="00C76A65"/>
    <w:rsid w:val="00C8063A"/>
    <w:rsid w:val="00C922ED"/>
    <w:rsid w:val="00C93715"/>
    <w:rsid w:val="00CB6CE0"/>
    <w:rsid w:val="00CD6441"/>
    <w:rsid w:val="00CD792C"/>
    <w:rsid w:val="00CE004D"/>
    <w:rsid w:val="00CF2D26"/>
    <w:rsid w:val="00CF7459"/>
    <w:rsid w:val="00D00B45"/>
    <w:rsid w:val="00D02376"/>
    <w:rsid w:val="00D06457"/>
    <w:rsid w:val="00D130EB"/>
    <w:rsid w:val="00D227E2"/>
    <w:rsid w:val="00D31C36"/>
    <w:rsid w:val="00D4293D"/>
    <w:rsid w:val="00D4466F"/>
    <w:rsid w:val="00D52AF1"/>
    <w:rsid w:val="00D718CC"/>
    <w:rsid w:val="00D87332"/>
    <w:rsid w:val="00D963B8"/>
    <w:rsid w:val="00DA146D"/>
    <w:rsid w:val="00DA195A"/>
    <w:rsid w:val="00DB004C"/>
    <w:rsid w:val="00DB082D"/>
    <w:rsid w:val="00DB460F"/>
    <w:rsid w:val="00DC6618"/>
    <w:rsid w:val="00DD09F8"/>
    <w:rsid w:val="00DD12B0"/>
    <w:rsid w:val="00DD4853"/>
    <w:rsid w:val="00DE347D"/>
    <w:rsid w:val="00DE7638"/>
    <w:rsid w:val="00DF66CD"/>
    <w:rsid w:val="00E02EF2"/>
    <w:rsid w:val="00E038E9"/>
    <w:rsid w:val="00E14AD5"/>
    <w:rsid w:val="00E26AED"/>
    <w:rsid w:val="00E30F1B"/>
    <w:rsid w:val="00E31B96"/>
    <w:rsid w:val="00E350B7"/>
    <w:rsid w:val="00E52CDD"/>
    <w:rsid w:val="00E536D6"/>
    <w:rsid w:val="00E54C8A"/>
    <w:rsid w:val="00E65C0D"/>
    <w:rsid w:val="00E801B6"/>
    <w:rsid w:val="00E8355D"/>
    <w:rsid w:val="00EA00C4"/>
    <w:rsid w:val="00EA313B"/>
    <w:rsid w:val="00EB0456"/>
    <w:rsid w:val="00EE1251"/>
    <w:rsid w:val="00EE4547"/>
    <w:rsid w:val="00EF25D5"/>
    <w:rsid w:val="00F254BD"/>
    <w:rsid w:val="00F3330B"/>
    <w:rsid w:val="00F424B3"/>
    <w:rsid w:val="00F42B81"/>
    <w:rsid w:val="00F45C1E"/>
    <w:rsid w:val="00F4727B"/>
    <w:rsid w:val="00F54A54"/>
    <w:rsid w:val="00F60B24"/>
    <w:rsid w:val="00F621E6"/>
    <w:rsid w:val="00F62D57"/>
    <w:rsid w:val="00F64D99"/>
    <w:rsid w:val="00F750B8"/>
    <w:rsid w:val="00F84A3F"/>
    <w:rsid w:val="00F92D00"/>
    <w:rsid w:val="00F95BA5"/>
    <w:rsid w:val="00FA23C5"/>
    <w:rsid w:val="00FB1697"/>
    <w:rsid w:val="00FB3118"/>
    <w:rsid w:val="00FB3C38"/>
    <w:rsid w:val="00FB4AC6"/>
    <w:rsid w:val="00FC0F23"/>
    <w:rsid w:val="00FC3C5A"/>
    <w:rsid w:val="00FC3FFC"/>
    <w:rsid w:val="00FC5D88"/>
    <w:rsid w:val="00FC5F0B"/>
    <w:rsid w:val="00FD3839"/>
    <w:rsid w:val="00FE4BA8"/>
    <w:rsid w:val="00FF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1D24C"/>
  <w15:chartTrackingRefBased/>
  <w15:docId w15:val="{C06FD459-C003-4F61-A9D0-5C69C652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23C5"/>
    <w:rPr>
      <w:rFonts w:ascii="Arial" w:hAnsi="Arial"/>
    </w:rPr>
  </w:style>
  <w:style w:type="paragraph" w:styleId="Heading1">
    <w:name w:val="heading 1"/>
    <w:basedOn w:val="Normal"/>
    <w:next w:val="Normal"/>
    <w:qFormat/>
    <w:pPr>
      <w:numPr>
        <w:numId w:val="1"/>
      </w:numPr>
      <w:spacing w:line="360" w:lineRule="atLeast"/>
      <w:jc w:val="both"/>
      <w:outlineLvl w:val="0"/>
    </w:pPr>
    <w:rPr>
      <w:b/>
      <w:caps/>
    </w:rPr>
  </w:style>
  <w:style w:type="paragraph" w:styleId="Heading2">
    <w:name w:val="heading 2"/>
    <w:basedOn w:val="Normal"/>
    <w:next w:val="Normal"/>
    <w:qFormat/>
    <w:rsid w:val="002F42BF"/>
    <w:pPr>
      <w:numPr>
        <w:ilvl w:val="1"/>
        <w:numId w:val="1"/>
      </w:numPr>
      <w:spacing w:after="240"/>
      <w:jc w:val="both"/>
      <w:outlineLvl w:val="1"/>
    </w:pPr>
  </w:style>
  <w:style w:type="paragraph" w:styleId="Heading3">
    <w:name w:val="heading 3"/>
    <w:basedOn w:val="Normal"/>
    <w:qFormat/>
    <w:rsid w:val="00775CEF"/>
    <w:pPr>
      <w:numPr>
        <w:ilvl w:val="2"/>
        <w:numId w:val="1"/>
      </w:numPr>
      <w:tabs>
        <w:tab w:val="left" w:pos="2370"/>
      </w:tabs>
      <w:spacing w:after="240"/>
      <w:jc w:val="both"/>
      <w:outlineLvl w:val="2"/>
    </w:pPr>
  </w:style>
  <w:style w:type="paragraph" w:styleId="Heading4">
    <w:name w:val="heading 4"/>
    <w:basedOn w:val="Normal"/>
    <w:next w:val="Normal"/>
    <w:qFormat/>
    <w:rsid w:val="002F42BF"/>
    <w:pPr>
      <w:keepNext/>
      <w:numPr>
        <w:ilvl w:val="3"/>
        <w:numId w:val="1"/>
      </w:numPr>
      <w:tabs>
        <w:tab w:val="left" w:pos="2268"/>
      </w:tabs>
      <w:spacing w:after="240"/>
      <w:jc w:val="both"/>
      <w:outlineLvl w:val="3"/>
    </w:pPr>
  </w:style>
  <w:style w:type="paragraph" w:styleId="Heading5">
    <w:name w:val="heading 5"/>
    <w:basedOn w:val="Normal"/>
    <w:next w:val="Normal"/>
    <w:qFormat/>
    <w:pPr>
      <w:numPr>
        <w:ilvl w:val="4"/>
        <w:numId w:val="1"/>
      </w:numPr>
      <w:jc w:val="both"/>
      <w:outlineLvl w:val="4"/>
    </w:pPr>
  </w:style>
  <w:style w:type="paragraph" w:styleId="Heading6">
    <w:name w:val="heading 6"/>
    <w:basedOn w:val="Normal"/>
    <w:next w:val="Normal"/>
    <w:qFormat/>
    <w:pPr>
      <w:numPr>
        <w:ilvl w:val="5"/>
        <w:numId w:val="1"/>
      </w:numPr>
      <w:jc w:val="both"/>
      <w:outlineLvl w:val="5"/>
    </w:pPr>
  </w:style>
  <w:style w:type="paragraph" w:styleId="Heading7">
    <w:name w:val="heading 7"/>
    <w:basedOn w:val="Normal"/>
    <w:next w:val="Normal"/>
    <w:qFormat/>
    <w:pPr>
      <w:numPr>
        <w:ilvl w:val="6"/>
        <w:numId w:val="1"/>
      </w:numPr>
      <w:jc w:val="both"/>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lfInchIndent">
    <w:name w:val="HalfInchIndent"/>
    <w:basedOn w:val="Normal"/>
    <w:pPr>
      <w:ind w:left="720"/>
    </w:pPr>
  </w:style>
  <w:style w:type="paragraph" w:customStyle="1" w:styleId="Bullet">
    <w:name w:val="Bullet"/>
    <w:basedOn w:val="Normal"/>
    <w:pPr>
      <w:tabs>
        <w:tab w:val="left" w:pos="360"/>
      </w:tabs>
      <w:ind w:left="360" w:hanging="360"/>
    </w:pPr>
  </w:style>
  <w:style w:type="paragraph" w:customStyle="1" w:styleId="IndentedBullet">
    <w:name w:val="IndentedBullet"/>
    <w:basedOn w:val="Bullet"/>
    <w:pPr>
      <w:tabs>
        <w:tab w:val="clear" w:pos="360"/>
        <w:tab w:val="left" w:pos="1080"/>
      </w:tabs>
      <w:ind w:left="1080"/>
    </w:pPr>
  </w:style>
  <w:style w:type="paragraph" w:customStyle="1" w:styleId="ParagraphHeader">
    <w:name w:val="ParagraphHeader"/>
    <w:basedOn w:val="Normal"/>
    <w:rPr>
      <w:smallCaps/>
      <w:u w:val="single"/>
    </w:rPr>
  </w:style>
  <w:style w:type="paragraph" w:styleId="Header">
    <w:name w:val="header"/>
    <w:basedOn w:val="Normal"/>
    <w:link w:val="HeaderChar"/>
    <w:pPr>
      <w:tabs>
        <w:tab w:val="center" w:pos="4153"/>
        <w:tab w:val="right" w:pos="8306"/>
      </w:tabs>
    </w:pPr>
  </w:style>
  <w:style w:type="paragraph" w:styleId="EnvelopeReturn">
    <w:name w:val="envelope return"/>
    <w:basedOn w:val="Normal"/>
  </w:style>
  <w:style w:type="paragraph" w:styleId="EnvelopeAddress">
    <w:name w:val="envelope address"/>
    <w:basedOn w:val="Normal"/>
    <w:pPr>
      <w:framePr w:w="5041" w:h="1979" w:hRule="exact" w:hSpace="181" w:wrap="auto" w:vAnchor="page" w:hAnchor="page" w:x="1986" w:y="2836"/>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1">
    <w:name w:val="toc 1"/>
    <w:basedOn w:val="Normal"/>
    <w:next w:val="Normal"/>
    <w:uiPriority w:val="39"/>
    <w:rsid w:val="00F4727B"/>
    <w:pPr>
      <w:tabs>
        <w:tab w:val="left" w:pos="720"/>
        <w:tab w:val="right" w:pos="9071"/>
      </w:tabs>
    </w:pPr>
    <w:rPr>
      <w:caps/>
    </w:rPr>
  </w:style>
  <w:style w:type="paragraph" w:styleId="TOC2">
    <w:name w:val="toc 2"/>
    <w:basedOn w:val="Normal"/>
    <w:next w:val="Normal"/>
    <w:semiHidden/>
    <w:rsid w:val="00F4727B"/>
    <w:pPr>
      <w:tabs>
        <w:tab w:val="right" w:pos="720"/>
        <w:tab w:val="right" w:pos="9071"/>
      </w:tabs>
      <w:ind w:left="220"/>
    </w:pPr>
  </w:style>
  <w:style w:type="paragraph" w:styleId="TOC3">
    <w:name w:val="toc 3"/>
    <w:basedOn w:val="Normal"/>
    <w:next w:val="Normal"/>
    <w:semiHidden/>
    <w:pPr>
      <w:tabs>
        <w:tab w:val="right" w:pos="9071"/>
      </w:tabs>
      <w:ind w:left="440"/>
    </w:pPr>
  </w:style>
  <w:style w:type="paragraph" w:styleId="TOC4">
    <w:name w:val="toc 4"/>
    <w:basedOn w:val="Normal"/>
    <w:next w:val="Normal"/>
    <w:semiHidden/>
    <w:pPr>
      <w:tabs>
        <w:tab w:val="right" w:pos="9071"/>
      </w:tabs>
      <w:ind w:left="660"/>
    </w:pPr>
  </w:style>
  <w:style w:type="paragraph" w:styleId="TOC5">
    <w:name w:val="toc 5"/>
    <w:basedOn w:val="Normal"/>
    <w:next w:val="Normal"/>
    <w:semiHidden/>
    <w:pPr>
      <w:tabs>
        <w:tab w:val="right" w:pos="9071"/>
      </w:tabs>
      <w:ind w:left="880"/>
    </w:pPr>
  </w:style>
  <w:style w:type="paragraph" w:styleId="TOC6">
    <w:name w:val="toc 6"/>
    <w:basedOn w:val="Normal"/>
    <w:next w:val="Normal"/>
    <w:semiHidden/>
    <w:pPr>
      <w:tabs>
        <w:tab w:val="right" w:pos="9071"/>
      </w:tabs>
      <w:ind w:left="1100"/>
    </w:pPr>
  </w:style>
  <w:style w:type="paragraph" w:styleId="TOC7">
    <w:name w:val="toc 7"/>
    <w:basedOn w:val="Normal"/>
    <w:next w:val="Normal"/>
    <w:semiHidden/>
    <w:pPr>
      <w:tabs>
        <w:tab w:val="right" w:pos="9071"/>
      </w:tabs>
      <w:ind w:left="1320"/>
    </w:pPr>
  </w:style>
  <w:style w:type="paragraph" w:styleId="TOC8">
    <w:name w:val="toc 8"/>
    <w:basedOn w:val="Normal"/>
    <w:next w:val="Normal"/>
    <w:semiHidden/>
    <w:pPr>
      <w:tabs>
        <w:tab w:val="right" w:pos="9071"/>
      </w:tabs>
      <w:ind w:left="1540"/>
    </w:pPr>
  </w:style>
  <w:style w:type="paragraph" w:styleId="TOC9">
    <w:name w:val="toc 9"/>
    <w:basedOn w:val="Normal"/>
    <w:next w:val="Normal"/>
    <w:semiHidden/>
    <w:pPr>
      <w:tabs>
        <w:tab w:val="right" w:pos="9071"/>
      </w:tabs>
      <w:ind w:left="1760"/>
    </w:pPr>
  </w:style>
  <w:style w:type="paragraph" w:styleId="BodyText">
    <w:name w:val="Body Text"/>
    <w:basedOn w:val="Normal"/>
    <w:pPr>
      <w:spacing w:line="360" w:lineRule="atLeast"/>
      <w:jc w:val="both"/>
    </w:pPr>
  </w:style>
  <w:style w:type="paragraph" w:styleId="BodyText2">
    <w:name w:val="Body Text 2"/>
    <w:basedOn w:val="Normal"/>
    <w:pPr>
      <w:spacing w:line="360" w:lineRule="atLeast"/>
      <w:ind w:left="709"/>
      <w:jc w:val="both"/>
    </w:pPr>
  </w:style>
  <w:style w:type="paragraph" w:styleId="BodyTextIndent2">
    <w:name w:val="Body Text Indent 2"/>
    <w:basedOn w:val="Normal"/>
    <w:pPr>
      <w:spacing w:line="360" w:lineRule="atLeast"/>
      <w:ind w:left="709"/>
    </w:pPr>
  </w:style>
  <w:style w:type="paragraph" w:styleId="BodyTextIndent">
    <w:name w:val="Body Text Indent"/>
    <w:basedOn w:val="Normal"/>
    <w:pPr>
      <w:spacing w:line="360" w:lineRule="atLeast"/>
      <w:ind w:left="2127"/>
    </w:pPr>
    <w:rPr>
      <w:rFonts w:ascii="Times New Roman" w:hAnsi="Times New Roman"/>
      <w:sz w:val="24"/>
    </w:rPr>
  </w:style>
  <w:style w:type="paragraph" w:styleId="BodyTextIndent3">
    <w:name w:val="Body Text Indent 3"/>
    <w:basedOn w:val="Normal"/>
    <w:pPr>
      <w:spacing w:line="360" w:lineRule="atLeast"/>
      <w:ind w:left="709"/>
      <w:jc w:val="both"/>
    </w:pPr>
    <w:rPr>
      <w:rFonts w:ascii="Times New Roman" w:hAnsi="Times New Roman"/>
      <w:sz w:val="24"/>
    </w:rPr>
  </w:style>
  <w:style w:type="paragraph" w:customStyle="1" w:styleId="HLlegal">
    <w:name w:val="HL legal"/>
    <w:basedOn w:val="Normal"/>
    <w:pPr>
      <w:numPr>
        <w:numId w:val="2"/>
      </w:numPr>
      <w:spacing w:line="360" w:lineRule="auto"/>
      <w:jc w:val="both"/>
      <w:outlineLvl w:val="0"/>
    </w:pPr>
    <w:rPr>
      <w:rFonts w:ascii="Times New Roman" w:hAnsi="Times New Roman"/>
      <w:sz w:val="24"/>
    </w:rPr>
  </w:style>
  <w:style w:type="paragraph" w:customStyle="1" w:styleId="HLLegal-2">
    <w:name w:val="HL Legal - 2"/>
    <w:basedOn w:val="Normal"/>
    <w:pPr>
      <w:numPr>
        <w:ilvl w:val="1"/>
        <w:numId w:val="2"/>
      </w:numPr>
      <w:spacing w:line="360" w:lineRule="auto"/>
      <w:jc w:val="both"/>
      <w:outlineLvl w:val="1"/>
    </w:pPr>
    <w:rPr>
      <w:rFonts w:ascii="Times New Roman" w:hAnsi="Times New Roman"/>
      <w:sz w:val="24"/>
    </w:rPr>
  </w:style>
  <w:style w:type="paragraph" w:customStyle="1" w:styleId="HLLegal-3">
    <w:name w:val="HL Legal - 3"/>
    <w:basedOn w:val="Normal"/>
    <w:pPr>
      <w:numPr>
        <w:ilvl w:val="2"/>
        <w:numId w:val="2"/>
      </w:numPr>
      <w:spacing w:line="360" w:lineRule="auto"/>
      <w:jc w:val="both"/>
      <w:outlineLvl w:val="2"/>
    </w:pPr>
    <w:rPr>
      <w:rFonts w:ascii="Times New Roman" w:hAnsi="Times New Roman"/>
      <w:sz w:val="24"/>
    </w:rPr>
  </w:style>
  <w:style w:type="paragraph" w:customStyle="1" w:styleId="HLLegal-7">
    <w:name w:val="HL Legal - 7"/>
    <w:basedOn w:val="Normal"/>
    <w:pPr>
      <w:numPr>
        <w:ilvl w:val="6"/>
        <w:numId w:val="2"/>
      </w:numPr>
      <w:spacing w:line="360" w:lineRule="auto"/>
      <w:jc w:val="both"/>
      <w:outlineLvl w:val="6"/>
    </w:pPr>
    <w:rPr>
      <w:rFonts w:ascii="Times New Roman" w:hAnsi="Times New Roman"/>
      <w:sz w:val="24"/>
    </w:rPr>
  </w:style>
  <w:style w:type="paragraph" w:customStyle="1" w:styleId="HLLegal-6">
    <w:name w:val="HL Legal - 6"/>
    <w:basedOn w:val="Normal"/>
    <w:pPr>
      <w:numPr>
        <w:ilvl w:val="5"/>
        <w:numId w:val="2"/>
      </w:numPr>
      <w:spacing w:line="360" w:lineRule="auto"/>
      <w:jc w:val="both"/>
      <w:outlineLvl w:val="5"/>
    </w:pPr>
    <w:rPr>
      <w:rFonts w:ascii="Times New Roman" w:hAnsi="Times New Roman"/>
      <w:sz w:val="24"/>
    </w:rPr>
  </w:style>
  <w:style w:type="paragraph" w:customStyle="1" w:styleId="HLLegal-5">
    <w:name w:val="HL Legal - 5"/>
    <w:basedOn w:val="Normal"/>
    <w:pPr>
      <w:numPr>
        <w:ilvl w:val="4"/>
        <w:numId w:val="2"/>
      </w:numPr>
      <w:spacing w:line="360" w:lineRule="auto"/>
      <w:jc w:val="both"/>
      <w:outlineLvl w:val="4"/>
    </w:pPr>
    <w:rPr>
      <w:rFonts w:ascii="Times New Roman" w:hAnsi="Times New Roman"/>
      <w:sz w:val="24"/>
    </w:rPr>
  </w:style>
  <w:style w:type="paragraph" w:customStyle="1" w:styleId="HLLegal-4">
    <w:name w:val="HL Legal - 4"/>
    <w:basedOn w:val="Normal"/>
    <w:pPr>
      <w:numPr>
        <w:ilvl w:val="3"/>
        <w:numId w:val="2"/>
      </w:numPr>
      <w:spacing w:line="360" w:lineRule="auto"/>
      <w:jc w:val="both"/>
      <w:outlineLvl w:val="3"/>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customStyle="1" w:styleId="MarginText">
    <w:name w:val="Margin Text"/>
    <w:basedOn w:val="BodyText"/>
    <w:pPr>
      <w:spacing w:after="240" w:line="360" w:lineRule="auto"/>
    </w:pPr>
    <w:rPr>
      <w:rFonts w:ascii="Verdana" w:hAnsi="Verdana" w:cs="Arial"/>
      <w:szCs w:val="28"/>
    </w:rPr>
  </w:style>
  <w:style w:type="paragraph" w:customStyle="1" w:styleId="ABackground">
    <w:name w:val="(A) Background"/>
    <w:basedOn w:val="Normal"/>
    <w:rsid w:val="00F62D57"/>
    <w:pPr>
      <w:numPr>
        <w:numId w:val="8"/>
      </w:numPr>
      <w:spacing w:before="120" w:after="120" w:line="300" w:lineRule="atLeast"/>
      <w:jc w:val="both"/>
    </w:pPr>
    <w:rPr>
      <w:rFonts w:ascii="Times New Roman" w:hAnsi="Times New Roman"/>
      <w:lang w:eastAsia="en-US"/>
    </w:rPr>
  </w:style>
  <w:style w:type="paragraph" w:styleId="ListBullet">
    <w:name w:val="List Bullet"/>
    <w:basedOn w:val="Normal"/>
    <w:pPr>
      <w:numPr>
        <w:numId w:val="5"/>
      </w:numPr>
    </w:pPr>
  </w:style>
  <w:style w:type="character" w:customStyle="1" w:styleId="ListBulletChar">
    <w:name w:val="List Bullet Char"/>
    <w:rPr>
      <w:rFonts w:ascii="Book Antiqua" w:hAnsi="Book Antiqua"/>
      <w:sz w:val="22"/>
      <w:lang w:val="en-GB" w:eastAsia="en-GB" w:bidi="ar-SA"/>
    </w:rPr>
  </w:style>
  <w:style w:type="paragraph" w:customStyle="1" w:styleId="1stIntroHeadings">
    <w:name w:val="1stIntroHeadings"/>
    <w:basedOn w:val="Normal"/>
    <w:next w:val="Normal"/>
    <w:rsid w:val="00F62D57"/>
    <w:pPr>
      <w:tabs>
        <w:tab w:val="left" w:pos="709"/>
      </w:tabs>
      <w:spacing w:before="120" w:after="120" w:line="300" w:lineRule="atLeast"/>
      <w:jc w:val="both"/>
    </w:pPr>
    <w:rPr>
      <w:rFonts w:ascii="Times New Roman" w:hAnsi="Times New Roman"/>
      <w:b/>
      <w:smallCaps/>
      <w:sz w:val="24"/>
      <w:lang w:eastAsia="en-US"/>
    </w:rPr>
  </w:style>
  <w:style w:type="character" w:customStyle="1" w:styleId="Defterm">
    <w:name w:val="Defterm"/>
    <w:rsid w:val="00F62D57"/>
    <w:rPr>
      <w:b/>
      <w:color w:val="000000"/>
      <w:sz w:val="22"/>
    </w:rPr>
  </w:style>
  <w:style w:type="paragraph" w:customStyle="1" w:styleId="BackSubClause">
    <w:name w:val="BackSubClause"/>
    <w:basedOn w:val="Normal"/>
    <w:rsid w:val="00F62D57"/>
    <w:pPr>
      <w:numPr>
        <w:ilvl w:val="1"/>
        <w:numId w:val="8"/>
      </w:numPr>
      <w:spacing w:line="300" w:lineRule="atLeast"/>
      <w:jc w:val="both"/>
    </w:pPr>
    <w:rPr>
      <w:rFonts w:ascii="Times New Roman" w:hAnsi="Times New Roman"/>
      <w:lang w:eastAsia="en-US"/>
    </w:rPr>
  </w:style>
  <w:style w:type="paragraph" w:customStyle="1" w:styleId="1Parties">
    <w:name w:val="(1) Parties"/>
    <w:basedOn w:val="Normal"/>
    <w:rsid w:val="00797609"/>
    <w:pPr>
      <w:numPr>
        <w:numId w:val="10"/>
      </w:numPr>
      <w:spacing w:before="120" w:after="120"/>
      <w:jc w:val="both"/>
    </w:pPr>
  </w:style>
  <w:style w:type="paragraph" w:customStyle="1" w:styleId="Scha">
    <w:name w:val="Sch a)"/>
    <w:basedOn w:val="Normal"/>
    <w:rsid w:val="00797609"/>
    <w:pPr>
      <w:numPr>
        <w:ilvl w:val="1"/>
        <w:numId w:val="10"/>
      </w:numPr>
      <w:jc w:val="both"/>
    </w:pPr>
  </w:style>
  <w:style w:type="paragraph" w:customStyle="1" w:styleId="Text2">
    <w:name w:val="Text 2"/>
    <w:basedOn w:val="Normal"/>
    <w:rsid w:val="00513A74"/>
    <w:pPr>
      <w:spacing w:after="240" w:line="260" w:lineRule="atLeast"/>
      <w:ind w:left="720"/>
      <w:jc w:val="both"/>
    </w:pPr>
    <w:rPr>
      <w:sz w:val="21"/>
      <w:lang w:eastAsia="en-US"/>
    </w:rPr>
  </w:style>
  <w:style w:type="paragraph" w:customStyle="1" w:styleId="DefNum">
    <w:name w:val="DefNum"/>
    <w:basedOn w:val="Normal"/>
    <w:rsid w:val="000A6FEA"/>
    <w:pPr>
      <w:spacing w:after="240" w:line="260" w:lineRule="atLeast"/>
      <w:jc w:val="both"/>
    </w:pPr>
    <w:rPr>
      <w:sz w:val="21"/>
      <w:lang w:eastAsia="en-US"/>
    </w:rPr>
  </w:style>
  <w:style w:type="paragraph" w:customStyle="1" w:styleId="Level4">
    <w:name w:val="Level 4"/>
    <w:basedOn w:val="Heading4"/>
    <w:rsid w:val="00263646"/>
    <w:pPr>
      <w:keepNext w:val="0"/>
      <w:tabs>
        <w:tab w:val="clear" w:pos="2268"/>
        <w:tab w:val="num" w:pos="0"/>
      </w:tabs>
      <w:spacing w:line="260" w:lineRule="atLeast"/>
      <w:ind w:left="2160" w:hanging="720"/>
    </w:pPr>
    <w:rPr>
      <w:sz w:val="21"/>
      <w:lang w:eastAsia="en-US"/>
    </w:rPr>
  </w:style>
  <w:style w:type="paragraph" w:customStyle="1" w:styleId="Text3">
    <w:name w:val="Text 3"/>
    <w:basedOn w:val="Normal"/>
    <w:rsid w:val="00263646"/>
    <w:pPr>
      <w:spacing w:after="240" w:line="260" w:lineRule="atLeast"/>
      <w:ind w:left="1440"/>
      <w:jc w:val="both"/>
    </w:pPr>
    <w:rPr>
      <w:sz w:val="21"/>
      <w:lang w:eastAsia="en-US"/>
    </w:rPr>
  </w:style>
  <w:style w:type="paragraph" w:customStyle="1" w:styleId="Level3">
    <w:name w:val="Level 3"/>
    <w:basedOn w:val="Heading3"/>
    <w:rsid w:val="00DB082D"/>
    <w:pPr>
      <w:tabs>
        <w:tab w:val="clear" w:pos="2370"/>
        <w:tab w:val="num" w:pos="0"/>
      </w:tabs>
      <w:spacing w:line="260" w:lineRule="atLeast"/>
      <w:ind w:left="1440" w:hanging="720"/>
    </w:pPr>
    <w:rPr>
      <w:sz w:val="21"/>
      <w:lang w:eastAsia="en-US"/>
    </w:rPr>
  </w:style>
  <w:style w:type="character" w:customStyle="1" w:styleId="searchword">
    <w:name w:val="searchword"/>
    <w:rsid w:val="00BF4A69"/>
    <w:rPr>
      <w:shd w:val="clear" w:color="auto" w:fill="FFFF00"/>
    </w:rPr>
  </w:style>
  <w:style w:type="paragraph" w:styleId="NormalWeb">
    <w:name w:val="Normal (Web)"/>
    <w:basedOn w:val="Normal"/>
    <w:rsid w:val="00BF4A69"/>
    <w:rPr>
      <w:rFonts w:ascii="Times New Roman" w:hAnsi="Times New Roman"/>
      <w:sz w:val="24"/>
      <w:szCs w:val="24"/>
    </w:rPr>
  </w:style>
  <w:style w:type="character" w:styleId="Emphasis">
    <w:name w:val="Emphasis"/>
    <w:qFormat/>
    <w:rsid w:val="00434983"/>
    <w:rPr>
      <w:i/>
      <w:iCs/>
    </w:rPr>
  </w:style>
  <w:style w:type="table" w:styleId="TableGrid">
    <w:name w:val="Table Grid"/>
    <w:basedOn w:val="TableNormal"/>
    <w:uiPriority w:val="59"/>
    <w:rsid w:val="00E80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BackgroundBefore0ptAfter12ptLinespacing">
    <w:name w:val="Style (A) Background + Before:  0 pt After:  12 pt Line spacing: ..."/>
    <w:basedOn w:val="ABackground"/>
    <w:rsid w:val="00FA23C5"/>
    <w:pPr>
      <w:spacing w:before="0" w:after="240" w:line="240" w:lineRule="auto"/>
    </w:pPr>
    <w:rPr>
      <w:rFonts w:ascii="Arial" w:hAnsi="Arial"/>
    </w:rPr>
  </w:style>
  <w:style w:type="paragraph" w:customStyle="1" w:styleId="StyleBodyTextTimesNewRomanBold">
    <w:name w:val="Style Body Text + Times New Roman Bold"/>
    <w:basedOn w:val="BodyText"/>
    <w:rsid w:val="00FA23C5"/>
    <w:pPr>
      <w:spacing w:after="240" w:line="240" w:lineRule="auto"/>
    </w:pPr>
    <w:rPr>
      <w:b/>
      <w:bCs/>
    </w:rPr>
  </w:style>
  <w:style w:type="character" w:customStyle="1" w:styleId="StyleTimesNewRomanBold">
    <w:name w:val="Style Times New Roman Bold"/>
    <w:rsid w:val="00FA23C5"/>
    <w:rPr>
      <w:rFonts w:ascii="Arial" w:hAnsi="Arial"/>
      <w:b/>
      <w:bCs/>
      <w:sz w:val="20"/>
    </w:rPr>
  </w:style>
  <w:style w:type="character" w:customStyle="1" w:styleId="StyleTimesNewRoman">
    <w:name w:val="Style Times New Roman"/>
    <w:rsid w:val="00FA23C5"/>
    <w:rPr>
      <w:rFonts w:ascii="Arial" w:hAnsi="Arial"/>
      <w:sz w:val="20"/>
    </w:rPr>
  </w:style>
  <w:style w:type="paragraph" w:customStyle="1" w:styleId="StyleBodyTextTimesNewRomanBoldAfter12ptLinespacin">
    <w:name w:val="Style Body Text + Times New Roman Bold After:  12 pt Line spacin..."/>
    <w:basedOn w:val="BodyText"/>
    <w:rsid w:val="00FA23C5"/>
    <w:pPr>
      <w:spacing w:after="240" w:line="240" w:lineRule="auto"/>
    </w:pPr>
    <w:rPr>
      <w:b/>
      <w:bCs/>
    </w:rPr>
  </w:style>
  <w:style w:type="paragraph" w:customStyle="1" w:styleId="Style1stIntroHeadings11ptNotSmallcapsBefore0ptAfte">
    <w:name w:val="Style 1stIntroHeadings + 11 pt Not Small caps Before:  0 pt Afte..."/>
    <w:basedOn w:val="1stIntroHeadings"/>
    <w:rsid w:val="00FA23C5"/>
    <w:pPr>
      <w:spacing w:before="0" w:after="240" w:line="240" w:lineRule="auto"/>
    </w:pPr>
    <w:rPr>
      <w:rFonts w:ascii="Arial" w:hAnsi="Arial"/>
      <w:bCs/>
      <w:smallCaps w:val="0"/>
      <w:sz w:val="20"/>
    </w:rPr>
  </w:style>
  <w:style w:type="character" w:customStyle="1" w:styleId="StyleDeftermTimesNewRomanNotBold">
    <w:name w:val="Style Defterm + Times New Roman Not Bold"/>
    <w:rsid w:val="006E4221"/>
    <w:rPr>
      <w:rFonts w:ascii="Arial" w:hAnsi="Arial"/>
      <w:b w:val="0"/>
      <w:color w:val="000000"/>
      <w:sz w:val="20"/>
    </w:rPr>
  </w:style>
  <w:style w:type="character" w:customStyle="1" w:styleId="StyleDeftermTimesNewRoman">
    <w:name w:val="Style Defterm + Times New Roman"/>
    <w:rsid w:val="006E4221"/>
    <w:rPr>
      <w:rFonts w:ascii="Arial" w:hAnsi="Arial"/>
      <w:b/>
      <w:bCs/>
      <w:color w:val="000000"/>
      <w:sz w:val="20"/>
    </w:rPr>
  </w:style>
  <w:style w:type="paragraph" w:customStyle="1" w:styleId="StyleHeading1TimesNewRomanNotAllcaps">
    <w:name w:val="Style Heading 1 + Times New Roman Not All caps"/>
    <w:basedOn w:val="Heading1"/>
    <w:rsid w:val="0048023E"/>
    <w:pPr>
      <w:keepNext/>
      <w:spacing w:after="240"/>
    </w:pPr>
    <w:rPr>
      <w:bCs/>
    </w:rPr>
  </w:style>
  <w:style w:type="paragraph" w:customStyle="1" w:styleId="StyleHeading2TimesNewRomanAfter12ptLinespacingsi">
    <w:name w:val="Style Heading 2 + Times New Roman After:  12 pt Line spacing:  si..."/>
    <w:basedOn w:val="Heading2"/>
    <w:rsid w:val="00775CEF"/>
  </w:style>
  <w:style w:type="paragraph" w:customStyle="1" w:styleId="StyleHeading2TimesNewRomanBold">
    <w:name w:val="Style Heading 2 + Times New Roman Bold"/>
    <w:basedOn w:val="Heading2"/>
    <w:rsid w:val="006E4221"/>
    <w:rPr>
      <w:b/>
      <w:bCs/>
    </w:rPr>
  </w:style>
  <w:style w:type="paragraph" w:customStyle="1" w:styleId="StyleHeading2TimesNewRomanBold1">
    <w:name w:val="Style Heading 2 + Times New Roman Bold1"/>
    <w:basedOn w:val="Heading2"/>
    <w:rsid w:val="006E4221"/>
    <w:rPr>
      <w:b/>
      <w:bCs/>
    </w:rPr>
  </w:style>
  <w:style w:type="paragraph" w:customStyle="1" w:styleId="StyleHeading2TimesNewRomanBold2">
    <w:name w:val="Style Heading 2 + Times New Roman Bold2"/>
    <w:basedOn w:val="Heading2"/>
    <w:rsid w:val="006E4221"/>
    <w:pPr>
      <w:numPr>
        <w:ilvl w:val="0"/>
        <w:numId w:val="0"/>
      </w:numPr>
    </w:pPr>
    <w:rPr>
      <w:b/>
      <w:bCs/>
    </w:rPr>
  </w:style>
  <w:style w:type="paragraph" w:customStyle="1" w:styleId="StyleHeading2TimesNewRoman">
    <w:name w:val="Style Heading 2 + Times New Roman"/>
    <w:basedOn w:val="Heading2"/>
    <w:rsid w:val="003F0BA0"/>
    <w:pPr>
      <w:numPr>
        <w:ilvl w:val="0"/>
        <w:numId w:val="0"/>
      </w:numPr>
    </w:pPr>
  </w:style>
  <w:style w:type="paragraph" w:customStyle="1" w:styleId="StyleHeading2TimesNewRomanLeft0cmFirstline0cm">
    <w:name w:val="Style Heading 2 + Times New Roman Left:  0 cm First line:  0 cm ..."/>
    <w:basedOn w:val="Heading2"/>
    <w:rsid w:val="003F0BA0"/>
    <w:pPr>
      <w:numPr>
        <w:ilvl w:val="0"/>
        <w:numId w:val="0"/>
      </w:numPr>
    </w:pPr>
  </w:style>
  <w:style w:type="paragraph" w:customStyle="1" w:styleId="StyleDefNumTimesNewRoman11ptLinespacingsingle">
    <w:name w:val="Style DefNum + Times New Roman 11 pt Line spacing:  single"/>
    <w:basedOn w:val="DefNum"/>
    <w:rsid w:val="003F0BA0"/>
    <w:pPr>
      <w:spacing w:line="240" w:lineRule="auto"/>
    </w:pPr>
    <w:rPr>
      <w:sz w:val="20"/>
    </w:rPr>
  </w:style>
  <w:style w:type="paragraph" w:customStyle="1" w:styleId="StyleDefNumTimesNewRoman11ptLinespacingsingle1">
    <w:name w:val="Style DefNum + Times New Roman 11 pt Line spacing:  single1"/>
    <w:basedOn w:val="DefNum"/>
    <w:rsid w:val="003F0BA0"/>
    <w:pPr>
      <w:numPr>
        <w:numId w:val="43"/>
      </w:numPr>
      <w:spacing w:line="240" w:lineRule="auto"/>
      <w:ind w:left="714" w:hanging="357"/>
    </w:pPr>
    <w:rPr>
      <w:sz w:val="20"/>
    </w:rPr>
  </w:style>
  <w:style w:type="paragraph" w:customStyle="1" w:styleId="StyleStyleDefNumTimesNewRoman11ptLinespacingsingle1">
    <w:name w:val="Style Style DefNum + Times New Roman 11 pt Line spacing:  single1 +..."/>
    <w:basedOn w:val="StyleDefNumTimesNewRoman11ptLinespacingsingle1"/>
    <w:rsid w:val="003F0BA0"/>
    <w:pPr>
      <w:numPr>
        <w:numId w:val="0"/>
      </w:numPr>
    </w:pPr>
  </w:style>
  <w:style w:type="paragraph" w:customStyle="1" w:styleId="StyleHeading2TimesNewRomanBlack">
    <w:name w:val="Style Heading 2 + Times New Roman Black"/>
    <w:basedOn w:val="Heading2"/>
    <w:rsid w:val="003F0BA0"/>
    <w:pPr>
      <w:numPr>
        <w:ilvl w:val="0"/>
        <w:numId w:val="0"/>
      </w:numPr>
    </w:pPr>
    <w:rPr>
      <w:color w:val="000000"/>
    </w:rPr>
  </w:style>
  <w:style w:type="paragraph" w:customStyle="1" w:styleId="StyleHeading3TimesNewRoman11pt">
    <w:name w:val="Style Heading 3 + Times New Roman 11 pt"/>
    <w:basedOn w:val="Heading3"/>
    <w:rsid w:val="003F0BA0"/>
  </w:style>
  <w:style w:type="paragraph" w:customStyle="1" w:styleId="StyleStyleHeading3TimesNewRoman11ptTimesNewRoman11">
    <w:name w:val="Style Style Heading 3 + Times New Roman 11 pt + Times New Roman 11..."/>
    <w:basedOn w:val="StyleHeading3TimesNewRoman11pt"/>
    <w:rsid w:val="003F0BA0"/>
  </w:style>
  <w:style w:type="paragraph" w:customStyle="1" w:styleId="StyleHeading3TimesNewRoman11ptAfter12pt">
    <w:name w:val="Style Heading 3 + Times New Roman 11 pt After:  12 pt"/>
    <w:basedOn w:val="Heading3"/>
    <w:rsid w:val="003F0BA0"/>
  </w:style>
  <w:style w:type="paragraph" w:customStyle="1" w:styleId="StyleHeading1TimesNewRomanNotAllcapsAfter12ptLin">
    <w:name w:val="Style Heading 1 + Times New Roman Not All caps After:  12 pt Lin..."/>
    <w:basedOn w:val="Heading1"/>
    <w:rsid w:val="00FC3C5A"/>
    <w:pPr>
      <w:keepNext/>
      <w:spacing w:after="240" w:line="240" w:lineRule="auto"/>
    </w:pPr>
    <w:rPr>
      <w:rFonts w:ascii="Arial Bold" w:hAnsi="Arial Bold"/>
      <w:bCs/>
    </w:rPr>
  </w:style>
  <w:style w:type="paragraph" w:customStyle="1" w:styleId="StyleHeading6TimesNewRomanBlack">
    <w:name w:val="Style Heading 6 + Times New Roman Black"/>
    <w:basedOn w:val="Heading6"/>
    <w:rsid w:val="002F4594"/>
    <w:pPr>
      <w:spacing w:after="240"/>
      <w:ind w:left="2269" w:hanging="851"/>
    </w:pPr>
    <w:rPr>
      <w:color w:val="000000"/>
    </w:rPr>
  </w:style>
  <w:style w:type="paragraph" w:customStyle="1" w:styleId="StyleHeading2TimesNewRomanFirstline0cmAfter12pt">
    <w:name w:val="Style Heading 2 + Times New Roman First line:  0 cm After:  12 pt..."/>
    <w:basedOn w:val="Heading2"/>
    <w:rsid w:val="002F4594"/>
    <w:pPr>
      <w:ind w:firstLine="0"/>
    </w:pPr>
  </w:style>
  <w:style w:type="paragraph" w:customStyle="1" w:styleId="StyleHeading4TimesNewRomanAfter12ptLinespacingsi">
    <w:name w:val="Style Heading 4 + Times New Roman After:  12 pt Line spacing:  si..."/>
    <w:basedOn w:val="Heading4"/>
    <w:rsid w:val="002F4594"/>
    <w:pPr>
      <w:ind w:left="2269" w:hanging="851"/>
    </w:pPr>
  </w:style>
  <w:style w:type="paragraph" w:customStyle="1" w:styleId="StyleLevel4TimesNewRoman11ptLinespacingsingle">
    <w:name w:val="Style Level 4 + Times New Roman 11 pt Line spacing:  single"/>
    <w:basedOn w:val="Level4"/>
    <w:rsid w:val="002F4594"/>
    <w:pPr>
      <w:spacing w:line="240" w:lineRule="auto"/>
    </w:pPr>
    <w:rPr>
      <w:sz w:val="20"/>
    </w:rPr>
  </w:style>
  <w:style w:type="paragraph" w:customStyle="1" w:styleId="StyleBodyText2TimesNewRomanAfter12ptLinespacing">
    <w:name w:val="Style Body Text 2 + Times New Roman After:  12 pt Line spacing:  ..."/>
    <w:basedOn w:val="BodyText2"/>
    <w:rsid w:val="0048023E"/>
    <w:pPr>
      <w:spacing w:after="240" w:line="240" w:lineRule="auto"/>
    </w:pPr>
  </w:style>
  <w:style w:type="paragraph" w:customStyle="1" w:styleId="StyleTimesNewRomanJustifiedLeft125cmHanging125cm">
    <w:name w:val="Style Times New Roman Justified Left:  1.25 cm Hanging:  1.25 cm..."/>
    <w:basedOn w:val="Normal"/>
    <w:rsid w:val="0048023E"/>
    <w:pPr>
      <w:spacing w:after="240"/>
      <w:ind w:left="1418" w:hanging="709"/>
      <w:jc w:val="both"/>
    </w:pPr>
  </w:style>
  <w:style w:type="paragraph" w:customStyle="1" w:styleId="StyleBodyTextIndent11ptJustifiedLeft125cmAfter">
    <w:name w:val="Style Body Text Indent + 11 pt Justified Left:  1.25 cm After:  ..."/>
    <w:basedOn w:val="BodyTextIndent"/>
    <w:rsid w:val="00FC3C5A"/>
    <w:pPr>
      <w:spacing w:after="240" w:line="240" w:lineRule="auto"/>
      <w:ind w:left="709"/>
      <w:jc w:val="both"/>
    </w:pPr>
    <w:rPr>
      <w:rFonts w:ascii="Arial" w:hAnsi="Arial"/>
      <w:sz w:val="20"/>
    </w:rPr>
  </w:style>
  <w:style w:type="paragraph" w:customStyle="1" w:styleId="StyleBodyTextTimesNewRomanLeft125cmAfter12ptL">
    <w:name w:val="Style Body Text + Times New Roman Left:  1.25 cm After:  12 pt L..."/>
    <w:basedOn w:val="BodyText"/>
    <w:rsid w:val="00FC3C5A"/>
    <w:pPr>
      <w:spacing w:after="240" w:line="240" w:lineRule="auto"/>
      <w:ind w:left="709"/>
    </w:pPr>
  </w:style>
  <w:style w:type="paragraph" w:customStyle="1" w:styleId="StyleBodyTextIndent311ptAfter12ptLinespacingsin">
    <w:name w:val="Style Body Text Indent 3 + 11 pt After:  12 pt Line spacing:  sin..."/>
    <w:basedOn w:val="BodyTextIndent3"/>
    <w:rsid w:val="00FC3C5A"/>
    <w:pPr>
      <w:spacing w:after="240" w:line="240" w:lineRule="auto"/>
    </w:pPr>
    <w:rPr>
      <w:rFonts w:ascii="Arial" w:hAnsi="Arial"/>
      <w:sz w:val="20"/>
    </w:rPr>
  </w:style>
  <w:style w:type="paragraph" w:customStyle="1" w:styleId="StyleTimesNewRomanJustifiedLeft125cmAfter12pt">
    <w:name w:val="Style Times New Roman Justified Left:  1.25 cm After:  12 pt"/>
    <w:basedOn w:val="Normal"/>
    <w:rsid w:val="003824E3"/>
    <w:pPr>
      <w:spacing w:after="240"/>
      <w:ind w:left="709"/>
      <w:jc w:val="both"/>
    </w:pPr>
  </w:style>
  <w:style w:type="paragraph" w:customStyle="1" w:styleId="StyleHeading2TimesNewRomanLeft125cmHanging25cm">
    <w:name w:val="Style Heading 2 + Times New Roman Left:  1.25 cm Hanging:  2.5 cm..."/>
    <w:basedOn w:val="Heading2"/>
    <w:rsid w:val="003824E3"/>
    <w:pPr>
      <w:ind w:left="2127" w:hanging="1417"/>
    </w:pPr>
  </w:style>
  <w:style w:type="paragraph" w:customStyle="1" w:styleId="StyleHeading2TimesNewRomanLeft125cmHanging25cm1">
    <w:name w:val="Style Heading 2 + Times New Roman Left:  1.25 cm Hanging:  2.5 cm...1"/>
    <w:basedOn w:val="Heading2"/>
    <w:rsid w:val="003824E3"/>
    <w:pPr>
      <w:numPr>
        <w:ilvl w:val="0"/>
        <w:numId w:val="0"/>
      </w:numPr>
    </w:pPr>
  </w:style>
  <w:style w:type="paragraph" w:customStyle="1" w:styleId="StyleHeading2TimesNewRomanLeft125cmHanging25cm2">
    <w:name w:val="Style Heading 2 + Times New Roman Left:  1.25 cm Hanging:  2.5 cm...2"/>
    <w:basedOn w:val="Heading2"/>
    <w:rsid w:val="003824E3"/>
    <w:pPr>
      <w:numPr>
        <w:ilvl w:val="0"/>
        <w:numId w:val="0"/>
      </w:numPr>
      <w:ind w:left="2127" w:hanging="1418"/>
    </w:pPr>
  </w:style>
  <w:style w:type="paragraph" w:customStyle="1" w:styleId="StyleTimesNewRomanJustifiedLeft0cmHanging125cmA">
    <w:name w:val="Style Times New Roman Justified Left:  0 cm Hanging:  1.25 cm A..."/>
    <w:basedOn w:val="Normal"/>
    <w:rsid w:val="00672707"/>
    <w:pPr>
      <w:spacing w:after="240"/>
      <w:ind w:left="709" w:hanging="709"/>
      <w:jc w:val="both"/>
    </w:pPr>
  </w:style>
  <w:style w:type="paragraph" w:customStyle="1" w:styleId="StyleBodyTextIndent2TimesNewRomanJustifiedAfter12p">
    <w:name w:val="Style Body Text Indent 2 + Times New Roman Justified After:  12 p..."/>
    <w:basedOn w:val="BodyTextIndent2"/>
    <w:rsid w:val="00672707"/>
    <w:pPr>
      <w:spacing w:after="240" w:line="240" w:lineRule="auto"/>
      <w:jc w:val="both"/>
    </w:pPr>
  </w:style>
  <w:style w:type="paragraph" w:customStyle="1" w:styleId="StyleTimesNewRomanBoldUnderlineCenteredAfter12pt">
    <w:name w:val="Style Times New Roman Bold Underline Centered After:  12 pt"/>
    <w:basedOn w:val="Normal"/>
    <w:rsid w:val="00672707"/>
    <w:pPr>
      <w:spacing w:after="240"/>
      <w:jc w:val="center"/>
    </w:pPr>
    <w:rPr>
      <w:b/>
      <w:bCs/>
      <w:u w:val="single"/>
    </w:rPr>
  </w:style>
  <w:style w:type="paragraph" w:customStyle="1" w:styleId="StyleTimesNewRomanUnderlineCenteredAfter12pt">
    <w:name w:val="Style Times New Roman Underline Centered After:  12 pt"/>
    <w:basedOn w:val="Normal"/>
    <w:rsid w:val="00672707"/>
    <w:pPr>
      <w:spacing w:after="240"/>
      <w:jc w:val="center"/>
    </w:pPr>
    <w:rPr>
      <w:u w:val="single"/>
    </w:rPr>
  </w:style>
  <w:style w:type="paragraph" w:customStyle="1" w:styleId="StyleTimesNewRomanJustified">
    <w:name w:val="Style Times New Roman Justified"/>
    <w:basedOn w:val="Normal"/>
    <w:rsid w:val="00171EB9"/>
    <w:pPr>
      <w:jc w:val="both"/>
    </w:pPr>
  </w:style>
  <w:style w:type="paragraph" w:customStyle="1" w:styleId="StyleTimesNewRomanJustifiedAfter12pt">
    <w:name w:val="Style Times New Roman Justified After:  12 pt"/>
    <w:basedOn w:val="Normal"/>
    <w:rsid w:val="00171EB9"/>
    <w:pPr>
      <w:spacing w:after="240"/>
      <w:jc w:val="both"/>
    </w:pPr>
  </w:style>
  <w:style w:type="paragraph" w:customStyle="1" w:styleId="StyleTimesNewRomanBoldJustifiedAfter12pt">
    <w:name w:val="Style Times New Roman Bold Justified After:  12 pt"/>
    <w:basedOn w:val="Normal"/>
    <w:rsid w:val="00171EB9"/>
    <w:pPr>
      <w:spacing w:after="240"/>
      <w:jc w:val="both"/>
    </w:pPr>
    <w:rPr>
      <w:b/>
      <w:bCs/>
    </w:rPr>
  </w:style>
  <w:style w:type="paragraph" w:customStyle="1" w:styleId="StyleTimesNewRomanBlackAfter12pt">
    <w:name w:val="Style Times New Roman Black After:  12 pt"/>
    <w:basedOn w:val="Normal"/>
    <w:rsid w:val="00171EB9"/>
    <w:pPr>
      <w:spacing w:after="240"/>
    </w:pPr>
    <w:rPr>
      <w:color w:val="000000"/>
    </w:rPr>
  </w:style>
  <w:style w:type="character" w:customStyle="1" w:styleId="StyleTimesNewRomanBoldUnderline">
    <w:name w:val="Style Times New Roman Bold Underline"/>
    <w:rsid w:val="009C6441"/>
    <w:rPr>
      <w:rFonts w:ascii="Arial" w:hAnsi="Arial"/>
      <w:b/>
      <w:bCs/>
      <w:sz w:val="20"/>
      <w:u w:val="single"/>
    </w:rPr>
  </w:style>
  <w:style w:type="paragraph" w:customStyle="1" w:styleId="StyleTimesNewRomanBoldUnderlineJustifiedAfter12pt">
    <w:name w:val="Style Times New Roman Bold Underline Justified After:  12 pt"/>
    <w:basedOn w:val="Normal"/>
    <w:rsid w:val="009C6441"/>
    <w:pPr>
      <w:spacing w:after="240"/>
      <w:jc w:val="both"/>
    </w:pPr>
    <w:rPr>
      <w:b/>
      <w:bCs/>
      <w:u w:val="single"/>
    </w:rPr>
  </w:style>
  <w:style w:type="paragraph" w:customStyle="1" w:styleId="StyleTimesNewRomanBoldCentered">
    <w:name w:val="Style Times New Roman Bold Centered"/>
    <w:basedOn w:val="Normal"/>
    <w:rsid w:val="00546509"/>
    <w:pPr>
      <w:jc w:val="center"/>
    </w:pPr>
    <w:rPr>
      <w:rFonts w:ascii="Arial Bold" w:hAnsi="Arial Bold"/>
      <w:b/>
      <w:bCs/>
      <w:caps/>
      <w:u w:val="single"/>
    </w:rPr>
  </w:style>
  <w:style w:type="paragraph" w:customStyle="1" w:styleId="StyleText2TimesNewRoman11ptLinespacingsingle">
    <w:name w:val="Style Text 2 + Times New Roman 11 pt Line spacing:  single"/>
    <w:basedOn w:val="Text2"/>
    <w:rsid w:val="00BF7E2D"/>
    <w:pPr>
      <w:spacing w:line="240" w:lineRule="auto"/>
    </w:pPr>
    <w:rPr>
      <w:sz w:val="20"/>
    </w:rPr>
  </w:style>
  <w:style w:type="character" w:customStyle="1" w:styleId="HeaderChar">
    <w:name w:val="Header Char"/>
    <w:link w:val="Header"/>
    <w:rsid w:val="00A77417"/>
    <w:rPr>
      <w:rFonts w:ascii="Arial" w:hAnsi="Arial"/>
    </w:rPr>
  </w:style>
  <w:style w:type="paragraph" w:customStyle="1" w:styleId="Bodysubclause">
    <w:name w:val="Body  sub clause"/>
    <w:basedOn w:val="Normal"/>
    <w:rsid w:val="00D87332"/>
    <w:pPr>
      <w:spacing w:after="240"/>
      <w:ind w:left="720"/>
      <w:jc w:val="both"/>
    </w:pPr>
    <w:rPr>
      <w:lang w:eastAsia="en-US"/>
    </w:rPr>
  </w:style>
  <w:style w:type="paragraph" w:customStyle="1" w:styleId="Sch2style1">
    <w:name w:val="Sch (2style)  1"/>
    <w:basedOn w:val="Normal"/>
    <w:rsid w:val="00D87332"/>
    <w:pPr>
      <w:numPr>
        <w:numId w:val="49"/>
      </w:numPr>
      <w:spacing w:before="280" w:after="120" w:line="300" w:lineRule="exact"/>
      <w:jc w:val="both"/>
    </w:pPr>
    <w:rPr>
      <w:lang w:eastAsia="en-US"/>
    </w:rPr>
  </w:style>
  <w:style w:type="paragraph" w:customStyle="1" w:styleId="Sch2stylea">
    <w:name w:val="Sch (2style) (a)"/>
    <w:basedOn w:val="Normal"/>
    <w:rsid w:val="00D87332"/>
    <w:pPr>
      <w:numPr>
        <w:ilvl w:val="1"/>
        <w:numId w:val="49"/>
      </w:numPr>
      <w:spacing w:after="120" w:line="300" w:lineRule="exact"/>
      <w:jc w:val="both"/>
    </w:pPr>
    <w:rPr>
      <w:lang w:eastAsia="en-US"/>
    </w:rPr>
  </w:style>
  <w:style w:type="paragraph" w:customStyle="1" w:styleId="Sch2stylei">
    <w:name w:val="Sch (2style) (i)"/>
    <w:basedOn w:val="Heading4"/>
    <w:rsid w:val="00D87332"/>
    <w:pPr>
      <w:keepNext w:val="0"/>
      <w:numPr>
        <w:ilvl w:val="2"/>
        <w:numId w:val="49"/>
      </w:numPr>
    </w:pPr>
    <w:rPr>
      <w:noProof/>
      <w:lang w:eastAsia="en-US"/>
    </w:rPr>
  </w:style>
  <w:style w:type="paragraph" w:customStyle="1" w:styleId="Bodyclause">
    <w:name w:val="Body  clause"/>
    <w:basedOn w:val="Normal"/>
    <w:next w:val="Heading1"/>
    <w:rsid w:val="00655B7A"/>
    <w:pPr>
      <w:spacing w:after="240"/>
      <w:ind w:left="720"/>
      <w:jc w:val="both"/>
    </w:pPr>
    <w:rPr>
      <w:lang w:eastAsia="en-US"/>
    </w:rPr>
  </w:style>
  <w:style w:type="character" w:styleId="CommentReference">
    <w:name w:val="annotation reference"/>
    <w:rsid w:val="00896C8C"/>
    <w:rPr>
      <w:sz w:val="16"/>
      <w:szCs w:val="16"/>
    </w:rPr>
  </w:style>
  <w:style w:type="paragraph" w:styleId="CommentText">
    <w:name w:val="annotation text"/>
    <w:basedOn w:val="Normal"/>
    <w:link w:val="CommentTextChar"/>
    <w:rsid w:val="00896C8C"/>
  </w:style>
  <w:style w:type="character" w:customStyle="1" w:styleId="CommentTextChar">
    <w:name w:val="Comment Text Char"/>
    <w:link w:val="CommentText"/>
    <w:rsid w:val="00896C8C"/>
    <w:rPr>
      <w:rFonts w:ascii="Arial" w:hAnsi="Arial"/>
    </w:rPr>
  </w:style>
  <w:style w:type="paragraph" w:styleId="CommentSubject">
    <w:name w:val="annotation subject"/>
    <w:basedOn w:val="CommentText"/>
    <w:next w:val="CommentText"/>
    <w:link w:val="CommentSubjectChar"/>
    <w:rsid w:val="00896C8C"/>
    <w:rPr>
      <w:b/>
      <w:bCs/>
    </w:rPr>
  </w:style>
  <w:style w:type="character" w:customStyle="1" w:styleId="CommentSubjectChar">
    <w:name w:val="Comment Subject Char"/>
    <w:link w:val="CommentSubject"/>
    <w:rsid w:val="00896C8C"/>
    <w:rPr>
      <w:rFonts w:ascii="Arial" w:hAnsi="Arial"/>
      <w:b/>
      <w:bCs/>
    </w:rPr>
  </w:style>
  <w:style w:type="paragraph" w:customStyle="1" w:styleId="Normal1">
    <w:name w:val="Normal1"/>
    <w:rsid w:val="00132E32"/>
    <w:pPr>
      <w:widowControl w:val="0"/>
      <w:pBdr>
        <w:top w:val="nil"/>
        <w:left w:val="nil"/>
        <w:bottom w:val="nil"/>
        <w:right w:val="nil"/>
        <w:between w:val="nil"/>
      </w:pBdr>
      <w:spacing w:after="240"/>
    </w:pPr>
    <w:rPr>
      <w:rFonts w:ascii="Arial" w:eastAsia="Arial" w:hAnsi="Arial" w:cs="Arial"/>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4528">
      <w:bodyDiv w:val="1"/>
      <w:marLeft w:val="0"/>
      <w:marRight w:val="0"/>
      <w:marTop w:val="0"/>
      <w:marBottom w:val="0"/>
      <w:divBdr>
        <w:top w:val="none" w:sz="0" w:space="0" w:color="auto"/>
        <w:left w:val="none" w:sz="0" w:space="0" w:color="auto"/>
        <w:bottom w:val="none" w:sz="0" w:space="0" w:color="auto"/>
        <w:right w:val="none" w:sz="0" w:space="0" w:color="auto"/>
      </w:divBdr>
      <w:divsChild>
        <w:div w:id="1954819038">
          <w:marLeft w:val="0"/>
          <w:marRight w:val="0"/>
          <w:marTop w:val="0"/>
          <w:marBottom w:val="0"/>
          <w:divBdr>
            <w:top w:val="none" w:sz="0" w:space="0" w:color="auto"/>
            <w:left w:val="none" w:sz="0" w:space="0" w:color="auto"/>
            <w:bottom w:val="none" w:sz="0" w:space="0" w:color="auto"/>
            <w:right w:val="none" w:sz="0" w:space="0" w:color="auto"/>
          </w:divBdr>
          <w:divsChild>
            <w:div w:id="1319503582">
              <w:marLeft w:val="0"/>
              <w:marRight w:val="0"/>
              <w:marTop w:val="64"/>
              <w:marBottom w:val="64"/>
              <w:divBdr>
                <w:top w:val="none" w:sz="0" w:space="0" w:color="auto"/>
                <w:left w:val="none" w:sz="0" w:space="0" w:color="auto"/>
                <w:bottom w:val="none" w:sz="0" w:space="0" w:color="auto"/>
                <w:right w:val="none" w:sz="0" w:space="0" w:color="auto"/>
              </w:divBdr>
              <w:divsChild>
                <w:div w:id="1683818745">
                  <w:marLeft w:val="64"/>
                  <w:marRight w:val="0"/>
                  <w:marTop w:val="0"/>
                  <w:marBottom w:val="0"/>
                  <w:divBdr>
                    <w:top w:val="none" w:sz="0" w:space="0" w:color="auto"/>
                    <w:left w:val="none" w:sz="0" w:space="0" w:color="auto"/>
                    <w:bottom w:val="none" w:sz="0" w:space="0" w:color="auto"/>
                    <w:right w:val="none" w:sz="0" w:space="0" w:color="auto"/>
                  </w:divBdr>
                  <w:divsChild>
                    <w:div w:id="690570531">
                      <w:marLeft w:val="0"/>
                      <w:marRight w:val="0"/>
                      <w:marTop w:val="0"/>
                      <w:marBottom w:val="0"/>
                      <w:divBdr>
                        <w:top w:val="single" w:sz="4" w:space="6" w:color="333366"/>
                        <w:left w:val="single" w:sz="4" w:space="6" w:color="333366"/>
                        <w:bottom w:val="single" w:sz="4" w:space="6" w:color="333366"/>
                        <w:right w:val="single" w:sz="4" w:space="6" w:color="333366"/>
                      </w:divBdr>
                      <w:divsChild>
                        <w:div w:id="2078697213">
                          <w:marLeft w:val="5"/>
                          <w:marRight w:val="5"/>
                          <w:marTop w:val="0"/>
                          <w:marBottom w:val="0"/>
                          <w:divBdr>
                            <w:top w:val="none" w:sz="0" w:space="0" w:color="auto"/>
                            <w:left w:val="none" w:sz="0" w:space="0" w:color="auto"/>
                            <w:bottom w:val="none" w:sz="0" w:space="0" w:color="auto"/>
                            <w:right w:val="none" w:sz="0" w:space="0" w:color="auto"/>
                          </w:divBdr>
                          <w:divsChild>
                            <w:div w:id="1906408567">
                              <w:marLeft w:val="0"/>
                              <w:marRight w:val="0"/>
                              <w:marTop w:val="0"/>
                              <w:marBottom w:val="0"/>
                              <w:divBdr>
                                <w:top w:val="none" w:sz="0" w:space="0" w:color="auto"/>
                                <w:left w:val="none" w:sz="0" w:space="0" w:color="auto"/>
                                <w:bottom w:val="none" w:sz="0" w:space="0" w:color="auto"/>
                                <w:right w:val="none" w:sz="0" w:space="0" w:color="auto"/>
                              </w:divBdr>
                              <w:divsChild>
                                <w:div w:id="1087002710">
                                  <w:marLeft w:val="334"/>
                                  <w:marRight w:val="0"/>
                                  <w:marTop w:val="129"/>
                                  <w:marBottom w:val="0"/>
                                  <w:divBdr>
                                    <w:top w:val="none" w:sz="0" w:space="0" w:color="auto"/>
                                    <w:left w:val="none" w:sz="0" w:space="0" w:color="auto"/>
                                    <w:bottom w:val="none" w:sz="0" w:space="0" w:color="auto"/>
                                    <w:right w:val="none" w:sz="0" w:space="0" w:color="auto"/>
                                  </w:divBdr>
                                </w:div>
                                <w:div w:id="1555391787">
                                  <w:marLeft w:val="334"/>
                                  <w:marRight w:val="0"/>
                                  <w:marTop w:val="129"/>
                                  <w:marBottom w:val="0"/>
                                  <w:divBdr>
                                    <w:top w:val="none" w:sz="0" w:space="0" w:color="auto"/>
                                    <w:left w:val="none" w:sz="0" w:space="0" w:color="auto"/>
                                    <w:bottom w:val="none" w:sz="0" w:space="0" w:color="auto"/>
                                    <w:right w:val="none" w:sz="0" w:space="0" w:color="auto"/>
                                  </w:divBdr>
                                </w:div>
                                <w:div w:id="2006548435">
                                  <w:marLeft w:val="334"/>
                                  <w:marRight w:val="0"/>
                                  <w:marTop w:val="12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A24A19395294CA9E4FE9B73A6B1F9" ma:contentTypeVersion="12" ma:contentTypeDescription="Create a new document." ma:contentTypeScope="" ma:versionID="acfdd893fd8adc7ff7dec53ebbbb9e89">
  <xsd:schema xmlns:xsd="http://www.w3.org/2001/XMLSchema" xmlns:xs="http://www.w3.org/2001/XMLSchema" xmlns:p="http://schemas.microsoft.com/office/2006/metadata/properties" xmlns:ns2="e66f815f-3165-4c03-93df-5769801bf6c0" xmlns:ns3="c8be366d-b957-41e6-a1e2-a47a17b5ac3c" targetNamespace="http://schemas.microsoft.com/office/2006/metadata/properties" ma:root="true" ma:fieldsID="33bcd40913c8ac66a2c8b5cecd86f310" ns2:_="" ns3:_="">
    <xsd:import namespace="e66f815f-3165-4c03-93df-5769801bf6c0"/>
    <xsd:import namespace="c8be366d-b957-41e6-a1e2-a47a17b5ac3c"/>
    <xsd:element name="properties">
      <xsd:complexType>
        <xsd:sequence>
          <xsd:element name="documentManagement">
            <xsd:complexType>
              <xsd:all>
                <xsd:element ref="ns2:test" minOccurs="0"/>
                <xsd:element ref="ns2:Modified_x0020_Date" minOccurs="0"/>
                <xsd:element ref="ns2:Update_x0020_Modified_x0020_Date" minOccurs="0"/>
                <xsd:element ref="ns2:update_x0020_date_x0020_field" minOccurs="0"/>
                <xsd:element ref="ns2:single_x0020_run_x0020_update_x0020_of_x0020_da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815f-3165-4c03-93df-5769801bf6c0" elementFormDefault="qualified">
    <xsd:import namespace="http://schemas.microsoft.com/office/2006/documentManagement/types"/>
    <xsd:import namespace="http://schemas.microsoft.com/office/infopath/2007/PartnerControls"/>
    <xsd:element name="test" ma:index="8" nillable="true" ma:displayName="test" ma:internalName="test">
      <xsd:simpleType>
        <xsd:restriction base="dms:Text">
          <xsd:maxLength value="255"/>
        </xsd:restriction>
      </xsd:simpleType>
    </xsd:element>
    <xsd:element name="Modified_x0020_Date" ma:index="9" nillable="true" ma:displayName="Modified Date" ma:format="DateOnly" ma:internalName="Modified_x0020_Date">
      <xsd:simpleType>
        <xsd:restriction base="dms:DateTime"/>
      </xsd:simpleType>
    </xsd:element>
    <xsd:element name="Update_x0020_Modified_x0020_Date" ma:index="10" nillable="true" ma:displayName="Update Modified Date" ma:internalName="Update_x0020_Modified_x0020_Dat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date_x0020_field" ma:index="11" nillable="true" ma:displayName="update date field" ma:internalName="update_x0020_date_x0020_field">
      <xsd:complexType>
        <xsd:complexContent>
          <xsd:extension base="dms:URL">
            <xsd:sequence>
              <xsd:element name="Url" type="dms:ValidUrl" minOccurs="0" nillable="true"/>
              <xsd:element name="Description" type="xsd:string" nillable="true"/>
            </xsd:sequence>
          </xsd:extension>
        </xsd:complexContent>
      </xsd:complexType>
    </xsd:element>
    <xsd:element name="single_x0020_run_x0020_update_x0020_of_x0020_date" ma:index="12" nillable="true" ma:displayName="single run update of date" ma:internalName="single_x0020_run_x0020_update_x0020_of_x0020_dat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e366d-b957-41e6-a1e2-a47a17b5ac3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ified_x0020_Date xmlns="e66f815f-3165-4c03-93df-5769801bf6c0" xsi:nil="true"/>
    <Update_x0020_Modified_x0020_Date xmlns="e66f815f-3165-4c03-93df-5769801bf6c0">
      <Url xsi:nil="true"/>
      <Description xsi:nil="true"/>
    </Update_x0020_Modified_x0020_Date>
    <single_x0020_run_x0020_update_x0020_of_x0020_date xmlns="e66f815f-3165-4c03-93df-5769801bf6c0">
      <Url xsi:nil="true"/>
      <Description xsi:nil="true"/>
    </single_x0020_run_x0020_update_x0020_of_x0020_date>
    <update_x0020_date_x0020_field xmlns="e66f815f-3165-4c03-93df-5769801bf6c0">
      <Url xsi:nil="true"/>
      <Description xsi:nil="true"/>
    </update_x0020_date_x0020_field>
    <test xmlns="e66f815f-3165-4c03-93df-5769801bf6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FF74-54A9-4EC6-9975-7299FA48CF73}">
  <ds:schemaRefs>
    <ds:schemaRef ds:uri="http://schemas.microsoft.com/sharepoint/v3/contenttype/forms"/>
  </ds:schemaRefs>
</ds:datastoreItem>
</file>

<file path=customXml/itemProps2.xml><?xml version="1.0" encoding="utf-8"?>
<ds:datastoreItem xmlns:ds="http://schemas.openxmlformats.org/officeDocument/2006/customXml" ds:itemID="{AC6A9D1D-D96D-4C49-B6B5-5E153ED33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815f-3165-4c03-93df-5769801bf6c0"/>
    <ds:schemaRef ds:uri="c8be366d-b957-41e6-a1e2-a47a17b5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91C6D-E35A-42E3-BA22-39679C679CEB}">
  <ds:schemaRefs>
    <ds:schemaRef ds:uri="http://schemas.microsoft.com/office/2006/metadata/properties"/>
    <ds:schemaRef ds:uri="http://schemas.microsoft.com/office/infopath/2007/PartnerControls"/>
    <ds:schemaRef ds:uri="e66f815f-3165-4c03-93df-5769801bf6c0"/>
  </ds:schemaRefs>
</ds:datastoreItem>
</file>

<file path=customXml/itemProps4.xml><?xml version="1.0" encoding="utf-8"?>
<ds:datastoreItem xmlns:ds="http://schemas.openxmlformats.org/officeDocument/2006/customXml" ds:itemID="{EC4A3A79-F5E5-4BB9-90B7-D68ADF9F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DATED                                                       19[  ]</vt:lpstr>
    </vt:vector>
  </TitlesOfParts>
  <Company>Andersen Worldwide</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19[  ]</dc:title>
  <dc:subject/>
  <dc:creator>Garrett &amp; Co</dc:creator>
  <cp:keywords/>
  <dc:description/>
  <cp:lastModifiedBy>James Clarke</cp:lastModifiedBy>
  <cp:revision>14</cp:revision>
  <cp:lastPrinted>2009-12-10T14:22:00Z</cp:lastPrinted>
  <dcterms:created xsi:type="dcterms:W3CDTF">2018-03-07T11:01:00Z</dcterms:created>
  <dcterms:modified xsi:type="dcterms:W3CDTF">2018-03-28T20:03:00Z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0x010100A01A24A19395294CA9E4FE9B73A6B1F9</vt:lpwstr>
  </property>
</Properties>
</file>