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3D8" w:rsidRPr="001543D8" w:rsidRDefault="001543D8" w:rsidP="001543D8">
      <w:pPr>
        <w:spacing w:after="0" w:line="240" w:lineRule="auto"/>
        <w:ind w:right="2400"/>
        <w:jc w:val="right"/>
        <w:rPr>
          <w:rFonts w:ascii="Times New Roman" w:eastAsia="Times New Roman" w:hAnsi="Times New Roman" w:cs="Times New Roman"/>
          <w:sz w:val="24"/>
          <w:szCs w:val="24"/>
          <w:lang w:eastAsia="en-GB"/>
        </w:rPr>
      </w:pPr>
      <w:r w:rsidRPr="001543D8">
        <w:rPr>
          <w:rFonts w:ascii="Times New Roman" w:eastAsia="Times New Roman" w:hAnsi="Times New Roman" w:cs="Times New Roman"/>
          <w:b/>
          <w:bCs/>
          <w:lang w:eastAsia="en-GB"/>
        </w:rPr>
        <w:t xml:space="preserve">Pension Scheme Return </w:t>
      </w:r>
      <w:r w:rsidRPr="001543D8">
        <w:rPr>
          <w:rFonts w:ascii="Arial" w:eastAsia="Times New Roman" w:hAnsi="Arial" w:cs="Arial"/>
          <w:b/>
          <w:bCs/>
          <w:sz w:val="20"/>
          <w:szCs w:val="20"/>
          <w:lang w:eastAsia="en-GB"/>
        </w:rPr>
        <w:t xml:space="preserve">&amp; </w:t>
      </w:r>
      <w:r w:rsidRPr="001543D8">
        <w:rPr>
          <w:rFonts w:ascii="Times New Roman" w:eastAsia="Times New Roman" w:hAnsi="Times New Roman" w:cs="Times New Roman"/>
          <w:b/>
          <w:bCs/>
          <w:lang w:eastAsia="en-GB"/>
        </w:rPr>
        <w:t>Event Questionnaire 2013</w:t>
      </w:r>
    </w:p>
    <w:p w:rsidR="001543D8" w:rsidRPr="001543D8" w:rsidRDefault="001543D8" w:rsidP="001543D8">
      <w:pPr>
        <w:spacing w:after="0" w:line="240" w:lineRule="auto"/>
        <w:ind w:left="1060" w:right="1060"/>
        <w:jc w:val="center"/>
        <w:rPr>
          <w:rFonts w:ascii="Times New Roman" w:eastAsia="Times New Roman" w:hAnsi="Times New Roman" w:cs="Times New Roman"/>
          <w:sz w:val="24"/>
          <w:szCs w:val="24"/>
          <w:lang w:eastAsia="en-GB"/>
        </w:rPr>
      </w:pPr>
      <w:r w:rsidRPr="001543D8">
        <w:rPr>
          <w:rFonts w:ascii="Times New Roman" w:eastAsia="Times New Roman" w:hAnsi="Times New Roman" w:cs="Times New Roman"/>
          <w:lang w:eastAsia="en-GB"/>
        </w:rPr>
        <w:t xml:space="preserve">Scheme Name </w:t>
      </w:r>
      <w:proofErr w:type="spellStart"/>
      <w:r w:rsidRPr="001543D8">
        <w:rPr>
          <w:rFonts w:ascii="Times New Roman" w:eastAsia="Times New Roman" w:hAnsi="Times New Roman" w:cs="Times New Roman"/>
          <w:b/>
          <w:bCs/>
          <w:lang w:eastAsia="en-GB"/>
        </w:rPr>
        <w:t>Freshfield</w:t>
      </w:r>
      <w:proofErr w:type="spellEnd"/>
      <w:r w:rsidRPr="001543D8">
        <w:rPr>
          <w:rFonts w:ascii="Times New Roman" w:eastAsia="Times New Roman" w:hAnsi="Times New Roman" w:cs="Times New Roman"/>
          <w:b/>
          <w:bCs/>
          <w:lang w:eastAsia="en-GB"/>
        </w:rPr>
        <w:t xml:space="preserve"> Analysis Ltd Pension Scheme</w:t>
      </w:r>
    </w:p>
    <w:p w:rsidR="001543D8" w:rsidRPr="001543D8" w:rsidRDefault="001543D8" w:rsidP="001543D8">
      <w:pPr>
        <w:spacing w:after="0" w:line="240" w:lineRule="auto"/>
        <w:ind w:left="220"/>
        <w:rPr>
          <w:rFonts w:ascii="Times New Roman" w:eastAsia="Times New Roman" w:hAnsi="Times New Roman" w:cs="Times New Roman"/>
          <w:sz w:val="24"/>
          <w:szCs w:val="24"/>
          <w:lang w:eastAsia="en-GB"/>
        </w:rPr>
      </w:pPr>
      <w:r w:rsidRPr="001543D8">
        <w:rPr>
          <w:rFonts w:ascii="Times New Roman" w:eastAsia="Times New Roman" w:hAnsi="Times New Roman" w:cs="Times New Roman"/>
          <w:b/>
          <w:bCs/>
          <w:lang w:eastAsia="en-GB"/>
        </w:rPr>
        <w:t>Information required for the pension scheme return</w:t>
      </w:r>
    </w:p>
    <w:p w:rsidR="001543D8" w:rsidRPr="001543D8" w:rsidRDefault="001543D8" w:rsidP="001543D8">
      <w:pPr>
        <w:spacing w:after="0" w:line="240" w:lineRule="atLeast"/>
        <w:ind w:left="220" w:right="780"/>
        <w:rPr>
          <w:rFonts w:ascii="Times New Roman" w:eastAsia="Times New Roman" w:hAnsi="Times New Roman" w:cs="Times New Roman"/>
          <w:sz w:val="24"/>
          <w:szCs w:val="24"/>
          <w:lang w:eastAsia="en-GB"/>
        </w:rPr>
      </w:pPr>
      <w:r w:rsidRPr="001543D8">
        <w:rPr>
          <w:rFonts w:ascii="Times New Roman" w:eastAsia="Times New Roman" w:hAnsi="Times New Roman" w:cs="Times New Roman"/>
          <w:lang w:eastAsia="en-GB"/>
        </w:rPr>
        <w:t>The scheme administrator is required to complete a pension scheme return for the tax year. We undertake this as part of our pension scheme service to the trustees. The return is over 11pages long. In addition, there may be an event report due; presently there are over 16 different event reports that may arise.</w:t>
      </w:r>
    </w:p>
    <w:p w:rsidR="001543D8" w:rsidRPr="001543D8" w:rsidRDefault="001543D8" w:rsidP="001543D8">
      <w:pPr>
        <w:spacing w:after="0" w:line="240" w:lineRule="auto"/>
        <w:ind w:left="220" w:right="700"/>
        <w:rPr>
          <w:rFonts w:ascii="Times New Roman" w:eastAsia="Times New Roman" w:hAnsi="Times New Roman" w:cs="Times New Roman"/>
          <w:sz w:val="24"/>
          <w:szCs w:val="24"/>
          <w:lang w:eastAsia="en-GB"/>
        </w:rPr>
      </w:pPr>
      <w:r w:rsidRPr="001543D8">
        <w:rPr>
          <w:rFonts w:ascii="Times New Roman" w:eastAsia="Times New Roman" w:hAnsi="Times New Roman" w:cs="Times New Roman"/>
          <w:lang w:eastAsia="en-GB"/>
        </w:rPr>
        <w:t>We have condensed the information needed into a short questionnaire. Please answer the questions below using the notes section if you feel we require further information and return this form to us. If there are any parts of this form that you are unsure of please contact your scheme consultant.</w:t>
      </w:r>
    </w:p>
    <w:p w:rsidR="001543D8" w:rsidRPr="001543D8" w:rsidRDefault="001543D8" w:rsidP="001543D8">
      <w:pPr>
        <w:spacing w:after="0" w:line="360" w:lineRule="atLeast"/>
        <w:ind w:left="220"/>
        <w:rPr>
          <w:rFonts w:ascii="Times New Roman" w:eastAsia="Times New Roman" w:hAnsi="Times New Roman" w:cs="Times New Roman"/>
          <w:sz w:val="24"/>
          <w:szCs w:val="24"/>
          <w:lang w:eastAsia="en-GB"/>
        </w:rPr>
      </w:pPr>
      <w:r w:rsidRPr="001543D8">
        <w:rPr>
          <w:rFonts w:ascii="Times New Roman" w:eastAsia="Times New Roman" w:hAnsi="Times New Roman" w:cs="Times New Roman"/>
          <w:b/>
          <w:bCs/>
          <w:lang w:eastAsia="en-GB"/>
        </w:rPr>
        <w:t>Commencing on 6</w:t>
      </w:r>
      <w:r w:rsidRPr="001543D8">
        <w:rPr>
          <w:rFonts w:ascii="Times New Roman" w:eastAsia="Times New Roman" w:hAnsi="Times New Roman" w:cs="Times New Roman"/>
          <w:b/>
          <w:bCs/>
          <w:sz w:val="14"/>
          <w:szCs w:val="14"/>
          <w:vertAlign w:val="superscript"/>
          <w:lang w:eastAsia="en-GB"/>
        </w:rPr>
        <w:t xml:space="preserve">th </w:t>
      </w:r>
      <w:r w:rsidRPr="001543D8">
        <w:rPr>
          <w:rFonts w:ascii="Times New Roman" w:eastAsia="Times New Roman" w:hAnsi="Times New Roman" w:cs="Times New Roman"/>
          <w:b/>
          <w:bCs/>
          <w:lang w:eastAsia="en-GB"/>
        </w:rPr>
        <w:t>April 2012 and ending on 5</w:t>
      </w:r>
      <w:r w:rsidRPr="001543D8">
        <w:rPr>
          <w:rFonts w:ascii="Times New Roman" w:eastAsia="Times New Roman" w:hAnsi="Times New Roman" w:cs="Times New Roman"/>
          <w:b/>
          <w:bCs/>
          <w:sz w:val="14"/>
          <w:szCs w:val="14"/>
          <w:vertAlign w:val="superscript"/>
          <w:lang w:eastAsia="en-GB"/>
        </w:rPr>
        <w:t>th</w:t>
      </w:r>
      <w:r w:rsidRPr="001543D8">
        <w:rPr>
          <w:rFonts w:ascii="Times New Roman" w:eastAsia="Times New Roman" w:hAnsi="Times New Roman" w:cs="Times New Roman"/>
          <w:b/>
          <w:bCs/>
          <w:spacing w:val="20"/>
          <w:sz w:val="14"/>
          <w:szCs w:val="14"/>
          <w:vertAlign w:val="superscript"/>
          <w:lang w:eastAsia="en-GB"/>
        </w:rPr>
        <w:t xml:space="preserve"> </w:t>
      </w:r>
      <w:r w:rsidRPr="001543D8">
        <w:rPr>
          <w:rFonts w:ascii="Times New Roman" w:eastAsia="Times New Roman" w:hAnsi="Times New Roman" w:cs="Times New Roman"/>
          <w:b/>
          <w:bCs/>
          <w:lang w:eastAsia="en-GB"/>
        </w:rPr>
        <w:t>April 2013</w:t>
      </w:r>
    </w:p>
    <w:p w:rsidR="001543D8" w:rsidRPr="001543D8" w:rsidRDefault="001543D8" w:rsidP="001543D8">
      <w:pPr>
        <w:spacing w:after="0" w:line="360" w:lineRule="atLeast"/>
        <w:ind w:left="220"/>
        <w:rPr>
          <w:rFonts w:ascii="Times New Roman" w:eastAsia="Times New Roman" w:hAnsi="Times New Roman" w:cs="Times New Roman"/>
          <w:sz w:val="24"/>
          <w:szCs w:val="24"/>
          <w:lang w:eastAsia="en-GB"/>
        </w:rPr>
      </w:pPr>
      <w:r w:rsidRPr="001543D8">
        <w:rPr>
          <w:rFonts w:ascii="Times New Roman" w:eastAsia="Times New Roman" w:hAnsi="Times New Roman" w:cs="Times New Roman"/>
          <w:b/>
          <w:bCs/>
          <w:lang w:eastAsia="en-GB"/>
        </w:rPr>
        <w:t>If other dates please specify: From: ________________ to year end: ____________________</w:t>
      </w:r>
    </w:p>
    <w:p w:rsidR="001543D8" w:rsidRPr="001543D8" w:rsidRDefault="001543D8" w:rsidP="001543D8">
      <w:pPr>
        <w:spacing w:after="120" w:line="360" w:lineRule="atLeast"/>
        <w:ind w:left="220"/>
        <w:rPr>
          <w:rFonts w:ascii="Times New Roman" w:eastAsia="Times New Roman" w:hAnsi="Times New Roman" w:cs="Times New Roman"/>
          <w:sz w:val="24"/>
          <w:szCs w:val="24"/>
          <w:lang w:eastAsia="en-GB"/>
        </w:rPr>
      </w:pPr>
      <w:r w:rsidRPr="001543D8">
        <w:rPr>
          <w:rFonts w:ascii="Times New Roman" w:eastAsia="Times New Roman" w:hAnsi="Times New Roman" w:cs="Times New Roman"/>
          <w:b/>
          <w:bCs/>
          <w:lang w:eastAsia="en-GB"/>
        </w:rPr>
        <w:t>Questions:</w:t>
      </w:r>
    </w:p>
    <w:tbl>
      <w:tblPr>
        <w:tblW w:w="9495" w:type="dxa"/>
        <w:tblCellMar>
          <w:top w:w="15" w:type="dxa"/>
          <w:left w:w="15" w:type="dxa"/>
          <w:bottom w:w="15" w:type="dxa"/>
          <w:right w:w="15" w:type="dxa"/>
        </w:tblCellMar>
        <w:tblLook w:val="04A0" w:firstRow="1" w:lastRow="0" w:firstColumn="1" w:lastColumn="0" w:noHBand="0" w:noVBand="1"/>
      </w:tblPr>
      <w:tblGrid>
        <w:gridCol w:w="8418"/>
        <w:gridCol w:w="1077"/>
      </w:tblGrid>
      <w:tr w:rsidR="001543D8" w:rsidRPr="001543D8" w:rsidTr="001543D8">
        <w:trPr>
          <w:trHeight w:val="360"/>
        </w:trPr>
        <w:tc>
          <w:tcPr>
            <w:tcW w:w="6015" w:type="dxa"/>
            <w:hideMark/>
          </w:tcPr>
          <w:p w:rsidR="001543D8" w:rsidRPr="001543D8" w:rsidRDefault="001543D8" w:rsidP="001543D8">
            <w:pPr>
              <w:spacing w:after="0" w:line="240" w:lineRule="auto"/>
              <w:rPr>
                <w:rFonts w:ascii="Times New Roman" w:eastAsia="Times New Roman" w:hAnsi="Times New Roman" w:cs="Times New Roman"/>
                <w:sz w:val="24"/>
                <w:szCs w:val="24"/>
                <w:lang w:eastAsia="en-GB"/>
              </w:rPr>
            </w:pPr>
            <w:bookmarkStart w:id="0" w:name="0.1_table01"/>
            <w:bookmarkEnd w:id="0"/>
            <w:r w:rsidRPr="001543D8">
              <w:rPr>
                <w:rFonts w:ascii="Calibri" w:eastAsia="Times New Roman" w:hAnsi="Calibri" w:cs="Times New Roman"/>
                <w:lang w:eastAsia="en-GB"/>
              </w:rPr>
              <w:t xml:space="preserve">Did the Scheme acquire, own or dispose of Property during the period? </w:t>
            </w:r>
          </w:p>
        </w:tc>
        <w:tc>
          <w:tcPr>
            <w:tcW w:w="1095" w:type="dxa"/>
            <w:hideMark/>
          </w:tcPr>
          <w:p w:rsidR="001543D8" w:rsidRPr="001543D8" w:rsidRDefault="001543D8" w:rsidP="001543D8">
            <w:pPr>
              <w:spacing w:after="0" w:line="240" w:lineRule="auto"/>
              <w:jc w:val="center"/>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no</w:t>
            </w:r>
          </w:p>
        </w:tc>
      </w:tr>
      <w:tr w:rsidR="001543D8" w:rsidRPr="001543D8" w:rsidTr="001543D8">
        <w:trPr>
          <w:trHeight w:val="360"/>
        </w:trPr>
        <w:tc>
          <w:tcPr>
            <w:tcW w:w="0" w:type="auto"/>
            <w:hideMark/>
          </w:tcPr>
          <w:p w:rsidR="001543D8" w:rsidRPr="001543D8" w:rsidRDefault="001543D8" w:rsidP="001543D8">
            <w:pPr>
              <w:spacing w:after="0" w:line="240" w:lineRule="auto"/>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If so, was this property from a **Connected Party/Parties?</w:t>
            </w:r>
          </w:p>
        </w:tc>
        <w:tc>
          <w:tcPr>
            <w:tcW w:w="0" w:type="auto"/>
            <w:hideMark/>
          </w:tcPr>
          <w:p w:rsidR="001543D8" w:rsidRPr="001543D8" w:rsidRDefault="001543D8" w:rsidP="001543D8">
            <w:pPr>
              <w:spacing w:after="0" w:line="240" w:lineRule="auto"/>
              <w:jc w:val="center"/>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yes / no</w:t>
            </w:r>
          </w:p>
        </w:tc>
      </w:tr>
      <w:tr w:rsidR="001543D8" w:rsidRPr="001543D8" w:rsidTr="001543D8">
        <w:trPr>
          <w:trHeight w:val="525"/>
        </w:trPr>
        <w:tc>
          <w:tcPr>
            <w:tcW w:w="0" w:type="auto"/>
            <w:hideMark/>
          </w:tcPr>
          <w:p w:rsidR="001543D8" w:rsidRPr="001543D8" w:rsidRDefault="001543D8" w:rsidP="001543D8">
            <w:pPr>
              <w:spacing w:after="0" w:line="240" w:lineRule="auto"/>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Did the Scheme acquire, own or dispose of any shares in the sponsoring employer?</w:t>
            </w:r>
          </w:p>
        </w:tc>
        <w:tc>
          <w:tcPr>
            <w:tcW w:w="0" w:type="auto"/>
            <w:hideMark/>
          </w:tcPr>
          <w:p w:rsidR="001543D8" w:rsidRPr="001543D8" w:rsidRDefault="001543D8" w:rsidP="001543D8">
            <w:pPr>
              <w:spacing w:after="0" w:line="240" w:lineRule="auto"/>
              <w:jc w:val="center"/>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 xml:space="preserve">yes </w:t>
            </w:r>
          </w:p>
        </w:tc>
      </w:tr>
      <w:tr w:rsidR="001543D8" w:rsidRPr="001543D8" w:rsidTr="001543D8">
        <w:trPr>
          <w:trHeight w:val="585"/>
        </w:trPr>
        <w:tc>
          <w:tcPr>
            <w:tcW w:w="0" w:type="auto"/>
            <w:hideMark/>
          </w:tcPr>
          <w:p w:rsidR="001543D8" w:rsidRPr="001543D8" w:rsidRDefault="001543D8" w:rsidP="001543D8">
            <w:pPr>
              <w:spacing w:after="0" w:line="240" w:lineRule="auto"/>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Did the Scheme acquire, own or dispose of shares in an unquoted company, excluding the sponsoring employer?</w:t>
            </w:r>
          </w:p>
        </w:tc>
        <w:tc>
          <w:tcPr>
            <w:tcW w:w="0" w:type="auto"/>
            <w:hideMark/>
          </w:tcPr>
          <w:p w:rsidR="001543D8" w:rsidRPr="001543D8" w:rsidRDefault="001543D8" w:rsidP="001543D8">
            <w:pPr>
              <w:spacing w:after="0" w:line="240" w:lineRule="auto"/>
              <w:jc w:val="center"/>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no</w:t>
            </w:r>
          </w:p>
        </w:tc>
      </w:tr>
      <w:tr w:rsidR="001543D8" w:rsidRPr="001543D8" w:rsidTr="001543D8">
        <w:trPr>
          <w:trHeight w:val="360"/>
        </w:trPr>
        <w:tc>
          <w:tcPr>
            <w:tcW w:w="0" w:type="auto"/>
            <w:hideMark/>
          </w:tcPr>
          <w:p w:rsidR="001543D8" w:rsidRPr="001543D8" w:rsidRDefault="001543D8" w:rsidP="001543D8">
            <w:pPr>
              <w:spacing w:after="0" w:line="240" w:lineRule="auto"/>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 xml:space="preserve">Did the Scheme make, or have during the period, a Loan to a Connected Party/Parties? (this does not include borrowings made </w:t>
            </w:r>
            <w:r w:rsidRPr="001543D8">
              <w:rPr>
                <w:rFonts w:ascii="Calibri" w:eastAsia="Times New Roman" w:hAnsi="Calibri" w:cs="Times New Roman"/>
                <w:u w:val="single"/>
                <w:lang w:eastAsia="en-GB"/>
              </w:rPr>
              <w:t>TO</w:t>
            </w:r>
            <w:r w:rsidRPr="001543D8">
              <w:rPr>
                <w:rFonts w:ascii="Calibri" w:eastAsia="Times New Roman" w:hAnsi="Calibri" w:cs="Times New Roman"/>
                <w:lang w:eastAsia="en-GB"/>
              </w:rPr>
              <w:t xml:space="preserve"> the Scheme from banks/building societies or other financial institutions)</w:t>
            </w:r>
          </w:p>
        </w:tc>
        <w:tc>
          <w:tcPr>
            <w:tcW w:w="0" w:type="auto"/>
            <w:hideMark/>
          </w:tcPr>
          <w:p w:rsidR="001543D8" w:rsidRPr="001543D8" w:rsidRDefault="001543D8" w:rsidP="001543D8">
            <w:pPr>
              <w:spacing w:after="0" w:line="240" w:lineRule="auto"/>
              <w:jc w:val="center"/>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no</w:t>
            </w:r>
          </w:p>
        </w:tc>
      </w:tr>
      <w:tr w:rsidR="001543D8" w:rsidRPr="001543D8" w:rsidTr="001543D8">
        <w:trPr>
          <w:trHeight w:val="360"/>
        </w:trPr>
        <w:tc>
          <w:tcPr>
            <w:tcW w:w="0" w:type="auto"/>
            <w:hideMark/>
          </w:tcPr>
          <w:p w:rsidR="001543D8" w:rsidRPr="001543D8" w:rsidRDefault="001543D8" w:rsidP="001543D8">
            <w:pPr>
              <w:spacing w:after="0" w:line="240" w:lineRule="auto"/>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Did the Scheme have any interest in *tangible moveable property?</w:t>
            </w:r>
          </w:p>
        </w:tc>
        <w:tc>
          <w:tcPr>
            <w:tcW w:w="0" w:type="auto"/>
            <w:hideMark/>
          </w:tcPr>
          <w:p w:rsidR="001543D8" w:rsidRPr="001543D8" w:rsidRDefault="001543D8" w:rsidP="001543D8">
            <w:pPr>
              <w:spacing w:after="0" w:line="240" w:lineRule="auto"/>
              <w:jc w:val="center"/>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no</w:t>
            </w:r>
          </w:p>
        </w:tc>
      </w:tr>
      <w:tr w:rsidR="001543D8" w:rsidRPr="001543D8" w:rsidTr="001543D8">
        <w:trPr>
          <w:trHeight w:val="615"/>
        </w:trPr>
        <w:tc>
          <w:tcPr>
            <w:tcW w:w="0" w:type="auto"/>
            <w:hideMark/>
          </w:tcPr>
          <w:p w:rsidR="001543D8" w:rsidRPr="001543D8" w:rsidRDefault="001543D8" w:rsidP="001543D8">
            <w:pPr>
              <w:spacing w:after="0" w:line="240" w:lineRule="auto"/>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Did the Scheme acquire, own or dispose of any other assets from a **Connected Party/Parties directly or indirectly?</w:t>
            </w:r>
          </w:p>
        </w:tc>
        <w:tc>
          <w:tcPr>
            <w:tcW w:w="0" w:type="auto"/>
            <w:hideMark/>
          </w:tcPr>
          <w:p w:rsidR="001543D8" w:rsidRPr="001543D8" w:rsidRDefault="001543D8" w:rsidP="001543D8">
            <w:pPr>
              <w:spacing w:after="0" w:line="240" w:lineRule="auto"/>
              <w:jc w:val="center"/>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no</w:t>
            </w:r>
          </w:p>
        </w:tc>
      </w:tr>
      <w:tr w:rsidR="001543D8" w:rsidRPr="001543D8" w:rsidTr="001543D8">
        <w:trPr>
          <w:trHeight w:val="360"/>
        </w:trPr>
        <w:tc>
          <w:tcPr>
            <w:tcW w:w="0" w:type="auto"/>
            <w:hideMark/>
          </w:tcPr>
          <w:p w:rsidR="001543D8" w:rsidRPr="001543D8" w:rsidRDefault="001543D8" w:rsidP="001543D8">
            <w:pPr>
              <w:spacing w:after="0" w:line="240" w:lineRule="auto"/>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Did any member take funds from the Scheme, other than as pension income?</w:t>
            </w:r>
          </w:p>
        </w:tc>
        <w:tc>
          <w:tcPr>
            <w:tcW w:w="0" w:type="auto"/>
            <w:hideMark/>
          </w:tcPr>
          <w:p w:rsidR="001543D8" w:rsidRPr="001543D8" w:rsidRDefault="001543D8" w:rsidP="001543D8">
            <w:pPr>
              <w:spacing w:after="0" w:line="240" w:lineRule="auto"/>
              <w:jc w:val="center"/>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no</w:t>
            </w:r>
          </w:p>
        </w:tc>
      </w:tr>
      <w:tr w:rsidR="001543D8" w:rsidRPr="001543D8" w:rsidTr="001543D8">
        <w:trPr>
          <w:trHeight w:val="360"/>
        </w:trPr>
        <w:tc>
          <w:tcPr>
            <w:tcW w:w="0" w:type="auto"/>
            <w:hideMark/>
          </w:tcPr>
          <w:p w:rsidR="001543D8" w:rsidRPr="001543D8" w:rsidRDefault="001543D8" w:rsidP="001543D8">
            <w:pPr>
              <w:spacing w:after="0" w:line="240" w:lineRule="auto"/>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 xml:space="preserve">Did the Scheme hold cash at bank during the period? </w:t>
            </w:r>
          </w:p>
        </w:tc>
        <w:tc>
          <w:tcPr>
            <w:tcW w:w="0" w:type="auto"/>
            <w:hideMark/>
          </w:tcPr>
          <w:p w:rsidR="001543D8" w:rsidRPr="001543D8" w:rsidRDefault="001543D8" w:rsidP="001543D8">
            <w:pPr>
              <w:spacing w:after="0" w:line="240" w:lineRule="auto"/>
              <w:jc w:val="center"/>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 xml:space="preserve">yes </w:t>
            </w:r>
          </w:p>
        </w:tc>
      </w:tr>
      <w:tr w:rsidR="001543D8" w:rsidRPr="001543D8" w:rsidTr="001543D8">
        <w:trPr>
          <w:trHeight w:val="690"/>
        </w:trPr>
        <w:tc>
          <w:tcPr>
            <w:tcW w:w="0" w:type="auto"/>
            <w:hideMark/>
          </w:tcPr>
          <w:p w:rsidR="001543D8" w:rsidRPr="001543D8" w:rsidRDefault="001543D8" w:rsidP="001543D8">
            <w:pPr>
              <w:spacing w:after="0" w:line="240" w:lineRule="auto"/>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If so, can you itemise any transactions that we may not be aware of within the period of the return?</w:t>
            </w:r>
          </w:p>
        </w:tc>
        <w:tc>
          <w:tcPr>
            <w:tcW w:w="0" w:type="auto"/>
            <w:hideMark/>
          </w:tcPr>
          <w:p w:rsidR="001543D8" w:rsidRPr="001543D8" w:rsidRDefault="001543D8" w:rsidP="001543D8">
            <w:pPr>
              <w:spacing w:after="0" w:line="240" w:lineRule="auto"/>
              <w:jc w:val="center"/>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use notes section</w:t>
            </w:r>
          </w:p>
        </w:tc>
      </w:tr>
    </w:tbl>
    <w:p w:rsidR="001543D8" w:rsidRPr="001543D8" w:rsidRDefault="001543D8" w:rsidP="001543D8">
      <w:pPr>
        <w:spacing w:after="0" w:line="240" w:lineRule="atLeast"/>
        <w:ind w:left="380" w:right="700"/>
        <w:rPr>
          <w:rFonts w:ascii="Times New Roman" w:eastAsia="Times New Roman" w:hAnsi="Times New Roman" w:cs="Times New Roman"/>
          <w:sz w:val="24"/>
          <w:szCs w:val="24"/>
          <w:lang w:eastAsia="en-GB"/>
        </w:rPr>
      </w:pPr>
      <w:r w:rsidRPr="001543D8">
        <w:rPr>
          <w:rFonts w:ascii="Times New Roman" w:eastAsia="Times New Roman" w:hAnsi="Times New Roman" w:cs="Times New Roman"/>
          <w:sz w:val="18"/>
          <w:szCs w:val="18"/>
          <w:lang w:eastAsia="en-GB"/>
        </w:rPr>
        <w:t>*Tangible moveable property includes: Assets that you can touch and move, such as fine wines, machinery, works of art, assets that have a lifespan of less than 51 years e.g. patents.</w:t>
      </w:r>
    </w:p>
    <w:p w:rsidR="001543D8" w:rsidRPr="001543D8" w:rsidRDefault="001543D8" w:rsidP="001543D8">
      <w:pPr>
        <w:spacing w:after="0" w:line="240" w:lineRule="auto"/>
        <w:ind w:left="220"/>
        <w:rPr>
          <w:rFonts w:ascii="Times New Roman" w:eastAsia="Times New Roman" w:hAnsi="Times New Roman" w:cs="Times New Roman"/>
          <w:sz w:val="24"/>
          <w:szCs w:val="24"/>
          <w:lang w:eastAsia="en-GB"/>
        </w:rPr>
      </w:pPr>
      <w:r w:rsidRPr="001543D8">
        <w:rPr>
          <w:rFonts w:ascii="Times New Roman" w:eastAsia="Times New Roman" w:hAnsi="Times New Roman" w:cs="Times New Roman"/>
          <w:sz w:val="18"/>
          <w:szCs w:val="18"/>
          <w:lang w:eastAsia="en-GB"/>
        </w:rPr>
        <w:t>**A connected party includes: A relative, a partner, co-director, or co-trustee.</w:t>
      </w:r>
    </w:p>
    <w:p w:rsidR="001543D8" w:rsidRPr="001543D8" w:rsidRDefault="001543D8" w:rsidP="001543D8">
      <w:pPr>
        <w:spacing w:after="0" w:line="240" w:lineRule="atLeast"/>
        <w:ind w:left="220" w:right="520"/>
        <w:rPr>
          <w:rFonts w:ascii="Times New Roman" w:eastAsia="Times New Roman" w:hAnsi="Times New Roman" w:cs="Times New Roman"/>
          <w:sz w:val="24"/>
          <w:szCs w:val="24"/>
          <w:lang w:eastAsia="en-GB"/>
        </w:rPr>
      </w:pPr>
      <w:r w:rsidRPr="001543D8">
        <w:rPr>
          <w:rFonts w:ascii="Times New Roman" w:eastAsia="Times New Roman" w:hAnsi="Times New Roman" w:cs="Times New Roman"/>
          <w:sz w:val="18"/>
          <w:szCs w:val="18"/>
          <w:lang w:eastAsia="en-GB"/>
        </w:rPr>
        <w:t>A connected party may also include a company that does not participate in the scheme but may be connected to you through the associations given above.</w:t>
      </w:r>
    </w:p>
    <w:p w:rsidR="001543D8" w:rsidRPr="001543D8" w:rsidRDefault="001543D8" w:rsidP="001543D8">
      <w:pPr>
        <w:spacing w:before="100" w:beforeAutospacing="1" w:after="100" w:afterAutospacing="1" w:line="240" w:lineRule="auto"/>
        <w:rPr>
          <w:rFonts w:ascii="Times New Roman" w:eastAsia="Times New Roman" w:hAnsi="Times New Roman" w:cs="Times New Roman"/>
          <w:sz w:val="24"/>
          <w:szCs w:val="24"/>
          <w:lang w:eastAsia="en-GB"/>
        </w:rPr>
      </w:pPr>
    </w:p>
    <w:p w:rsidR="001543D8" w:rsidRPr="001543D8" w:rsidRDefault="001543D8" w:rsidP="001543D8">
      <w:pPr>
        <w:spacing w:before="60" w:after="0" w:line="480" w:lineRule="atLeast"/>
        <w:ind w:right="1120"/>
        <w:rPr>
          <w:rFonts w:ascii="Times New Roman" w:eastAsia="Times New Roman" w:hAnsi="Times New Roman" w:cs="Times New Roman"/>
          <w:sz w:val="24"/>
          <w:szCs w:val="24"/>
          <w:lang w:eastAsia="en-GB"/>
        </w:rPr>
      </w:pPr>
      <w:r w:rsidRPr="001543D8">
        <w:rPr>
          <w:rFonts w:ascii="Times New Roman" w:eastAsia="Times New Roman" w:hAnsi="Times New Roman" w:cs="Times New Roman"/>
          <w:lang w:eastAsia="en-GB"/>
        </w:rPr>
        <w:t>Notes Section ……………………………………………………………………………………………………………………………………………………………………………………………………………………………………………………………………………………………………………………………………………………………………………………</w:t>
      </w:r>
      <w:r w:rsidRPr="001543D8">
        <w:rPr>
          <w:rFonts w:ascii="Times New Roman" w:eastAsia="Times New Roman" w:hAnsi="Times New Roman" w:cs="Times New Roman"/>
          <w:lang w:eastAsia="en-GB"/>
        </w:rPr>
        <w:lastRenderedPageBreak/>
        <w:t>……………………………………………………………………………………………………………………………………………………………………………………………………………………………………………………………………………………………………………………………………………………………………………………………………………………………………………………………………………………………………………………………………………………………………………………………………………………………………………………………………………………………………………………………………………………………………</w:t>
      </w:r>
    </w:p>
    <w:p w:rsidR="001543D8" w:rsidRPr="001543D8" w:rsidRDefault="001543D8" w:rsidP="001543D8">
      <w:pPr>
        <w:spacing w:before="60" w:after="120" w:line="240" w:lineRule="atLeast"/>
        <w:ind w:left="220" w:right="1120"/>
        <w:rPr>
          <w:rFonts w:ascii="Times New Roman" w:eastAsia="Times New Roman" w:hAnsi="Times New Roman" w:cs="Times New Roman"/>
          <w:sz w:val="24"/>
          <w:szCs w:val="24"/>
          <w:lang w:eastAsia="en-GB"/>
        </w:rPr>
      </w:pPr>
      <w:r w:rsidRPr="001543D8">
        <w:rPr>
          <w:rFonts w:ascii="Times New Roman" w:eastAsia="Times New Roman" w:hAnsi="Times New Roman" w:cs="Times New Roman"/>
          <w:lang w:eastAsia="en-GB"/>
        </w:rPr>
        <w:t>In order that we may prepare your benefit statement, we will require the remuneration, dividend income and any other income for each scheme member. Please complete the table below for income in respect of the tax year ending 5</w:t>
      </w:r>
      <w:r w:rsidRPr="001543D8">
        <w:rPr>
          <w:rFonts w:ascii="Times New Roman" w:eastAsia="Times New Roman" w:hAnsi="Times New Roman" w:cs="Times New Roman"/>
          <w:vertAlign w:val="superscript"/>
          <w:lang w:eastAsia="en-GB"/>
        </w:rPr>
        <w:t>th</w:t>
      </w:r>
      <w:r w:rsidRPr="001543D8">
        <w:rPr>
          <w:rFonts w:ascii="Times New Roman" w:eastAsia="Times New Roman" w:hAnsi="Times New Roman" w:cs="Times New Roman"/>
          <w:lang w:eastAsia="en-GB"/>
        </w:rPr>
        <w:t xml:space="preserve"> April 2013. Please also advise the fund split in respect of each member:</w:t>
      </w:r>
    </w:p>
    <w:tbl>
      <w:tblPr>
        <w:tblW w:w="9240" w:type="dxa"/>
        <w:tblCellMar>
          <w:top w:w="15" w:type="dxa"/>
          <w:left w:w="15" w:type="dxa"/>
          <w:bottom w:w="15" w:type="dxa"/>
          <w:right w:w="15" w:type="dxa"/>
        </w:tblCellMar>
        <w:tblLook w:val="04A0" w:firstRow="1" w:lastRow="0" w:firstColumn="1" w:lastColumn="0" w:noHBand="0" w:noVBand="1"/>
      </w:tblPr>
      <w:tblGrid>
        <w:gridCol w:w="150"/>
        <w:gridCol w:w="2430"/>
        <w:gridCol w:w="1305"/>
        <w:gridCol w:w="1007"/>
        <w:gridCol w:w="1007"/>
        <w:gridCol w:w="1685"/>
        <w:gridCol w:w="1614"/>
        <w:gridCol w:w="42"/>
      </w:tblGrid>
      <w:tr w:rsidR="001543D8" w:rsidRPr="001543D8" w:rsidTr="001543D8">
        <w:trPr>
          <w:trHeight w:val="225"/>
        </w:trPr>
        <w:tc>
          <w:tcPr>
            <w:tcW w:w="150" w:type="dxa"/>
            <w:hideMark/>
          </w:tcPr>
          <w:p w:rsidR="001543D8" w:rsidRPr="001543D8" w:rsidRDefault="001543D8" w:rsidP="001543D8">
            <w:pPr>
              <w:spacing w:after="0" w:line="240" w:lineRule="auto"/>
              <w:rPr>
                <w:rFonts w:ascii="Times New Roman" w:eastAsia="Times New Roman" w:hAnsi="Times New Roman" w:cs="Times New Roman"/>
                <w:szCs w:val="24"/>
                <w:lang w:eastAsia="en-GB"/>
              </w:rPr>
            </w:pPr>
            <w:bookmarkStart w:id="1" w:name="0.1_table02"/>
            <w:bookmarkEnd w:id="1"/>
          </w:p>
        </w:tc>
        <w:tc>
          <w:tcPr>
            <w:tcW w:w="2430" w:type="dxa"/>
            <w:hideMark/>
          </w:tcPr>
          <w:p w:rsidR="001543D8" w:rsidRPr="001543D8" w:rsidRDefault="001543D8" w:rsidP="001543D8">
            <w:pPr>
              <w:spacing w:after="0" w:line="225" w:lineRule="atLeast"/>
              <w:jc w:val="center"/>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Name of Member</w:t>
            </w:r>
          </w:p>
        </w:tc>
        <w:tc>
          <w:tcPr>
            <w:tcW w:w="1305" w:type="dxa"/>
            <w:hideMark/>
          </w:tcPr>
          <w:p w:rsidR="001543D8" w:rsidRPr="001543D8" w:rsidRDefault="001543D8" w:rsidP="001543D8">
            <w:pPr>
              <w:spacing w:after="0" w:line="225" w:lineRule="atLeast"/>
              <w:jc w:val="center"/>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Salary £</w:t>
            </w:r>
          </w:p>
        </w:tc>
        <w:tc>
          <w:tcPr>
            <w:tcW w:w="0" w:type="auto"/>
            <w:gridSpan w:val="2"/>
            <w:hideMark/>
          </w:tcPr>
          <w:p w:rsidR="001543D8" w:rsidRPr="001543D8" w:rsidRDefault="001543D8" w:rsidP="001543D8">
            <w:pPr>
              <w:spacing w:after="0" w:line="225" w:lineRule="atLeast"/>
              <w:jc w:val="center"/>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Dividend Income £</w:t>
            </w:r>
          </w:p>
        </w:tc>
        <w:tc>
          <w:tcPr>
            <w:tcW w:w="0" w:type="auto"/>
            <w:hideMark/>
          </w:tcPr>
          <w:p w:rsidR="001543D8" w:rsidRPr="001543D8" w:rsidRDefault="001543D8" w:rsidP="001543D8">
            <w:pPr>
              <w:spacing w:after="0" w:line="225" w:lineRule="atLeast"/>
              <w:jc w:val="center"/>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Other Income £</w:t>
            </w:r>
          </w:p>
        </w:tc>
        <w:tc>
          <w:tcPr>
            <w:tcW w:w="0" w:type="auto"/>
            <w:hideMark/>
          </w:tcPr>
          <w:p w:rsidR="001543D8" w:rsidRPr="001543D8" w:rsidRDefault="001543D8" w:rsidP="001543D8">
            <w:pPr>
              <w:spacing w:after="0" w:line="225" w:lineRule="atLeast"/>
              <w:jc w:val="center"/>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 of Fund Split</w:t>
            </w:r>
          </w:p>
        </w:tc>
        <w:tc>
          <w:tcPr>
            <w:tcW w:w="0" w:type="auto"/>
            <w:hideMark/>
          </w:tcPr>
          <w:p w:rsidR="001543D8" w:rsidRPr="001543D8" w:rsidRDefault="001543D8" w:rsidP="001543D8">
            <w:pPr>
              <w:spacing w:after="0" w:line="240" w:lineRule="auto"/>
              <w:rPr>
                <w:rFonts w:ascii="Times New Roman" w:eastAsia="Times New Roman" w:hAnsi="Times New Roman" w:cs="Times New Roman"/>
                <w:szCs w:val="24"/>
                <w:lang w:eastAsia="en-GB"/>
              </w:rPr>
            </w:pPr>
          </w:p>
        </w:tc>
      </w:tr>
      <w:tr w:rsidR="001543D8" w:rsidRPr="001543D8" w:rsidTr="001543D8">
        <w:trPr>
          <w:trHeight w:val="225"/>
        </w:trPr>
        <w:tc>
          <w:tcPr>
            <w:tcW w:w="0" w:type="auto"/>
            <w:hideMark/>
          </w:tcPr>
          <w:p w:rsidR="001543D8" w:rsidRPr="001543D8" w:rsidRDefault="001543D8" w:rsidP="001543D8">
            <w:pPr>
              <w:spacing w:after="0" w:line="225" w:lineRule="atLeast"/>
              <w:jc w:val="right"/>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1</w:t>
            </w:r>
          </w:p>
        </w:tc>
        <w:tc>
          <w:tcPr>
            <w:tcW w:w="0" w:type="auto"/>
            <w:hideMark/>
          </w:tcPr>
          <w:p w:rsidR="001543D8" w:rsidRPr="001543D8" w:rsidRDefault="001543D8" w:rsidP="001543D8">
            <w:pPr>
              <w:spacing w:after="0" w:line="225" w:lineRule="atLeas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Kathie Painter</w:t>
            </w:r>
          </w:p>
        </w:tc>
        <w:tc>
          <w:tcPr>
            <w:tcW w:w="0" w:type="auto"/>
            <w:gridSpan w:val="2"/>
            <w:hideMark/>
          </w:tcPr>
          <w:p w:rsidR="001543D8" w:rsidRPr="001543D8" w:rsidRDefault="001543D8" w:rsidP="001543D8">
            <w:pPr>
              <w:spacing w:after="0" w:line="225" w:lineRule="atLeas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£12,000</w:t>
            </w:r>
          </w:p>
        </w:tc>
        <w:tc>
          <w:tcPr>
            <w:tcW w:w="0" w:type="auto"/>
            <w:hideMark/>
          </w:tcPr>
          <w:p w:rsidR="001543D8" w:rsidRPr="001543D8" w:rsidRDefault="001543D8" w:rsidP="001543D8">
            <w:pPr>
              <w:spacing w:after="0" w:line="225" w:lineRule="atLeas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0</w:t>
            </w:r>
          </w:p>
        </w:tc>
        <w:tc>
          <w:tcPr>
            <w:tcW w:w="0" w:type="auto"/>
            <w:hideMark/>
          </w:tcPr>
          <w:p w:rsidR="001543D8" w:rsidRPr="001543D8" w:rsidRDefault="001543D8" w:rsidP="001543D8">
            <w:pPr>
              <w:spacing w:after="0" w:line="225" w:lineRule="atLeas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0</w:t>
            </w:r>
          </w:p>
        </w:tc>
        <w:tc>
          <w:tcPr>
            <w:tcW w:w="0" w:type="auto"/>
            <w:hideMark/>
          </w:tcPr>
          <w:p w:rsidR="001543D8" w:rsidRPr="001543D8" w:rsidRDefault="001543D8" w:rsidP="001543D8">
            <w:pPr>
              <w:spacing w:after="0" w:line="225" w:lineRule="atLeast"/>
              <w:jc w:val="righ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87 %</w:t>
            </w:r>
          </w:p>
        </w:tc>
        <w:tc>
          <w:tcPr>
            <w:tcW w:w="0" w:type="auto"/>
            <w:hideMark/>
          </w:tcPr>
          <w:p w:rsidR="001543D8" w:rsidRPr="001543D8" w:rsidRDefault="001543D8" w:rsidP="001543D8">
            <w:pPr>
              <w:spacing w:after="0" w:line="240" w:lineRule="auto"/>
              <w:rPr>
                <w:rFonts w:ascii="Times New Roman" w:eastAsia="Times New Roman" w:hAnsi="Times New Roman" w:cs="Times New Roman"/>
                <w:sz w:val="20"/>
                <w:szCs w:val="20"/>
                <w:lang w:eastAsia="en-GB"/>
              </w:rPr>
            </w:pPr>
          </w:p>
        </w:tc>
      </w:tr>
      <w:tr w:rsidR="001543D8" w:rsidRPr="001543D8" w:rsidTr="001543D8">
        <w:trPr>
          <w:trHeight w:val="225"/>
        </w:trPr>
        <w:tc>
          <w:tcPr>
            <w:tcW w:w="0" w:type="auto"/>
            <w:hideMark/>
          </w:tcPr>
          <w:p w:rsidR="001543D8" w:rsidRPr="001543D8" w:rsidRDefault="001543D8" w:rsidP="001543D8">
            <w:pPr>
              <w:spacing w:after="0" w:line="225" w:lineRule="atLeast"/>
              <w:jc w:val="right"/>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2</w:t>
            </w:r>
          </w:p>
        </w:tc>
        <w:tc>
          <w:tcPr>
            <w:tcW w:w="0" w:type="auto"/>
            <w:hideMark/>
          </w:tcPr>
          <w:p w:rsidR="001543D8" w:rsidRPr="001543D8" w:rsidRDefault="001543D8" w:rsidP="001543D8">
            <w:pPr>
              <w:spacing w:after="0" w:line="225" w:lineRule="atLeas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Stephen Hemingway</w:t>
            </w:r>
          </w:p>
        </w:tc>
        <w:tc>
          <w:tcPr>
            <w:tcW w:w="0" w:type="auto"/>
            <w:gridSpan w:val="2"/>
            <w:hideMark/>
          </w:tcPr>
          <w:p w:rsidR="001543D8" w:rsidRPr="001543D8" w:rsidRDefault="001543D8" w:rsidP="001543D8">
            <w:pPr>
              <w:spacing w:after="0" w:line="225" w:lineRule="atLeas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£12,000</w:t>
            </w:r>
          </w:p>
        </w:tc>
        <w:tc>
          <w:tcPr>
            <w:tcW w:w="0" w:type="auto"/>
            <w:hideMark/>
          </w:tcPr>
          <w:p w:rsidR="001543D8" w:rsidRPr="001543D8" w:rsidRDefault="001543D8" w:rsidP="001543D8">
            <w:pPr>
              <w:spacing w:after="0" w:line="225" w:lineRule="atLeas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0</w:t>
            </w:r>
          </w:p>
        </w:tc>
        <w:tc>
          <w:tcPr>
            <w:tcW w:w="0" w:type="auto"/>
            <w:hideMark/>
          </w:tcPr>
          <w:p w:rsidR="001543D8" w:rsidRPr="001543D8" w:rsidRDefault="001543D8" w:rsidP="001543D8">
            <w:pPr>
              <w:spacing w:after="0" w:line="225" w:lineRule="atLeas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0</w:t>
            </w:r>
          </w:p>
        </w:tc>
        <w:tc>
          <w:tcPr>
            <w:tcW w:w="0" w:type="auto"/>
            <w:hideMark/>
          </w:tcPr>
          <w:p w:rsidR="001543D8" w:rsidRPr="001543D8" w:rsidRDefault="001543D8" w:rsidP="001543D8">
            <w:pPr>
              <w:spacing w:after="0" w:line="225" w:lineRule="atLeast"/>
              <w:jc w:val="righ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13 %</w:t>
            </w:r>
          </w:p>
        </w:tc>
        <w:tc>
          <w:tcPr>
            <w:tcW w:w="0" w:type="auto"/>
            <w:hideMark/>
          </w:tcPr>
          <w:p w:rsidR="001543D8" w:rsidRPr="001543D8" w:rsidRDefault="001543D8" w:rsidP="001543D8">
            <w:pPr>
              <w:spacing w:after="0" w:line="240" w:lineRule="auto"/>
              <w:rPr>
                <w:rFonts w:ascii="Times New Roman" w:eastAsia="Times New Roman" w:hAnsi="Times New Roman" w:cs="Times New Roman"/>
                <w:sz w:val="20"/>
                <w:szCs w:val="20"/>
                <w:lang w:eastAsia="en-GB"/>
              </w:rPr>
            </w:pPr>
          </w:p>
        </w:tc>
      </w:tr>
      <w:tr w:rsidR="001543D8" w:rsidRPr="001543D8" w:rsidTr="001543D8">
        <w:trPr>
          <w:trHeight w:val="225"/>
        </w:trPr>
        <w:tc>
          <w:tcPr>
            <w:tcW w:w="0" w:type="auto"/>
            <w:hideMark/>
          </w:tcPr>
          <w:p w:rsidR="001543D8" w:rsidRPr="001543D8" w:rsidRDefault="001543D8" w:rsidP="001543D8">
            <w:pPr>
              <w:spacing w:after="0" w:line="225" w:lineRule="atLeast"/>
              <w:jc w:val="right"/>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3</w:t>
            </w:r>
          </w:p>
        </w:tc>
        <w:tc>
          <w:tcPr>
            <w:tcW w:w="0" w:type="auto"/>
            <w:hideMark/>
          </w:tcPr>
          <w:p w:rsidR="001543D8" w:rsidRPr="001543D8" w:rsidRDefault="001543D8" w:rsidP="001543D8">
            <w:pPr>
              <w:spacing w:after="0" w:line="225" w:lineRule="atLeas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Francis Hemingway</w:t>
            </w:r>
          </w:p>
        </w:tc>
        <w:tc>
          <w:tcPr>
            <w:tcW w:w="0" w:type="auto"/>
            <w:gridSpan w:val="2"/>
            <w:hideMark/>
          </w:tcPr>
          <w:p w:rsidR="001543D8" w:rsidRPr="001543D8" w:rsidRDefault="001543D8" w:rsidP="001543D8">
            <w:pPr>
              <w:spacing w:after="0" w:line="225" w:lineRule="atLeas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£0</w:t>
            </w:r>
          </w:p>
        </w:tc>
        <w:tc>
          <w:tcPr>
            <w:tcW w:w="0" w:type="auto"/>
            <w:hideMark/>
          </w:tcPr>
          <w:p w:rsidR="001543D8" w:rsidRPr="001543D8" w:rsidRDefault="001543D8" w:rsidP="001543D8">
            <w:pPr>
              <w:spacing w:after="0" w:line="225" w:lineRule="atLeas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 xml:space="preserve">0 </w:t>
            </w:r>
          </w:p>
        </w:tc>
        <w:tc>
          <w:tcPr>
            <w:tcW w:w="0" w:type="auto"/>
            <w:hideMark/>
          </w:tcPr>
          <w:p w:rsidR="001543D8" w:rsidRPr="001543D8" w:rsidRDefault="001543D8" w:rsidP="001543D8">
            <w:pPr>
              <w:spacing w:after="0" w:line="225" w:lineRule="atLeas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 xml:space="preserve">0 </w:t>
            </w:r>
          </w:p>
        </w:tc>
        <w:tc>
          <w:tcPr>
            <w:tcW w:w="0" w:type="auto"/>
            <w:hideMark/>
          </w:tcPr>
          <w:p w:rsidR="001543D8" w:rsidRPr="001543D8" w:rsidRDefault="001543D8" w:rsidP="001543D8">
            <w:pPr>
              <w:spacing w:after="0" w:line="225" w:lineRule="atLeast"/>
              <w:jc w:val="righ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0.1 %</w:t>
            </w:r>
          </w:p>
        </w:tc>
        <w:tc>
          <w:tcPr>
            <w:tcW w:w="0" w:type="auto"/>
            <w:hideMark/>
          </w:tcPr>
          <w:p w:rsidR="001543D8" w:rsidRPr="001543D8" w:rsidRDefault="001543D8" w:rsidP="001543D8">
            <w:pPr>
              <w:spacing w:after="0" w:line="240" w:lineRule="auto"/>
              <w:rPr>
                <w:rFonts w:ascii="Times New Roman" w:eastAsia="Times New Roman" w:hAnsi="Times New Roman" w:cs="Times New Roman"/>
                <w:sz w:val="20"/>
                <w:szCs w:val="20"/>
                <w:lang w:eastAsia="en-GB"/>
              </w:rPr>
            </w:pPr>
          </w:p>
        </w:tc>
      </w:tr>
      <w:tr w:rsidR="001543D8" w:rsidRPr="001543D8" w:rsidTr="001543D8">
        <w:trPr>
          <w:trHeight w:val="225"/>
        </w:trPr>
        <w:tc>
          <w:tcPr>
            <w:tcW w:w="0" w:type="auto"/>
            <w:hideMark/>
          </w:tcPr>
          <w:p w:rsidR="001543D8" w:rsidRPr="001543D8" w:rsidRDefault="001543D8" w:rsidP="001543D8">
            <w:pPr>
              <w:spacing w:after="0" w:line="225" w:lineRule="atLeast"/>
              <w:jc w:val="right"/>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4</w:t>
            </w:r>
          </w:p>
        </w:tc>
        <w:tc>
          <w:tcPr>
            <w:tcW w:w="0" w:type="auto"/>
            <w:hideMark/>
          </w:tcPr>
          <w:p w:rsidR="001543D8" w:rsidRPr="001543D8" w:rsidRDefault="001543D8" w:rsidP="001543D8">
            <w:pPr>
              <w:spacing w:after="0" w:line="240" w:lineRule="auto"/>
              <w:rPr>
                <w:rFonts w:ascii="Times New Roman" w:eastAsia="Times New Roman" w:hAnsi="Times New Roman" w:cs="Times New Roman"/>
                <w:szCs w:val="24"/>
                <w:lang w:eastAsia="en-GB"/>
              </w:rPr>
            </w:pPr>
          </w:p>
        </w:tc>
        <w:tc>
          <w:tcPr>
            <w:tcW w:w="0" w:type="auto"/>
            <w:gridSpan w:val="2"/>
            <w:hideMark/>
          </w:tcPr>
          <w:p w:rsidR="001543D8" w:rsidRPr="001543D8" w:rsidRDefault="001543D8" w:rsidP="001543D8">
            <w:pPr>
              <w:spacing w:after="0" w:line="240" w:lineRule="auto"/>
              <w:rPr>
                <w:rFonts w:ascii="Times New Roman" w:eastAsia="Times New Roman" w:hAnsi="Times New Roman" w:cs="Times New Roman"/>
                <w:szCs w:val="24"/>
                <w:lang w:eastAsia="en-GB"/>
              </w:rPr>
            </w:pPr>
          </w:p>
        </w:tc>
        <w:tc>
          <w:tcPr>
            <w:tcW w:w="0" w:type="auto"/>
            <w:hideMark/>
          </w:tcPr>
          <w:p w:rsidR="001543D8" w:rsidRPr="001543D8" w:rsidRDefault="001543D8" w:rsidP="001543D8">
            <w:pPr>
              <w:spacing w:after="0" w:line="240" w:lineRule="auto"/>
              <w:rPr>
                <w:rFonts w:ascii="Times New Roman" w:eastAsia="Times New Roman" w:hAnsi="Times New Roman" w:cs="Times New Roman"/>
                <w:szCs w:val="24"/>
                <w:lang w:eastAsia="en-GB"/>
              </w:rPr>
            </w:pPr>
          </w:p>
        </w:tc>
        <w:tc>
          <w:tcPr>
            <w:tcW w:w="0" w:type="auto"/>
            <w:hideMark/>
          </w:tcPr>
          <w:p w:rsidR="001543D8" w:rsidRPr="001543D8" w:rsidRDefault="001543D8" w:rsidP="001543D8">
            <w:pPr>
              <w:spacing w:after="0" w:line="240" w:lineRule="auto"/>
              <w:rPr>
                <w:rFonts w:ascii="Times New Roman" w:eastAsia="Times New Roman" w:hAnsi="Times New Roman" w:cs="Times New Roman"/>
                <w:szCs w:val="24"/>
                <w:lang w:eastAsia="en-GB"/>
              </w:rPr>
            </w:pPr>
          </w:p>
        </w:tc>
        <w:tc>
          <w:tcPr>
            <w:tcW w:w="0" w:type="auto"/>
            <w:hideMark/>
          </w:tcPr>
          <w:p w:rsidR="001543D8" w:rsidRPr="001543D8" w:rsidRDefault="001543D8" w:rsidP="001543D8">
            <w:pPr>
              <w:spacing w:after="0" w:line="225" w:lineRule="atLeast"/>
              <w:jc w:val="righ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w:t>
            </w:r>
          </w:p>
        </w:tc>
        <w:tc>
          <w:tcPr>
            <w:tcW w:w="0" w:type="auto"/>
            <w:hideMark/>
          </w:tcPr>
          <w:p w:rsidR="001543D8" w:rsidRPr="001543D8" w:rsidRDefault="001543D8" w:rsidP="001543D8">
            <w:pPr>
              <w:spacing w:after="0" w:line="240" w:lineRule="auto"/>
              <w:rPr>
                <w:rFonts w:ascii="Times New Roman" w:eastAsia="Times New Roman" w:hAnsi="Times New Roman" w:cs="Times New Roman"/>
                <w:sz w:val="20"/>
                <w:szCs w:val="20"/>
                <w:lang w:eastAsia="en-GB"/>
              </w:rPr>
            </w:pPr>
          </w:p>
        </w:tc>
      </w:tr>
      <w:tr w:rsidR="001543D8" w:rsidRPr="001543D8" w:rsidTr="001543D8">
        <w:trPr>
          <w:trHeight w:val="225"/>
        </w:trPr>
        <w:tc>
          <w:tcPr>
            <w:tcW w:w="0" w:type="auto"/>
            <w:hideMark/>
          </w:tcPr>
          <w:p w:rsidR="001543D8" w:rsidRPr="001543D8" w:rsidRDefault="001543D8" w:rsidP="001543D8">
            <w:pPr>
              <w:spacing w:after="0" w:line="225" w:lineRule="atLeast"/>
              <w:jc w:val="right"/>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5</w:t>
            </w:r>
          </w:p>
        </w:tc>
        <w:tc>
          <w:tcPr>
            <w:tcW w:w="0" w:type="auto"/>
            <w:hideMark/>
          </w:tcPr>
          <w:p w:rsidR="001543D8" w:rsidRPr="001543D8" w:rsidRDefault="001543D8" w:rsidP="001543D8">
            <w:pPr>
              <w:spacing w:after="0" w:line="240" w:lineRule="auto"/>
              <w:rPr>
                <w:rFonts w:ascii="Times New Roman" w:eastAsia="Times New Roman" w:hAnsi="Times New Roman" w:cs="Times New Roman"/>
                <w:szCs w:val="24"/>
                <w:lang w:eastAsia="en-GB"/>
              </w:rPr>
            </w:pPr>
          </w:p>
        </w:tc>
        <w:tc>
          <w:tcPr>
            <w:tcW w:w="0" w:type="auto"/>
            <w:gridSpan w:val="2"/>
            <w:hideMark/>
          </w:tcPr>
          <w:p w:rsidR="001543D8" w:rsidRPr="001543D8" w:rsidRDefault="001543D8" w:rsidP="001543D8">
            <w:pPr>
              <w:spacing w:after="0" w:line="240" w:lineRule="auto"/>
              <w:rPr>
                <w:rFonts w:ascii="Times New Roman" w:eastAsia="Times New Roman" w:hAnsi="Times New Roman" w:cs="Times New Roman"/>
                <w:szCs w:val="24"/>
                <w:lang w:eastAsia="en-GB"/>
              </w:rPr>
            </w:pPr>
          </w:p>
        </w:tc>
        <w:tc>
          <w:tcPr>
            <w:tcW w:w="0" w:type="auto"/>
            <w:hideMark/>
          </w:tcPr>
          <w:p w:rsidR="001543D8" w:rsidRPr="001543D8" w:rsidRDefault="001543D8" w:rsidP="001543D8">
            <w:pPr>
              <w:spacing w:after="0" w:line="240" w:lineRule="auto"/>
              <w:rPr>
                <w:rFonts w:ascii="Times New Roman" w:eastAsia="Times New Roman" w:hAnsi="Times New Roman" w:cs="Times New Roman"/>
                <w:szCs w:val="24"/>
                <w:lang w:eastAsia="en-GB"/>
              </w:rPr>
            </w:pPr>
          </w:p>
        </w:tc>
        <w:tc>
          <w:tcPr>
            <w:tcW w:w="0" w:type="auto"/>
            <w:hideMark/>
          </w:tcPr>
          <w:p w:rsidR="001543D8" w:rsidRPr="001543D8" w:rsidRDefault="001543D8" w:rsidP="001543D8">
            <w:pPr>
              <w:spacing w:after="0" w:line="240" w:lineRule="auto"/>
              <w:rPr>
                <w:rFonts w:ascii="Times New Roman" w:eastAsia="Times New Roman" w:hAnsi="Times New Roman" w:cs="Times New Roman"/>
                <w:szCs w:val="24"/>
                <w:lang w:eastAsia="en-GB"/>
              </w:rPr>
            </w:pPr>
          </w:p>
        </w:tc>
        <w:tc>
          <w:tcPr>
            <w:tcW w:w="0" w:type="auto"/>
            <w:hideMark/>
          </w:tcPr>
          <w:p w:rsidR="001543D8" w:rsidRPr="001543D8" w:rsidRDefault="001543D8" w:rsidP="001543D8">
            <w:pPr>
              <w:spacing w:after="0" w:line="225" w:lineRule="atLeast"/>
              <w:jc w:val="righ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w:t>
            </w:r>
          </w:p>
        </w:tc>
        <w:tc>
          <w:tcPr>
            <w:tcW w:w="0" w:type="auto"/>
            <w:hideMark/>
          </w:tcPr>
          <w:p w:rsidR="001543D8" w:rsidRPr="001543D8" w:rsidRDefault="001543D8" w:rsidP="001543D8">
            <w:pPr>
              <w:spacing w:after="0" w:line="240" w:lineRule="auto"/>
              <w:rPr>
                <w:rFonts w:ascii="Times New Roman" w:eastAsia="Times New Roman" w:hAnsi="Times New Roman" w:cs="Times New Roman"/>
                <w:sz w:val="20"/>
                <w:szCs w:val="20"/>
                <w:lang w:eastAsia="en-GB"/>
              </w:rPr>
            </w:pPr>
          </w:p>
        </w:tc>
      </w:tr>
      <w:tr w:rsidR="001543D8" w:rsidRPr="001543D8" w:rsidTr="001543D8">
        <w:trPr>
          <w:trHeight w:val="225"/>
        </w:trPr>
        <w:tc>
          <w:tcPr>
            <w:tcW w:w="0" w:type="auto"/>
            <w:hideMark/>
          </w:tcPr>
          <w:p w:rsidR="001543D8" w:rsidRPr="001543D8" w:rsidRDefault="001543D8" w:rsidP="001543D8">
            <w:pPr>
              <w:spacing w:after="0" w:line="225" w:lineRule="atLeast"/>
              <w:jc w:val="right"/>
              <w:rPr>
                <w:rFonts w:ascii="Times New Roman" w:eastAsia="Times New Roman" w:hAnsi="Times New Roman" w:cs="Times New Roman"/>
                <w:sz w:val="24"/>
                <w:szCs w:val="24"/>
                <w:lang w:eastAsia="en-GB"/>
              </w:rPr>
            </w:pPr>
            <w:r w:rsidRPr="001543D8">
              <w:rPr>
                <w:rFonts w:ascii="Calibri" w:eastAsia="Times New Roman" w:hAnsi="Calibri" w:cs="Times New Roman"/>
                <w:b/>
                <w:bCs/>
                <w:lang w:eastAsia="en-GB"/>
              </w:rPr>
              <w:t>6</w:t>
            </w:r>
          </w:p>
        </w:tc>
        <w:tc>
          <w:tcPr>
            <w:tcW w:w="0" w:type="auto"/>
            <w:hideMark/>
          </w:tcPr>
          <w:p w:rsidR="001543D8" w:rsidRPr="001543D8" w:rsidRDefault="001543D8" w:rsidP="001543D8">
            <w:pPr>
              <w:spacing w:after="0" w:line="240" w:lineRule="auto"/>
              <w:rPr>
                <w:rFonts w:ascii="Times New Roman" w:eastAsia="Times New Roman" w:hAnsi="Times New Roman" w:cs="Times New Roman"/>
                <w:szCs w:val="24"/>
                <w:lang w:eastAsia="en-GB"/>
              </w:rPr>
            </w:pPr>
          </w:p>
        </w:tc>
        <w:tc>
          <w:tcPr>
            <w:tcW w:w="0" w:type="auto"/>
            <w:gridSpan w:val="2"/>
            <w:hideMark/>
          </w:tcPr>
          <w:p w:rsidR="001543D8" w:rsidRPr="001543D8" w:rsidRDefault="001543D8" w:rsidP="001543D8">
            <w:pPr>
              <w:spacing w:after="0" w:line="240" w:lineRule="auto"/>
              <w:rPr>
                <w:rFonts w:ascii="Times New Roman" w:eastAsia="Times New Roman" w:hAnsi="Times New Roman" w:cs="Times New Roman"/>
                <w:szCs w:val="24"/>
                <w:lang w:eastAsia="en-GB"/>
              </w:rPr>
            </w:pPr>
          </w:p>
        </w:tc>
        <w:tc>
          <w:tcPr>
            <w:tcW w:w="0" w:type="auto"/>
            <w:hideMark/>
          </w:tcPr>
          <w:p w:rsidR="001543D8" w:rsidRPr="001543D8" w:rsidRDefault="001543D8" w:rsidP="001543D8">
            <w:pPr>
              <w:spacing w:after="0" w:line="240" w:lineRule="auto"/>
              <w:rPr>
                <w:rFonts w:ascii="Times New Roman" w:eastAsia="Times New Roman" w:hAnsi="Times New Roman" w:cs="Times New Roman"/>
                <w:szCs w:val="24"/>
                <w:lang w:eastAsia="en-GB"/>
              </w:rPr>
            </w:pPr>
          </w:p>
        </w:tc>
        <w:tc>
          <w:tcPr>
            <w:tcW w:w="0" w:type="auto"/>
            <w:hideMark/>
          </w:tcPr>
          <w:p w:rsidR="001543D8" w:rsidRPr="001543D8" w:rsidRDefault="001543D8" w:rsidP="001543D8">
            <w:pPr>
              <w:spacing w:after="0" w:line="240" w:lineRule="auto"/>
              <w:rPr>
                <w:rFonts w:ascii="Times New Roman" w:eastAsia="Times New Roman" w:hAnsi="Times New Roman" w:cs="Times New Roman"/>
                <w:szCs w:val="24"/>
                <w:lang w:eastAsia="en-GB"/>
              </w:rPr>
            </w:pPr>
          </w:p>
        </w:tc>
        <w:tc>
          <w:tcPr>
            <w:tcW w:w="0" w:type="auto"/>
            <w:hideMark/>
          </w:tcPr>
          <w:p w:rsidR="001543D8" w:rsidRPr="001543D8" w:rsidRDefault="001543D8" w:rsidP="001543D8">
            <w:pPr>
              <w:spacing w:after="0" w:line="225" w:lineRule="atLeast"/>
              <w:jc w:val="right"/>
              <w:rPr>
                <w:rFonts w:ascii="Times New Roman" w:eastAsia="Times New Roman" w:hAnsi="Times New Roman" w:cs="Times New Roman"/>
                <w:sz w:val="24"/>
                <w:szCs w:val="24"/>
                <w:lang w:eastAsia="en-GB"/>
              </w:rPr>
            </w:pPr>
            <w:r w:rsidRPr="001543D8">
              <w:rPr>
                <w:rFonts w:ascii="Calibri" w:eastAsia="Times New Roman" w:hAnsi="Calibri" w:cs="Times New Roman"/>
                <w:lang w:eastAsia="en-GB"/>
              </w:rPr>
              <w:t>%</w:t>
            </w:r>
          </w:p>
        </w:tc>
        <w:tc>
          <w:tcPr>
            <w:tcW w:w="0" w:type="auto"/>
            <w:hideMark/>
          </w:tcPr>
          <w:p w:rsidR="001543D8" w:rsidRPr="001543D8" w:rsidRDefault="001543D8" w:rsidP="001543D8">
            <w:pPr>
              <w:spacing w:after="0" w:line="240" w:lineRule="auto"/>
              <w:rPr>
                <w:rFonts w:ascii="Times New Roman" w:eastAsia="Times New Roman" w:hAnsi="Times New Roman" w:cs="Times New Roman"/>
                <w:sz w:val="20"/>
                <w:szCs w:val="20"/>
                <w:lang w:eastAsia="en-GB"/>
              </w:rPr>
            </w:pPr>
          </w:p>
        </w:tc>
      </w:tr>
    </w:tbl>
    <w:p w:rsidR="001543D8" w:rsidRPr="001543D8" w:rsidRDefault="001543D8" w:rsidP="001543D8">
      <w:pPr>
        <w:spacing w:after="0" w:line="240" w:lineRule="auto"/>
        <w:ind w:left="220"/>
        <w:rPr>
          <w:rFonts w:ascii="Times New Roman" w:eastAsia="Times New Roman" w:hAnsi="Times New Roman" w:cs="Times New Roman"/>
          <w:sz w:val="24"/>
          <w:szCs w:val="24"/>
          <w:lang w:eastAsia="en-GB"/>
        </w:rPr>
      </w:pPr>
      <w:r w:rsidRPr="001543D8">
        <w:rPr>
          <w:rFonts w:ascii="Times New Roman" w:eastAsia="Times New Roman" w:hAnsi="Times New Roman" w:cs="Times New Roman"/>
          <w:lang w:eastAsia="en-GB"/>
        </w:rPr>
        <w:t>Signed: ……………………………..</w:t>
      </w:r>
    </w:p>
    <w:p w:rsidR="001543D8" w:rsidRPr="001543D8" w:rsidRDefault="001543D8" w:rsidP="001543D8">
      <w:pPr>
        <w:spacing w:after="0" w:line="240" w:lineRule="auto"/>
        <w:ind w:left="220"/>
        <w:rPr>
          <w:rFonts w:ascii="Times New Roman" w:eastAsia="Times New Roman" w:hAnsi="Times New Roman" w:cs="Times New Roman"/>
          <w:sz w:val="24"/>
          <w:szCs w:val="24"/>
          <w:lang w:eastAsia="en-GB"/>
        </w:rPr>
      </w:pPr>
      <w:r w:rsidRPr="001543D8">
        <w:rPr>
          <w:rFonts w:ascii="Times New Roman" w:eastAsia="Times New Roman" w:hAnsi="Times New Roman" w:cs="Times New Roman"/>
          <w:lang w:eastAsia="en-GB"/>
        </w:rPr>
        <w:t>Date</w:t>
      </w:r>
      <w:proofErr w:type="gramStart"/>
      <w:r w:rsidRPr="001543D8">
        <w:rPr>
          <w:rFonts w:ascii="Times New Roman" w:eastAsia="Times New Roman" w:hAnsi="Times New Roman" w:cs="Times New Roman"/>
          <w:lang w:eastAsia="en-GB"/>
        </w:rPr>
        <w:t>: ..</w:t>
      </w:r>
      <w:proofErr w:type="gramEnd"/>
      <w:r w:rsidRPr="001543D8">
        <w:rPr>
          <w:rFonts w:ascii="Times New Roman" w:eastAsia="Times New Roman" w:hAnsi="Times New Roman" w:cs="Times New Roman"/>
          <w:lang w:eastAsia="en-GB"/>
        </w:rPr>
        <w:t>………………………………</w:t>
      </w:r>
    </w:p>
    <w:p w:rsidR="001543D8" w:rsidRPr="001543D8" w:rsidRDefault="001543D8" w:rsidP="001543D8">
      <w:pPr>
        <w:spacing w:after="0" w:line="240" w:lineRule="auto"/>
        <w:ind w:left="220"/>
        <w:rPr>
          <w:rFonts w:ascii="Times New Roman" w:eastAsia="Times New Roman" w:hAnsi="Times New Roman" w:cs="Times New Roman"/>
          <w:sz w:val="24"/>
          <w:szCs w:val="24"/>
          <w:lang w:eastAsia="en-GB"/>
        </w:rPr>
      </w:pPr>
      <w:r w:rsidRPr="001543D8">
        <w:rPr>
          <w:rFonts w:ascii="Times New Roman" w:eastAsia="Times New Roman" w:hAnsi="Times New Roman" w:cs="Times New Roman"/>
          <w:lang w:eastAsia="en-GB"/>
        </w:rPr>
        <w:t xml:space="preserve">Please return this form to Stacy </w:t>
      </w:r>
      <w:proofErr w:type="spellStart"/>
      <w:r w:rsidRPr="001543D8">
        <w:rPr>
          <w:rFonts w:ascii="Times New Roman" w:eastAsia="Times New Roman" w:hAnsi="Times New Roman" w:cs="Times New Roman"/>
          <w:lang w:eastAsia="en-GB"/>
        </w:rPr>
        <w:t>Lunnon</w:t>
      </w:r>
      <w:proofErr w:type="spellEnd"/>
      <w:r w:rsidRPr="001543D8">
        <w:rPr>
          <w:rFonts w:ascii="Times New Roman" w:eastAsia="Times New Roman" w:hAnsi="Times New Roman" w:cs="Times New Roman"/>
          <w:lang w:eastAsia="en-GB"/>
        </w:rPr>
        <w:t xml:space="preserve"> at:</w:t>
      </w:r>
    </w:p>
    <w:p w:rsidR="001543D8" w:rsidRPr="001543D8" w:rsidRDefault="001543D8" w:rsidP="001543D8">
      <w:pPr>
        <w:spacing w:after="0" w:line="240" w:lineRule="auto"/>
        <w:ind w:left="220"/>
        <w:rPr>
          <w:rFonts w:ascii="Times New Roman" w:eastAsia="Times New Roman" w:hAnsi="Times New Roman" w:cs="Times New Roman"/>
          <w:sz w:val="24"/>
          <w:szCs w:val="24"/>
          <w:lang w:eastAsia="en-GB"/>
        </w:rPr>
      </w:pPr>
      <w:r w:rsidRPr="001543D8">
        <w:rPr>
          <w:rFonts w:ascii="Times New Roman" w:eastAsia="Times New Roman" w:hAnsi="Times New Roman" w:cs="Times New Roman"/>
          <w:b/>
          <w:bCs/>
          <w:lang w:eastAsia="en-GB"/>
        </w:rPr>
        <w:t>PensionPractitioner.Com</w:t>
      </w:r>
    </w:p>
    <w:p w:rsidR="001543D8" w:rsidRPr="001543D8" w:rsidRDefault="001543D8" w:rsidP="001543D8">
      <w:pPr>
        <w:spacing w:after="0" w:line="240" w:lineRule="atLeast"/>
        <w:ind w:left="220"/>
        <w:rPr>
          <w:rFonts w:ascii="Times New Roman" w:eastAsia="Times New Roman" w:hAnsi="Times New Roman" w:cs="Times New Roman"/>
          <w:sz w:val="24"/>
          <w:szCs w:val="24"/>
          <w:lang w:eastAsia="en-GB"/>
        </w:rPr>
      </w:pPr>
      <w:r w:rsidRPr="001543D8">
        <w:rPr>
          <w:rFonts w:ascii="Times New Roman" w:eastAsia="Times New Roman" w:hAnsi="Times New Roman" w:cs="Times New Roman"/>
          <w:b/>
          <w:bCs/>
          <w:lang w:eastAsia="en-GB"/>
        </w:rPr>
        <w:t>Daws House</w:t>
      </w:r>
    </w:p>
    <w:p w:rsidR="001543D8" w:rsidRPr="001543D8" w:rsidRDefault="001543D8" w:rsidP="001543D8">
      <w:pPr>
        <w:spacing w:after="0" w:line="240" w:lineRule="atLeast"/>
        <w:ind w:left="220"/>
        <w:rPr>
          <w:rFonts w:ascii="Times New Roman" w:eastAsia="Times New Roman" w:hAnsi="Times New Roman" w:cs="Times New Roman"/>
          <w:sz w:val="24"/>
          <w:szCs w:val="24"/>
          <w:lang w:eastAsia="en-GB"/>
        </w:rPr>
      </w:pPr>
      <w:r w:rsidRPr="001543D8">
        <w:rPr>
          <w:rFonts w:ascii="Times New Roman" w:eastAsia="Times New Roman" w:hAnsi="Times New Roman" w:cs="Times New Roman"/>
          <w:b/>
          <w:bCs/>
          <w:lang w:eastAsia="en-GB"/>
        </w:rPr>
        <w:t>33-35 Daws Lane</w:t>
      </w:r>
    </w:p>
    <w:p w:rsidR="001543D8" w:rsidRPr="001543D8" w:rsidRDefault="001543D8" w:rsidP="001543D8">
      <w:pPr>
        <w:spacing w:after="0" w:line="240" w:lineRule="atLeast"/>
        <w:ind w:left="220"/>
        <w:rPr>
          <w:rFonts w:ascii="Times New Roman" w:eastAsia="Times New Roman" w:hAnsi="Times New Roman" w:cs="Times New Roman"/>
          <w:sz w:val="24"/>
          <w:szCs w:val="24"/>
          <w:lang w:eastAsia="en-GB"/>
        </w:rPr>
      </w:pPr>
      <w:r w:rsidRPr="001543D8">
        <w:rPr>
          <w:rFonts w:ascii="Times New Roman" w:eastAsia="Times New Roman" w:hAnsi="Times New Roman" w:cs="Times New Roman"/>
          <w:b/>
          <w:bCs/>
          <w:lang w:eastAsia="en-GB"/>
        </w:rPr>
        <w:t>London</w:t>
      </w:r>
    </w:p>
    <w:p w:rsidR="001543D8" w:rsidRPr="001543D8" w:rsidRDefault="001543D8" w:rsidP="001543D8">
      <w:pPr>
        <w:spacing w:after="0" w:line="240" w:lineRule="atLeast"/>
        <w:ind w:left="220"/>
        <w:rPr>
          <w:rFonts w:ascii="Times New Roman" w:eastAsia="Times New Roman" w:hAnsi="Times New Roman" w:cs="Times New Roman"/>
          <w:sz w:val="24"/>
          <w:szCs w:val="24"/>
          <w:lang w:eastAsia="en-GB"/>
        </w:rPr>
      </w:pPr>
      <w:r w:rsidRPr="001543D8">
        <w:rPr>
          <w:rFonts w:ascii="Times New Roman" w:eastAsia="Times New Roman" w:hAnsi="Times New Roman" w:cs="Times New Roman"/>
          <w:b/>
          <w:bCs/>
          <w:lang w:eastAsia="en-GB"/>
        </w:rPr>
        <w:t>NW7 4SD</w:t>
      </w:r>
    </w:p>
    <w:p w:rsidR="001543D8" w:rsidRPr="001543D8" w:rsidRDefault="001543D8" w:rsidP="001543D8">
      <w:pPr>
        <w:spacing w:after="120" w:line="240" w:lineRule="atLeast"/>
        <w:ind w:left="220" w:right="700"/>
        <w:rPr>
          <w:rFonts w:ascii="Times New Roman" w:eastAsia="Times New Roman" w:hAnsi="Times New Roman" w:cs="Times New Roman"/>
          <w:sz w:val="24"/>
          <w:szCs w:val="24"/>
          <w:lang w:eastAsia="en-GB"/>
        </w:rPr>
      </w:pPr>
      <w:r w:rsidRPr="001543D8">
        <w:rPr>
          <w:rFonts w:ascii="Times New Roman" w:eastAsia="Times New Roman" w:hAnsi="Times New Roman" w:cs="Times New Roman"/>
          <w:lang w:eastAsia="en-GB"/>
        </w:rPr>
        <w:t xml:space="preserve">You can also email this form with other paperwork we may have requested to: </w:t>
      </w:r>
      <w:hyperlink r:id="rId5" w:tgtFrame="_blank" w:history="1">
        <w:r w:rsidRPr="001543D8">
          <w:rPr>
            <w:rFonts w:ascii="Times New Roman" w:eastAsia="Times New Roman" w:hAnsi="Times New Roman" w:cs="Times New Roman"/>
            <w:b/>
            <w:bCs/>
            <w:color w:val="000080"/>
            <w:u w:val="single"/>
            <w:lang w:eastAsia="en-GB"/>
          </w:rPr>
          <w:t>stacyl@pensionpractitioner.com</w:t>
        </w:r>
      </w:hyperlink>
    </w:p>
    <w:p w:rsidR="00C5061C" w:rsidRDefault="00C5061C">
      <w:bookmarkStart w:id="2" w:name="_GoBack"/>
      <w:bookmarkEnd w:id="2"/>
    </w:p>
    <w:sectPr w:rsidR="00C50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D8"/>
    <w:rsid w:val="001543D8"/>
    <w:rsid w:val="00C50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84575">
      <w:bodyDiv w:val="1"/>
      <w:marLeft w:val="0"/>
      <w:marRight w:val="0"/>
      <w:marTop w:val="0"/>
      <w:marBottom w:val="0"/>
      <w:divBdr>
        <w:top w:val="none" w:sz="0" w:space="0" w:color="auto"/>
        <w:left w:val="none" w:sz="0" w:space="0" w:color="auto"/>
        <w:bottom w:val="none" w:sz="0" w:space="0" w:color="auto"/>
        <w:right w:val="none" w:sz="0" w:space="0" w:color="auto"/>
      </w:divBdr>
      <w:divsChild>
        <w:div w:id="112939629">
          <w:marLeft w:val="120"/>
          <w:marRight w:val="120"/>
          <w:marTop w:val="120"/>
          <w:marBottom w:val="120"/>
          <w:divBdr>
            <w:top w:val="none" w:sz="0" w:space="0" w:color="auto"/>
            <w:left w:val="none" w:sz="0" w:space="0" w:color="auto"/>
            <w:bottom w:val="none" w:sz="0" w:space="0" w:color="auto"/>
            <w:right w:val="none" w:sz="0" w:space="0" w:color="auto"/>
          </w:divBdr>
          <w:divsChild>
            <w:div w:id="17771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cyl@pensionpractition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2013-04-23T20:44:00Z</dcterms:created>
  <dcterms:modified xsi:type="dcterms:W3CDTF">2013-04-23T20:45:00Z</dcterms:modified>
</cp:coreProperties>
</file>