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 Graham Margetts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53 Falcon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Wilnecote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Tamworth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Staffordshire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B77 5DN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Jame Hay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Dunns House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 pauls road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SP2 7BF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Date:-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POLICY NUMBER 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F1A18801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SCHEME NAME/TYPE 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Self Invested Personal Pension (SIPP)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accept this letter as my authority to provide to RC Administration Limited, of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1a Park Lane, Poynton, Stockport, England, SK12 1RD such information as is reasonably required in connection with my pension scheme with you.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Yours sincerely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Graham Margetts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2348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7LuSqasTOonVfF/YL3jhZTi+g==">CgMxLjA4AHIhMWhuVzZsRjJISTdWTGlhY2NNcWY5WHV1UUsxd3dFcWVC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2023-05-16T09:08:00Z</dcterms:created>
  <dc:creator>Gavin Mccloskey</dc:creator>
</cp:coreProperties>
</file>