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48EC9" w14:textId="6928DF67" w:rsidR="006A6968" w:rsidRPr="006A6968" w:rsidRDefault="006A6968" w:rsidP="006A6968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  <w:r w:rsidRPr="006A696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1</w:t>
      </w: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.</w:t>
      </w:r>
      <w:r w:rsidRPr="006A6968">
        <w:rPr>
          <w:rFonts w:asciiTheme="majorHAnsi" w:eastAsia="Times New Roman" w:hAnsiTheme="majorHAnsi" w:cstheme="majorHAnsi"/>
          <w:color w:val="222222"/>
          <w:sz w:val="14"/>
          <w:szCs w:val="14"/>
          <w:lang w:eastAsia="en-GB"/>
        </w:rPr>
        <w:t>                </w:t>
      </w: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Type of scheme -</w:t>
      </w:r>
      <w:r w:rsidRPr="006A6968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en-GB"/>
        </w:rPr>
        <w:t xml:space="preserve"> SSAS</w:t>
      </w:r>
    </w:p>
    <w:p w14:paraId="3B268305" w14:textId="15F2FD4F" w:rsidR="006A6968" w:rsidRPr="006A6968" w:rsidRDefault="006A6968" w:rsidP="006A6968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2.</w:t>
      </w:r>
      <w:r w:rsidRPr="006A6968">
        <w:rPr>
          <w:rFonts w:asciiTheme="majorHAnsi" w:eastAsia="Times New Roman" w:hAnsiTheme="majorHAnsi" w:cstheme="majorHAnsi"/>
          <w:color w:val="222222"/>
          <w:sz w:val="14"/>
          <w:szCs w:val="14"/>
          <w:lang w:eastAsia="en-GB"/>
        </w:rPr>
        <w:t>                </w:t>
      </w: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Confirmation of scheme name - </w:t>
      </w:r>
      <w:r w:rsidRPr="006A6968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en-GB"/>
        </w:rPr>
        <w:t>Goldman Pension SSAS</w:t>
      </w:r>
    </w:p>
    <w:p w14:paraId="4F7D3407" w14:textId="02DF2D57" w:rsidR="006A6968" w:rsidRPr="006A6968" w:rsidRDefault="006A6968" w:rsidP="006A6968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3.</w:t>
      </w:r>
      <w:r w:rsidRPr="006A6968">
        <w:rPr>
          <w:rFonts w:asciiTheme="majorHAnsi" w:eastAsia="Times New Roman" w:hAnsiTheme="majorHAnsi" w:cstheme="majorHAnsi"/>
          <w:color w:val="222222"/>
          <w:sz w:val="14"/>
          <w:szCs w:val="14"/>
          <w:lang w:eastAsia="en-GB"/>
        </w:rPr>
        <w:t>                </w:t>
      </w: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The Members and Trustees of the Scheme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 – </w:t>
      </w:r>
      <w:r w:rsidRPr="006A6968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en-GB"/>
        </w:rPr>
        <w:t>Philip Goldman and Rachel Goldman</w:t>
      </w:r>
    </w:p>
    <w:p w14:paraId="1141C8E3" w14:textId="2BADEC09" w:rsidR="006A6968" w:rsidRPr="006A6968" w:rsidRDefault="006A6968" w:rsidP="006A6968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4.</w:t>
      </w:r>
      <w:r w:rsidRPr="006A6968">
        <w:rPr>
          <w:rFonts w:asciiTheme="majorHAnsi" w:eastAsia="Times New Roman" w:hAnsiTheme="majorHAnsi" w:cstheme="majorHAnsi"/>
          <w:color w:val="222222"/>
          <w:sz w:val="14"/>
          <w:szCs w:val="14"/>
          <w:lang w:eastAsia="en-GB"/>
        </w:rPr>
        <w:t>                </w:t>
      </w: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Principal Employer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 - </w:t>
      </w:r>
      <w:r w:rsidRPr="006A6968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en-GB"/>
        </w:rPr>
        <w:t>Herbie Enterprises Ltd</w:t>
      </w:r>
    </w:p>
    <w:p w14:paraId="23C465DD" w14:textId="23233CF1" w:rsidR="006A6968" w:rsidRPr="0094461E" w:rsidRDefault="006A6968" w:rsidP="006A6968">
      <w:pPr>
        <w:shd w:val="clear" w:color="auto" w:fill="FFFFFF"/>
        <w:spacing w:after="0" w:line="240" w:lineRule="auto"/>
        <w:ind w:left="1080"/>
        <w:jc w:val="both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5</w:t>
      </w:r>
      <w:r w:rsidRPr="0094461E">
        <w:rPr>
          <w:rFonts w:asciiTheme="majorHAnsi" w:eastAsia="Times New Roman" w:hAnsiTheme="majorHAnsi" w:cstheme="majorHAnsi"/>
          <w:sz w:val="24"/>
          <w:szCs w:val="24"/>
          <w:lang w:eastAsia="en-GB"/>
        </w:rPr>
        <w:t>.</w:t>
      </w:r>
      <w:r w:rsidRPr="0094461E">
        <w:rPr>
          <w:rFonts w:asciiTheme="majorHAnsi" w:eastAsia="Times New Roman" w:hAnsiTheme="majorHAnsi" w:cstheme="majorHAnsi"/>
          <w:sz w:val="14"/>
          <w:szCs w:val="14"/>
          <w:lang w:eastAsia="en-GB"/>
        </w:rPr>
        <w:t>                </w:t>
      </w:r>
      <w:r w:rsidRPr="0094461E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Start Date – </w:t>
      </w:r>
      <w:r w:rsidRPr="0094461E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27.01.2021</w:t>
      </w:r>
    </w:p>
    <w:p w14:paraId="40848802" w14:textId="3E580D72" w:rsidR="006A6968" w:rsidRPr="0094461E" w:rsidRDefault="006A6968" w:rsidP="006A6968">
      <w:pPr>
        <w:shd w:val="clear" w:color="auto" w:fill="FFFFFF"/>
        <w:spacing w:after="0" w:line="240" w:lineRule="auto"/>
        <w:ind w:left="1080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</w:pPr>
      <w:r w:rsidRPr="0094461E">
        <w:rPr>
          <w:rFonts w:asciiTheme="majorHAnsi" w:eastAsia="Times New Roman" w:hAnsiTheme="majorHAnsi" w:cstheme="majorHAnsi"/>
          <w:sz w:val="24"/>
          <w:szCs w:val="24"/>
          <w:lang w:eastAsia="en-GB"/>
        </w:rPr>
        <w:t>6.</w:t>
      </w:r>
      <w:r w:rsidRPr="0094461E">
        <w:rPr>
          <w:rFonts w:asciiTheme="majorHAnsi" w:eastAsia="Times New Roman" w:hAnsiTheme="majorHAnsi" w:cstheme="majorHAnsi"/>
          <w:sz w:val="14"/>
          <w:szCs w:val="14"/>
          <w:lang w:eastAsia="en-GB"/>
        </w:rPr>
        <w:t>                </w:t>
      </w:r>
      <w:r w:rsidRPr="0094461E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Current Valuation – and full details of assets within the scheme/any borrowings etc - </w:t>
      </w:r>
      <w:r w:rsidR="00913F51" w:rsidRPr="0094461E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£552,630.89</w:t>
      </w:r>
    </w:p>
    <w:p w14:paraId="152EE152" w14:textId="11FCC49A" w:rsidR="006A6968" w:rsidRPr="0094461E" w:rsidRDefault="006A6968" w:rsidP="006A6968">
      <w:pPr>
        <w:shd w:val="clear" w:color="auto" w:fill="FFFFFF"/>
        <w:spacing w:after="0" w:line="240" w:lineRule="auto"/>
        <w:ind w:left="1080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</w:pPr>
      <w:r w:rsidRPr="0094461E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 xml:space="preserve">Cash at bank: </w:t>
      </w:r>
      <w:r w:rsidR="00E27BAF" w:rsidRPr="0094461E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£</w:t>
      </w:r>
      <w:r w:rsidRPr="0094461E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2,630</w:t>
      </w:r>
      <w:r w:rsidR="00913F51" w:rsidRPr="0094461E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.89</w:t>
      </w:r>
    </w:p>
    <w:p w14:paraId="390E7F3B" w14:textId="1FDB6405" w:rsidR="006A6968" w:rsidRPr="0094461E" w:rsidRDefault="006A6968" w:rsidP="006A6968">
      <w:pPr>
        <w:shd w:val="clear" w:color="auto" w:fill="FFFFFF"/>
        <w:spacing w:after="0" w:line="240" w:lineRule="auto"/>
        <w:ind w:left="1080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</w:pPr>
      <w:r w:rsidRPr="0094461E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3rd party loan £300,000</w:t>
      </w:r>
    </w:p>
    <w:p w14:paraId="3E24ABB0" w14:textId="3B22BA76" w:rsidR="006A6968" w:rsidRPr="0094461E" w:rsidRDefault="006A6968" w:rsidP="006A6968">
      <w:pPr>
        <w:shd w:val="clear" w:color="auto" w:fill="FFFFFF"/>
        <w:spacing w:after="0" w:line="240" w:lineRule="auto"/>
        <w:ind w:left="1080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</w:pPr>
      <w:r w:rsidRPr="0094461E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3</w:t>
      </w:r>
      <w:r w:rsidRPr="0094461E">
        <w:rPr>
          <w:rFonts w:asciiTheme="majorHAnsi" w:eastAsia="Times New Roman" w:hAnsiTheme="majorHAnsi" w:cstheme="majorHAnsi"/>
          <w:b/>
          <w:bCs/>
          <w:sz w:val="24"/>
          <w:szCs w:val="24"/>
          <w:vertAlign w:val="superscript"/>
          <w:lang w:eastAsia="en-GB"/>
        </w:rPr>
        <w:t xml:space="preserve">rd </w:t>
      </w:r>
      <w:r w:rsidRPr="0094461E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 xml:space="preserve">party loan </w:t>
      </w:r>
      <w:r w:rsidR="00913F51" w:rsidRPr="0094461E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£250,000</w:t>
      </w:r>
    </w:p>
    <w:p w14:paraId="7554B844" w14:textId="77777777" w:rsidR="006A6968" w:rsidRDefault="006A6968" w:rsidP="006A6968">
      <w:pPr>
        <w:shd w:val="clear" w:color="auto" w:fill="FFFFFF"/>
        <w:spacing w:after="0" w:line="240" w:lineRule="auto"/>
        <w:ind w:left="1080"/>
        <w:jc w:val="both"/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en-GB"/>
        </w:rPr>
      </w:pPr>
    </w:p>
    <w:p w14:paraId="37627B76" w14:textId="2DEBB6C8" w:rsidR="006A6968" w:rsidRPr="00E27BAF" w:rsidRDefault="006A6968" w:rsidP="006A6968">
      <w:pPr>
        <w:shd w:val="clear" w:color="auto" w:fill="FFFFFF"/>
        <w:spacing w:after="0" w:line="240" w:lineRule="auto"/>
        <w:ind w:left="1080"/>
        <w:jc w:val="both"/>
        <w:rPr>
          <w:rFonts w:asciiTheme="majorHAnsi" w:eastAsia="Times New Roman" w:hAnsiTheme="majorHAnsi" w:cstheme="majorHAnsi"/>
          <w:color w:val="FF0000"/>
          <w:sz w:val="24"/>
          <w:szCs w:val="24"/>
          <w:lang w:eastAsia="en-GB"/>
        </w:rPr>
      </w:pP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7.</w:t>
      </w:r>
      <w:r w:rsidRPr="006A6968">
        <w:rPr>
          <w:rFonts w:asciiTheme="majorHAnsi" w:eastAsia="Times New Roman" w:hAnsiTheme="majorHAnsi" w:cstheme="majorHAnsi"/>
          <w:color w:val="222222"/>
          <w:sz w:val="14"/>
          <w:szCs w:val="14"/>
          <w:lang w:eastAsia="en-GB"/>
        </w:rPr>
        <w:t>                </w:t>
      </w: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Transfer Value</w:t>
      </w:r>
      <w:r w:rsidR="00E27BAF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 </w:t>
      </w:r>
      <w:r w:rsidR="00E27BAF" w:rsidRPr="0094461E">
        <w:rPr>
          <w:rFonts w:asciiTheme="majorHAnsi" w:eastAsia="Times New Roman" w:hAnsiTheme="majorHAnsi" w:cstheme="majorHAnsi"/>
          <w:sz w:val="24"/>
          <w:szCs w:val="24"/>
          <w:lang w:eastAsia="en-GB"/>
        </w:rPr>
        <w:t>– as above</w:t>
      </w:r>
    </w:p>
    <w:p w14:paraId="58272353" w14:textId="00E7AE8F" w:rsidR="006A6968" w:rsidRPr="00913F51" w:rsidRDefault="006A6968" w:rsidP="006A6968">
      <w:pPr>
        <w:shd w:val="clear" w:color="auto" w:fill="FFFFFF"/>
        <w:spacing w:after="0" w:line="240" w:lineRule="auto"/>
        <w:ind w:left="1080"/>
        <w:jc w:val="both"/>
        <w:rPr>
          <w:rFonts w:asciiTheme="majorHAnsi" w:eastAsia="Times New Roman" w:hAnsiTheme="majorHAnsi" w:cstheme="majorHAnsi"/>
          <w:color w:val="FF0000"/>
          <w:sz w:val="24"/>
          <w:szCs w:val="24"/>
          <w:lang w:eastAsia="en-GB"/>
        </w:rPr>
      </w:pP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8.</w:t>
      </w:r>
      <w:r w:rsidRPr="006A6968">
        <w:rPr>
          <w:rFonts w:asciiTheme="majorHAnsi" w:eastAsia="Times New Roman" w:hAnsiTheme="majorHAnsi" w:cstheme="majorHAnsi"/>
          <w:color w:val="222222"/>
          <w:sz w:val="14"/>
          <w:szCs w:val="14"/>
          <w:lang w:eastAsia="en-GB"/>
        </w:rPr>
        <w:t>                </w:t>
      </w: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Fund Split</w:t>
      </w:r>
      <w:r w:rsidR="00913F51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 </w:t>
      </w:r>
      <w:r w:rsidR="00913F51" w:rsidRPr="0094461E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– </w:t>
      </w:r>
      <w:r w:rsidR="00913F51" w:rsidRPr="0094461E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thus far, only Mr P Goldman has any benefits contained within the scheme (resulting from one transfer in, and no contributions have been received), so the scheme is 100% in his favour</w:t>
      </w:r>
    </w:p>
    <w:p w14:paraId="70830F9A" w14:textId="1C1533A9" w:rsidR="006A6968" w:rsidRPr="006A6968" w:rsidRDefault="006A6968" w:rsidP="006A6968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9.</w:t>
      </w:r>
      <w:r w:rsidRPr="006A6968">
        <w:rPr>
          <w:rFonts w:asciiTheme="majorHAnsi" w:eastAsia="Times New Roman" w:hAnsiTheme="majorHAnsi" w:cstheme="majorHAnsi"/>
          <w:color w:val="222222"/>
          <w:sz w:val="14"/>
          <w:szCs w:val="14"/>
          <w:lang w:eastAsia="en-GB"/>
        </w:rPr>
        <w:t>                </w:t>
      </w: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Where benefits have been taken, please provide details of the Lifetime Allowance used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 </w:t>
      </w:r>
      <w:r w:rsidRPr="006A6968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en-GB"/>
        </w:rPr>
        <w:t>N/A</w:t>
      </w:r>
    </w:p>
    <w:p w14:paraId="6EFA68B9" w14:textId="18796A1A" w:rsidR="006A6968" w:rsidRPr="006A6968" w:rsidRDefault="006A6968" w:rsidP="006A6968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en-GB"/>
        </w:rPr>
      </w:pP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10.</w:t>
      </w:r>
      <w:r w:rsidRPr="006A6968">
        <w:rPr>
          <w:rFonts w:asciiTheme="majorHAnsi" w:eastAsia="Times New Roman" w:hAnsiTheme="majorHAnsi" w:cstheme="majorHAnsi"/>
          <w:color w:val="222222"/>
          <w:sz w:val="14"/>
          <w:szCs w:val="14"/>
          <w:lang w:eastAsia="en-GB"/>
        </w:rPr>
        <w:t>             </w:t>
      </w: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Please provide the relevant transfer documentation so that the policy holder may transfer their policy should they wish to do so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 </w:t>
      </w:r>
      <w:r w:rsidRPr="006A6968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en-GB"/>
        </w:rPr>
        <w:t>N/A</w:t>
      </w:r>
    </w:p>
    <w:p w14:paraId="17908310" w14:textId="77777777" w:rsidR="006A6968" w:rsidRPr="006A6968" w:rsidRDefault="006A6968" w:rsidP="006A6968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11.</w:t>
      </w:r>
      <w:r w:rsidRPr="006A6968">
        <w:rPr>
          <w:rFonts w:asciiTheme="majorHAnsi" w:eastAsia="Times New Roman" w:hAnsiTheme="majorHAnsi" w:cstheme="majorHAnsi"/>
          <w:color w:val="222222"/>
          <w:sz w:val="14"/>
          <w:szCs w:val="14"/>
          <w:lang w:eastAsia="en-GB"/>
        </w:rPr>
        <w:t>             </w:t>
      </w: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SIPP Only:</w:t>
      </w:r>
    </w:p>
    <w:p w14:paraId="1E00A80C" w14:textId="77777777" w:rsidR="006A6968" w:rsidRPr="006A6968" w:rsidRDefault="006A6968" w:rsidP="006A6968">
      <w:pPr>
        <w:numPr>
          <w:ilvl w:val="1"/>
          <w:numId w:val="1"/>
        </w:numPr>
        <w:shd w:val="clear" w:color="auto" w:fill="FFFFFF"/>
        <w:spacing w:after="0" w:line="240" w:lineRule="auto"/>
        <w:ind w:left="1665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Details of any known investment restrictions that you apply and if </w:t>
      </w:r>
      <w:proofErr w:type="gramStart"/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possible</w:t>
      </w:r>
      <w:proofErr w:type="gramEnd"/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 a document detailing your range of permitted investments and any relevant affiliations (e.g. fund platforms)</w:t>
      </w:r>
    </w:p>
    <w:p w14:paraId="1A3BA6C8" w14:textId="77777777" w:rsidR="006A6968" w:rsidRPr="006A6968" w:rsidRDefault="006A6968" w:rsidP="006A6968">
      <w:pPr>
        <w:numPr>
          <w:ilvl w:val="1"/>
          <w:numId w:val="1"/>
        </w:numPr>
        <w:shd w:val="clear" w:color="auto" w:fill="FFFFFF"/>
        <w:spacing w:after="0" w:line="240" w:lineRule="auto"/>
        <w:ind w:left="1665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What restrictions, if any, you place on transactions involving property (</w:t>
      </w:r>
      <w:proofErr w:type="gramStart"/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e.g.</w:t>
      </w:r>
      <w:proofErr w:type="gramEnd"/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 panel solicitors only)</w:t>
      </w:r>
    </w:p>
    <w:p w14:paraId="7D7A1900" w14:textId="4C844000" w:rsidR="006A6968" w:rsidRPr="00E27BAF" w:rsidRDefault="006A6968" w:rsidP="006A6968">
      <w:pPr>
        <w:shd w:val="clear" w:color="auto" w:fill="FFFFFF"/>
        <w:spacing w:after="0" w:line="240" w:lineRule="auto"/>
        <w:ind w:left="1080"/>
        <w:jc w:val="both"/>
        <w:rPr>
          <w:rFonts w:asciiTheme="majorHAnsi" w:eastAsia="Times New Roman" w:hAnsiTheme="majorHAnsi" w:cstheme="majorHAnsi"/>
          <w:color w:val="FF0000"/>
          <w:sz w:val="24"/>
          <w:szCs w:val="24"/>
          <w:lang w:eastAsia="en-GB"/>
        </w:rPr>
      </w:pP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12.</w:t>
      </w:r>
      <w:r w:rsidRPr="006A6968">
        <w:rPr>
          <w:rFonts w:asciiTheme="majorHAnsi" w:eastAsia="Times New Roman" w:hAnsiTheme="majorHAnsi" w:cstheme="majorHAnsi"/>
          <w:color w:val="222222"/>
          <w:sz w:val="14"/>
          <w:szCs w:val="14"/>
          <w:lang w:eastAsia="en-GB"/>
        </w:rPr>
        <w:t>             </w:t>
      </w: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Does the client have access to a DFM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 </w:t>
      </w:r>
      <w:r w:rsidR="00E27BAF" w:rsidRPr="0094461E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– appointment of a DFM is at the discretion of the member trustees. We have not been informed as to the appointment of such a person or entity for this scheme.</w:t>
      </w:r>
    </w:p>
    <w:p w14:paraId="501E06BE" w14:textId="18E232B8" w:rsidR="006A6968" w:rsidRPr="006A6968" w:rsidRDefault="006A6968" w:rsidP="006A6968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13.</w:t>
      </w:r>
      <w:r w:rsidRPr="006A6968">
        <w:rPr>
          <w:rFonts w:asciiTheme="majorHAnsi" w:eastAsia="Times New Roman" w:hAnsiTheme="majorHAnsi" w:cstheme="majorHAnsi"/>
          <w:color w:val="222222"/>
          <w:sz w:val="14"/>
          <w:szCs w:val="14"/>
          <w:lang w:eastAsia="en-GB"/>
        </w:rPr>
        <w:t>             </w:t>
      </w: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Details of all charges applicable to this policy.  Please include allocation rates, annual management charges, switching fees, administrative charges and any other applicable fee/charges such as </w:t>
      </w:r>
      <w:proofErr w:type="gramStart"/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paid up</w:t>
      </w:r>
      <w:proofErr w:type="gramEnd"/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 charges</w:t>
      </w:r>
      <w:r w:rsidRPr="006A6968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en-GB"/>
        </w:rPr>
        <w:t xml:space="preserve"> £1,350 annual administration fee</w:t>
      </w:r>
    </w:p>
    <w:p w14:paraId="2AF576AC" w14:textId="1A07A584" w:rsidR="006A6968" w:rsidRPr="006A6968" w:rsidRDefault="006A6968" w:rsidP="006A6968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14.</w:t>
      </w:r>
      <w:r w:rsidRPr="006A6968">
        <w:rPr>
          <w:rFonts w:asciiTheme="majorHAnsi" w:eastAsia="Times New Roman" w:hAnsiTheme="majorHAnsi" w:cstheme="majorHAnsi"/>
          <w:color w:val="222222"/>
          <w:sz w:val="14"/>
          <w:szCs w:val="14"/>
          <w:lang w:eastAsia="en-GB"/>
        </w:rPr>
        <w:t>             </w:t>
      </w: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Details of any costs to transfer/transfer 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penalty </w:t>
      </w:r>
      <w:r w:rsidRPr="006A6968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en-GB"/>
        </w:rPr>
        <w:t>No charges</w:t>
      </w:r>
    </w:p>
    <w:p w14:paraId="25D6818C" w14:textId="5DDE02D3" w:rsidR="006A6968" w:rsidRPr="006A6968" w:rsidRDefault="006A6968" w:rsidP="006A6968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15.</w:t>
      </w:r>
      <w:r w:rsidRPr="006A6968">
        <w:rPr>
          <w:rFonts w:asciiTheme="majorHAnsi" w:eastAsia="Times New Roman" w:hAnsiTheme="majorHAnsi" w:cstheme="majorHAnsi"/>
          <w:color w:val="222222"/>
          <w:sz w:val="14"/>
          <w:szCs w:val="14"/>
          <w:lang w:eastAsia="en-GB"/>
        </w:rPr>
        <w:t>             </w:t>
      </w: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Current contribution level and if net/gross and employee/employer</w:t>
      </w:r>
      <w:r w:rsidR="00913F51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 </w:t>
      </w:r>
      <w:r w:rsidR="00913F51" w:rsidRPr="0094461E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– no contributions made since the scheme’s inception</w:t>
      </w:r>
    </w:p>
    <w:p w14:paraId="3134A244" w14:textId="56AB13E6" w:rsidR="006A6968" w:rsidRPr="00707268" w:rsidRDefault="006A6968" w:rsidP="006A6968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color w:val="FF0000"/>
          <w:sz w:val="24"/>
          <w:szCs w:val="24"/>
          <w:lang w:eastAsia="en-GB"/>
        </w:rPr>
      </w:pP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16.</w:t>
      </w:r>
      <w:r w:rsidRPr="006A6968">
        <w:rPr>
          <w:rFonts w:asciiTheme="majorHAnsi" w:eastAsia="Times New Roman" w:hAnsiTheme="majorHAnsi" w:cstheme="majorHAnsi"/>
          <w:color w:val="222222"/>
          <w:sz w:val="14"/>
          <w:szCs w:val="14"/>
          <w:lang w:eastAsia="en-GB"/>
        </w:rPr>
        <w:t>             </w:t>
      </w: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Schedule of contributions since inception including any single premiums and transfers and if net/gross and employee/employer</w:t>
      </w:r>
      <w:r w:rsidR="007072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 </w:t>
      </w:r>
      <w:r w:rsidR="00707268" w:rsidRPr="0094461E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– no contributions made since the scheme’s inception</w:t>
      </w:r>
    </w:p>
    <w:p w14:paraId="4B41CC57" w14:textId="4BDFD490" w:rsidR="006A6968" w:rsidRPr="00707268" w:rsidRDefault="006A6968" w:rsidP="006A6968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color w:val="FF0000"/>
          <w:sz w:val="24"/>
          <w:szCs w:val="24"/>
          <w:lang w:eastAsia="en-GB"/>
        </w:rPr>
      </w:pP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17.</w:t>
      </w:r>
      <w:r w:rsidRPr="006A6968">
        <w:rPr>
          <w:rFonts w:asciiTheme="majorHAnsi" w:eastAsia="Times New Roman" w:hAnsiTheme="majorHAnsi" w:cstheme="majorHAnsi"/>
          <w:color w:val="222222"/>
          <w:sz w:val="14"/>
          <w:szCs w:val="14"/>
          <w:lang w:eastAsia="en-GB"/>
        </w:rPr>
        <w:t>             </w:t>
      </w: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Member’s selected retirement age</w:t>
      </w:r>
      <w:r w:rsidR="00E27BAF" w:rsidRPr="0094461E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 xml:space="preserve"> </w:t>
      </w:r>
      <w:r w:rsidR="00707268" w:rsidRPr="0094461E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- 55</w:t>
      </w:r>
    </w:p>
    <w:p w14:paraId="364903F1" w14:textId="77777777" w:rsidR="006A6968" w:rsidRPr="006A6968" w:rsidRDefault="006A6968" w:rsidP="006A6968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18.</w:t>
      </w:r>
      <w:r w:rsidRPr="006A6968">
        <w:rPr>
          <w:rFonts w:asciiTheme="majorHAnsi" w:eastAsia="Times New Roman" w:hAnsiTheme="majorHAnsi" w:cstheme="majorHAnsi"/>
          <w:color w:val="222222"/>
          <w:sz w:val="14"/>
          <w:szCs w:val="14"/>
          <w:lang w:eastAsia="en-GB"/>
        </w:rPr>
        <w:t>             </w:t>
      </w: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Projections to normal retirement age (if client is currently contributing, please provide on both continuing contribution basis and a </w:t>
      </w:r>
      <w:proofErr w:type="gramStart"/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paid up</w:t>
      </w:r>
      <w:proofErr w:type="gramEnd"/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 status).  If the client is in a </w:t>
      </w:r>
      <w:proofErr w:type="spellStart"/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Lifestyling</w:t>
      </w:r>
      <w:proofErr w:type="spellEnd"/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 Option, please provide projections with and without this</w:t>
      </w:r>
    </w:p>
    <w:p w14:paraId="2A290254" w14:textId="77777777" w:rsidR="006A6968" w:rsidRPr="006A6968" w:rsidRDefault="006A6968" w:rsidP="006A6968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19.</w:t>
      </w:r>
      <w:r w:rsidRPr="006A6968">
        <w:rPr>
          <w:rFonts w:asciiTheme="majorHAnsi" w:eastAsia="Times New Roman" w:hAnsiTheme="majorHAnsi" w:cstheme="majorHAnsi"/>
          <w:color w:val="222222"/>
          <w:sz w:val="14"/>
          <w:szCs w:val="14"/>
          <w:lang w:eastAsia="en-GB"/>
        </w:rPr>
        <w:t>             </w:t>
      </w: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Projections to ages 65, 70, 75 (if client is currently contributing, please provide on both continuing contribution basis and a </w:t>
      </w:r>
      <w:proofErr w:type="gramStart"/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paid up</w:t>
      </w:r>
      <w:proofErr w:type="gramEnd"/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 status).  If the client is in a </w:t>
      </w:r>
      <w:proofErr w:type="spellStart"/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Lifestyling</w:t>
      </w:r>
      <w:proofErr w:type="spellEnd"/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 Option, please provide projections with and without this</w:t>
      </w:r>
    </w:p>
    <w:p w14:paraId="024B18D3" w14:textId="30DAFA0A" w:rsidR="006A6968" w:rsidRPr="00E27BAF" w:rsidRDefault="006A6968" w:rsidP="006A6968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color w:val="FF0000"/>
          <w:sz w:val="24"/>
          <w:szCs w:val="24"/>
          <w:lang w:eastAsia="en-GB"/>
        </w:rPr>
      </w:pP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lastRenderedPageBreak/>
        <w:t>20.</w:t>
      </w:r>
      <w:r w:rsidRPr="006A6968">
        <w:rPr>
          <w:rFonts w:asciiTheme="majorHAnsi" w:eastAsia="Times New Roman" w:hAnsiTheme="majorHAnsi" w:cstheme="majorHAnsi"/>
          <w:color w:val="222222"/>
          <w:sz w:val="14"/>
          <w:szCs w:val="14"/>
          <w:lang w:eastAsia="en-GB"/>
        </w:rPr>
        <w:t>             </w:t>
      </w: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Details of commencement lump sum at selected retirement age (for example 25%) – including details of any protected </w:t>
      </w:r>
      <w:proofErr w:type="gramStart"/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tax free</w:t>
      </w:r>
      <w:proofErr w:type="gramEnd"/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 cash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 </w:t>
      </w:r>
      <w:r w:rsidR="00E27BAF" w:rsidRPr="0094461E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 xml:space="preserve">They would be entitled to 25% of their individual fund value as a PCLS after they have reached 55. They do not have any protected </w:t>
      </w:r>
      <w:proofErr w:type="gramStart"/>
      <w:r w:rsidR="00E27BAF" w:rsidRPr="0094461E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tax free</w:t>
      </w:r>
      <w:proofErr w:type="gramEnd"/>
      <w:r w:rsidR="00E27BAF" w:rsidRPr="0094461E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 xml:space="preserve"> cash.</w:t>
      </w:r>
    </w:p>
    <w:p w14:paraId="160414FF" w14:textId="285DE553" w:rsidR="006A6968" w:rsidRPr="00E27BAF" w:rsidRDefault="006A6968" w:rsidP="006A6968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color w:val="FF0000"/>
          <w:sz w:val="24"/>
          <w:szCs w:val="24"/>
          <w:lang w:eastAsia="en-GB"/>
        </w:rPr>
      </w:pP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21.</w:t>
      </w:r>
      <w:r w:rsidRPr="006A6968">
        <w:rPr>
          <w:rFonts w:asciiTheme="majorHAnsi" w:eastAsia="Times New Roman" w:hAnsiTheme="majorHAnsi" w:cstheme="majorHAnsi"/>
          <w:color w:val="222222"/>
          <w:sz w:val="14"/>
          <w:szCs w:val="14"/>
          <w:lang w:eastAsia="en-GB"/>
        </w:rPr>
        <w:t>             </w:t>
      </w: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Are flexi access drawdown and UFPLS available</w:t>
      </w:r>
      <w:r w:rsidR="00E27BAF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 </w:t>
      </w:r>
      <w:r w:rsidR="00E27BAF" w:rsidRPr="0094461E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- yes</w:t>
      </w:r>
    </w:p>
    <w:p w14:paraId="35A632E9" w14:textId="57AAC7D4" w:rsidR="006A6968" w:rsidRPr="00E27BAF" w:rsidRDefault="006A6968" w:rsidP="006A6968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color w:val="FF0000"/>
          <w:sz w:val="24"/>
          <w:szCs w:val="24"/>
          <w:lang w:eastAsia="en-GB"/>
        </w:rPr>
      </w:pP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22.</w:t>
      </w:r>
      <w:r w:rsidRPr="006A6968">
        <w:rPr>
          <w:rFonts w:asciiTheme="majorHAnsi" w:eastAsia="Times New Roman" w:hAnsiTheme="majorHAnsi" w:cstheme="majorHAnsi"/>
          <w:color w:val="222222"/>
          <w:sz w:val="14"/>
          <w:szCs w:val="14"/>
          <w:lang w:eastAsia="en-GB"/>
        </w:rPr>
        <w:t>             </w:t>
      </w: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Do you offer Investment Pathways?</w:t>
      </w:r>
      <w:r w:rsidR="00E27BAF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 </w:t>
      </w:r>
      <w:r w:rsidR="00E27BAF" w:rsidRPr="0094461E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– No, and all investment decisions are at the discretion of the member trustees</w:t>
      </w:r>
      <w:r w:rsidR="00707268" w:rsidRPr="0094461E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, subject to legislative acceptability</w:t>
      </w:r>
    </w:p>
    <w:p w14:paraId="43FBEEEF" w14:textId="6AE1EECB" w:rsidR="006A6968" w:rsidRPr="006A6968" w:rsidRDefault="006A6968" w:rsidP="006A6968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23.</w:t>
      </w:r>
      <w:r w:rsidRPr="006A6968">
        <w:rPr>
          <w:rFonts w:asciiTheme="majorHAnsi" w:eastAsia="Times New Roman" w:hAnsiTheme="majorHAnsi" w:cstheme="majorHAnsi"/>
          <w:color w:val="222222"/>
          <w:sz w:val="14"/>
          <w:szCs w:val="14"/>
          <w:lang w:eastAsia="en-GB"/>
        </w:rPr>
        <w:t>             </w:t>
      </w: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Details of any guarantees attached to this scheme (for example guaranteed growth rate, guaranteed annuity rate</w:t>
      </w:r>
      <w:r w:rsidRPr="0094461E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)</w:t>
      </w:r>
      <w:r w:rsidR="00E27BAF" w:rsidRPr="0094461E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 xml:space="preserve"> – N/A</w:t>
      </w:r>
    </w:p>
    <w:p w14:paraId="330A1BF2" w14:textId="35DC7ED5" w:rsidR="006A6968" w:rsidRPr="006A6968" w:rsidRDefault="006A6968" w:rsidP="006A6968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24.</w:t>
      </w:r>
      <w:r w:rsidRPr="006A6968">
        <w:rPr>
          <w:rFonts w:asciiTheme="majorHAnsi" w:eastAsia="Times New Roman" w:hAnsiTheme="majorHAnsi" w:cstheme="majorHAnsi"/>
          <w:color w:val="222222"/>
          <w:sz w:val="14"/>
          <w:szCs w:val="14"/>
          <w:lang w:eastAsia="en-GB"/>
        </w:rPr>
        <w:t>             </w:t>
      </w: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Details of any additional features of your policy </w:t>
      </w:r>
      <w:proofErr w:type="spellStart"/>
      <w:proofErr w:type="gramStart"/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eg</w:t>
      </w:r>
      <w:proofErr w:type="spellEnd"/>
      <w:proofErr w:type="gramEnd"/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 bonuses and non-pension benefits</w:t>
      </w:r>
      <w:r w:rsidR="00E27BAF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 </w:t>
      </w:r>
      <w:r w:rsidR="00E27BAF" w:rsidRPr="0094461E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– N/A</w:t>
      </w:r>
    </w:p>
    <w:p w14:paraId="25DED394" w14:textId="083731B2" w:rsidR="006A6968" w:rsidRPr="00913F51" w:rsidRDefault="006A6968" w:rsidP="006A6968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color w:val="FF0000"/>
          <w:sz w:val="24"/>
          <w:szCs w:val="24"/>
          <w:lang w:eastAsia="en-GB"/>
        </w:rPr>
      </w:pP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25.</w:t>
      </w:r>
      <w:r w:rsidRPr="006A6968">
        <w:rPr>
          <w:rFonts w:asciiTheme="majorHAnsi" w:eastAsia="Times New Roman" w:hAnsiTheme="majorHAnsi" w:cstheme="majorHAnsi"/>
          <w:color w:val="222222"/>
          <w:sz w:val="14"/>
          <w:szCs w:val="14"/>
          <w:lang w:eastAsia="en-GB"/>
        </w:rPr>
        <w:t>             </w:t>
      </w: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Details of death benefits including any pension term assurance element</w:t>
      </w:r>
      <w:r w:rsidR="00913F51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 </w:t>
      </w:r>
      <w:r w:rsidR="00913F51">
        <w:rPr>
          <w:rFonts w:asciiTheme="majorHAnsi" w:eastAsia="Times New Roman" w:hAnsiTheme="majorHAnsi" w:cstheme="majorHAnsi"/>
          <w:color w:val="FF0000"/>
          <w:sz w:val="24"/>
          <w:szCs w:val="24"/>
          <w:lang w:eastAsia="en-GB"/>
        </w:rPr>
        <w:t xml:space="preserve">– </w:t>
      </w:r>
      <w:r w:rsidR="00913F51" w:rsidRPr="0094461E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payment of the deceased member’s fund as a lump sum or drawdown fund to dependents or nominated beneficiaries</w:t>
      </w:r>
    </w:p>
    <w:p w14:paraId="7067A53C" w14:textId="407A7626" w:rsidR="006A6968" w:rsidRPr="00913F51" w:rsidRDefault="006A6968" w:rsidP="006A6968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color w:val="FF0000"/>
          <w:sz w:val="24"/>
          <w:szCs w:val="24"/>
          <w:lang w:eastAsia="en-GB"/>
        </w:rPr>
      </w:pP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26.</w:t>
      </w:r>
      <w:r w:rsidRPr="006A6968">
        <w:rPr>
          <w:rFonts w:asciiTheme="majorHAnsi" w:eastAsia="Times New Roman" w:hAnsiTheme="majorHAnsi" w:cstheme="majorHAnsi"/>
          <w:color w:val="222222"/>
          <w:sz w:val="14"/>
          <w:szCs w:val="14"/>
          <w:lang w:eastAsia="en-GB"/>
        </w:rPr>
        <w:t>             </w:t>
      </w: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Will the scheme be fully adopting the new death benefit rules?</w:t>
      </w:r>
      <w:r w:rsidR="00913F51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 </w:t>
      </w:r>
      <w:r w:rsidR="00913F51" w:rsidRPr="0094461E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– N/A</w:t>
      </w:r>
    </w:p>
    <w:p w14:paraId="533AF225" w14:textId="1E8D76E9" w:rsidR="006A6968" w:rsidRPr="006A6968" w:rsidRDefault="006A6968" w:rsidP="006A6968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27.</w:t>
      </w:r>
      <w:r w:rsidRPr="006A6968">
        <w:rPr>
          <w:rFonts w:asciiTheme="majorHAnsi" w:eastAsia="Times New Roman" w:hAnsiTheme="majorHAnsi" w:cstheme="majorHAnsi"/>
          <w:color w:val="222222"/>
          <w:sz w:val="14"/>
          <w:szCs w:val="14"/>
          <w:lang w:eastAsia="en-GB"/>
        </w:rPr>
        <w:t>             </w:t>
      </w: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Details of current death benefit nomination/trust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 – </w:t>
      </w:r>
      <w:r w:rsidRPr="006A6968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en-GB"/>
        </w:rPr>
        <w:t>nothing in place</w:t>
      </w:r>
      <w:r w:rsidR="0094461E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en-GB"/>
        </w:rPr>
        <w:t xml:space="preserve"> as yet</w:t>
      </w:r>
    </w:p>
    <w:p w14:paraId="17685F51" w14:textId="77777777" w:rsidR="006A6968" w:rsidRPr="006A6968" w:rsidRDefault="006A6968" w:rsidP="006A6968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28.</w:t>
      </w:r>
      <w:r w:rsidRPr="006A6968">
        <w:rPr>
          <w:rFonts w:asciiTheme="majorHAnsi" w:eastAsia="Times New Roman" w:hAnsiTheme="majorHAnsi" w:cstheme="majorHAnsi"/>
          <w:color w:val="222222"/>
          <w:sz w:val="14"/>
          <w:szCs w:val="14"/>
          <w:lang w:eastAsia="en-GB"/>
        </w:rPr>
        <w:t>             </w:t>
      </w: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Please supply a blank trust / death benefit form</w:t>
      </w:r>
    </w:p>
    <w:p w14:paraId="1A1D7328" w14:textId="469E8E42" w:rsidR="006A6968" w:rsidRPr="006A6968" w:rsidRDefault="006A6968" w:rsidP="006A6968">
      <w:pPr>
        <w:shd w:val="clear" w:color="auto" w:fill="FFFFFF"/>
        <w:tabs>
          <w:tab w:val="right" w:pos="9026"/>
        </w:tabs>
        <w:spacing w:after="0" w:line="240" w:lineRule="auto"/>
        <w:ind w:left="1080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29.</w:t>
      </w:r>
      <w:r w:rsidRPr="006A6968">
        <w:rPr>
          <w:rFonts w:asciiTheme="majorHAnsi" w:eastAsia="Times New Roman" w:hAnsiTheme="majorHAnsi" w:cstheme="majorHAnsi"/>
          <w:color w:val="222222"/>
          <w:sz w:val="14"/>
          <w:szCs w:val="14"/>
          <w:lang w:eastAsia="en-GB"/>
        </w:rPr>
        <w:t>             </w:t>
      </w: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Details if an enhanced, primary or fixed protection certificate is held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ab/>
        <w:t xml:space="preserve"> </w:t>
      </w:r>
      <w:r w:rsidRPr="006A6968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en-GB"/>
        </w:rPr>
        <w:t>N/A</w:t>
      </w:r>
    </w:p>
    <w:p w14:paraId="76D77901" w14:textId="0ECD5057" w:rsidR="006A6968" w:rsidRPr="006A6968" w:rsidRDefault="006A6968" w:rsidP="006A6968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en-GB"/>
        </w:rPr>
      </w:pP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30.</w:t>
      </w:r>
      <w:r w:rsidRPr="006A6968">
        <w:rPr>
          <w:rFonts w:asciiTheme="majorHAnsi" w:eastAsia="Times New Roman" w:hAnsiTheme="majorHAnsi" w:cstheme="majorHAnsi"/>
          <w:color w:val="222222"/>
          <w:sz w:val="14"/>
          <w:szCs w:val="14"/>
          <w:lang w:eastAsia="en-GB"/>
        </w:rPr>
        <w:t>             </w:t>
      </w: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Is this scheme subject to any earmarkin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g </w:t>
      </w:r>
      <w:r w:rsidRPr="006A6968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en-GB"/>
        </w:rPr>
        <w:t>No</w:t>
      </w:r>
    </w:p>
    <w:p w14:paraId="434A1366" w14:textId="2144EC3B" w:rsidR="006A6968" w:rsidRPr="006A6968" w:rsidRDefault="006A6968" w:rsidP="006A6968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31.</w:t>
      </w:r>
      <w:r w:rsidRPr="006A6968">
        <w:rPr>
          <w:rFonts w:asciiTheme="majorHAnsi" w:eastAsia="Times New Roman" w:hAnsiTheme="majorHAnsi" w:cstheme="majorHAnsi"/>
          <w:color w:val="222222"/>
          <w:sz w:val="14"/>
          <w:szCs w:val="14"/>
          <w:lang w:eastAsia="en-GB"/>
        </w:rPr>
        <w:t>             </w:t>
      </w:r>
      <w:r w:rsidRPr="006A6968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Does the client have access to online services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 </w:t>
      </w:r>
      <w:r w:rsidRPr="006A6968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en-GB"/>
        </w:rPr>
        <w:t>No</w:t>
      </w:r>
    </w:p>
    <w:p w14:paraId="1D94012B" w14:textId="77777777" w:rsidR="00851DA0" w:rsidRDefault="00851DA0"/>
    <w:sectPr w:rsidR="00851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C5B96"/>
    <w:multiLevelType w:val="multilevel"/>
    <w:tmpl w:val="A26C86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A5A"/>
    <w:rsid w:val="00127A5A"/>
    <w:rsid w:val="006A6968"/>
    <w:rsid w:val="00707268"/>
    <w:rsid w:val="00851DA0"/>
    <w:rsid w:val="00913F51"/>
    <w:rsid w:val="0094461E"/>
    <w:rsid w:val="00E2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92C7"/>
  <w15:docId w15:val="{7380DDB9-3DCF-4ACB-9E98-B757AA99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Office 2</cp:lastModifiedBy>
  <cp:revision>2</cp:revision>
  <dcterms:created xsi:type="dcterms:W3CDTF">2021-10-15T13:05:00Z</dcterms:created>
  <dcterms:modified xsi:type="dcterms:W3CDTF">2021-10-19T09:09:00Z</dcterms:modified>
</cp:coreProperties>
</file>