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Gores Estates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b w:val="0"/>
          <w:i w:val="0"/>
          <w:color w:val="000000"/>
          <w:sz w:val="22"/>
          <w:szCs w:val="22"/>
        </w:rPr>
      </w:pPr>
      <w:r w:rsidDel="00000000" w:rsidR="00000000" w:rsidRPr="00000000">
        <w:rPr>
          <w:rFonts w:ascii="Arial" w:cs="Arial" w:eastAsia="Arial" w:hAnsi="Arial"/>
          <w:b w:val="1"/>
          <w:rtl w:val="0"/>
        </w:rPr>
        <w:t xml:space="preserve">AK Properties NE Ltd</w:t>
      </w:r>
      <w:r w:rsidDel="00000000" w:rsidR="00000000" w:rsidRPr="00000000">
        <w:rPr>
          <w:rFonts w:ascii="Arial" w:cs="Arial" w:eastAsia="Arial" w:hAnsi="Arial"/>
          <w:b w:val="1"/>
          <w:i w:val="0"/>
          <w:color w:val="0a0c0c"/>
          <w:sz w:val="22"/>
          <w:szCs w:val="22"/>
          <w:rtl w:val="0"/>
        </w:rPr>
        <w:t xml:space="preserve"> </w:t>
      </w:r>
      <w:r w:rsidDel="00000000" w:rsidR="00000000" w:rsidRPr="00000000">
        <w:rPr>
          <w:rFonts w:ascii="Arial" w:cs="Arial" w:eastAsia="Arial" w:hAnsi="Arial"/>
          <w:b w:val="0"/>
          <w:i w:val="0"/>
          <w:color w:val="000000"/>
          <w:sz w:val="22"/>
          <w:szCs w:val="22"/>
          <w:rtl w:val="0"/>
        </w:rPr>
        <w:t xml:space="preserve">whose registration number is </w:t>
      </w:r>
      <w:r w:rsidDel="00000000" w:rsidR="00000000" w:rsidRPr="00000000">
        <w:rPr>
          <w:rFonts w:ascii="Arial" w:cs="Arial" w:eastAsia="Arial" w:hAnsi="Arial"/>
          <w:rtl w:val="0"/>
        </w:rPr>
        <w:t xml:space="preserve">13925890 and whose registered office is situated at 1 Peddars Way, Ingleby Barwick, Stockton-On-Tees, TS17 5FQ</w:t>
      </w:r>
      <w:r w:rsidDel="00000000" w:rsidR="00000000" w:rsidRPr="00000000">
        <w:rPr>
          <w:rFonts w:ascii="Arial" w:cs="Arial" w:eastAsia="Arial" w:hAnsi="Arial"/>
          <w:b w:val="0"/>
          <w:i w:val="0"/>
          <w:color w:val="000000"/>
          <w:sz w:val="22"/>
          <w:szCs w:val="22"/>
          <w:rtl w:val="0"/>
        </w:rPr>
        <w:t xml:space="preserve"> (the "</w:t>
      </w:r>
      <w:r w:rsidDel="00000000" w:rsidR="00000000" w:rsidRPr="00000000">
        <w:rPr>
          <w:rFonts w:ascii="Arial" w:cs="Arial" w:eastAsia="Arial" w:hAnsi="Arial"/>
          <w:b w:val="1"/>
          <w:i w:val="0"/>
          <w:color w:val="000000"/>
          <w:sz w:val="22"/>
          <w:szCs w:val="22"/>
          <w:rtl w:val="0"/>
        </w:rPr>
        <w:t xml:space="preserve">Employer</w:t>
      </w:r>
      <w:r w:rsidDel="00000000" w:rsidR="00000000" w:rsidRPr="00000000">
        <w:rPr>
          <w:rFonts w:ascii="Arial" w:cs="Arial" w:eastAsia="Arial" w:hAnsi="Arial"/>
          <w:b w:val="0"/>
          <w:i w:val="0"/>
          <w:color w:val="000000"/>
          <w:sz w:val="22"/>
          <w:szCs w:val="22"/>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Ashley Louis Gore</w:t>
      </w:r>
      <w:r w:rsidDel="00000000" w:rsidR="00000000" w:rsidRPr="00000000">
        <w:rPr>
          <w:rFonts w:ascii="Arial" w:cs="Arial" w:eastAsia="Arial" w:hAnsi="Arial"/>
          <w:b w:val="0"/>
          <w:i w:val="0"/>
          <w:color w:val="000000"/>
          <w:sz w:val="22"/>
          <w:szCs w:val="22"/>
          <w:rtl w:val="0"/>
        </w:rPr>
        <w:t xml:space="preserve">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0"/>
          <w:i w:val="0"/>
          <w:color w:val="000000"/>
          <w:sz w:val="22"/>
          <w:szCs w:val="22"/>
          <w:rtl w:val="0"/>
        </w:rPr>
        <w:t xml:space="preserve"> </w:t>
      </w:r>
      <w:r w:rsidDel="00000000" w:rsidR="00000000" w:rsidRPr="00000000">
        <w:rPr>
          <w:rFonts w:ascii="Arial" w:cs="Arial" w:eastAsia="Arial" w:hAnsi="Arial"/>
          <w:b w:val="1"/>
          <w:i w:val="0"/>
          <w:color w:val="000000"/>
          <w:sz w:val="22"/>
          <w:szCs w:val="22"/>
          <w:rtl w:val="0"/>
        </w:rPr>
        <w:t xml:space="preserve">Kayleigh Gore</w:t>
      </w:r>
      <w:r w:rsidDel="00000000" w:rsidR="00000000" w:rsidRPr="00000000">
        <w:rPr>
          <w:rFonts w:ascii="Arial" w:cs="Arial" w:eastAsia="Arial" w:hAnsi="Arial"/>
          <w:b w:val="0"/>
          <w:i w:val="0"/>
          <w:color w:val="000000"/>
          <w:sz w:val="22"/>
          <w:szCs w:val="22"/>
          <w:rtl w:val="0"/>
        </w:rPr>
        <w:t xml:space="preserve"> both of </w:t>
      </w:r>
      <w:r w:rsidDel="00000000" w:rsidR="00000000" w:rsidRPr="00000000">
        <w:rPr>
          <w:rFonts w:ascii="Arial" w:cs="Arial" w:eastAsia="Arial" w:hAnsi="Arial"/>
          <w:rtl w:val="0"/>
        </w:rPr>
        <w:t xml:space="preserve">1 Peddars Way, Ingleby Barwick, Stockton-On-Tees, TS17 5FQ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a0c0c"/>
          <w:sz w:val="22"/>
          <w:szCs w:val="22"/>
          <w:rtl w:val="0"/>
        </w:rPr>
        <w:t xml:space="preserve">Trustee(s)</w:t>
      </w:r>
      <w:r w:rsidDel="00000000" w:rsidR="00000000" w:rsidRPr="00000000">
        <w:rPr>
          <w:rFonts w:ascii="Arial" w:cs="Arial" w:eastAsia="Arial" w:hAnsi="Arial"/>
          <w:b w:val="0"/>
          <w:i w:val="0"/>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Gores Estates SSAS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AK Properties NE Ltd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rtl w:val="0"/>
        </w:rPr>
        <w:t xml:space="preserve">Kayleigh Gore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b w:val="1"/>
          <w:rtl w:val="0"/>
        </w:rPr>
        <w:t xml:space="preserve">Ashley Louis Gore</w:t>
      </w:r>
    </w:p>
    <w:p w:rsidR="00000000" w:rsidDel="00000000" w:rsidP="00000000" w:rsidRDefault="00000000" w:rsidRPr="00000000" w14:paraId="0000004D">
      <w:pP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before="213" w:line="240" w:lineRule="auto"/>
        <w:rPr>
          <w:rFonts w:ascii="Arial" w:cs="Arial" w:eastAsia="Arial" w:hAnsi="Arial"/>
        </w:rPr>
      </w:pPr>
      <w:r w:rsidDel="00000000" w:rsidR="00000000" w:rsidRPr="00000000">
        <w:rPr>
          <w:rFonts w:ascii="Arial" w:cs="Arial" w:eastAsia="Arial" w:hAnsi="Arial"/>
          <w:rtl w:val="0"/>
        </w:rPr>
        <w:t xml:space="preserve">  Signed as a Deed by:</w:t>
      </w:r>
    </w:p>
    <w:p w:rsidR="00000000" w:rsidDel="00000000" w:rsidP="00000000" w:rsidRDefault="00000000" w:rsidRPr="00000000" w14:paraId="0000005F">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0" w:line="240" w:lineRule="auto"/>
        <w:ind w:left="100" w:firstLine="0"/>
        <w:rPr>
          <w:rFonts w:ascii="Arial" w:cs="Arial" w:eastAsia="Arial" w:hAnsi="Arial"/>
        </w:rPr>
      </w:pPr>
      <w:r w:rsidDel="00000000" w:rsidR="00000000" w:rsidRPr="00000000">
        <w:rPr>
          <w:rFonts w:ascii="Arial" w:cs="Arial" w:eastAsia="Arial" w:hAnsi="Arial"/>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62">
      <w:pPr>
        <w:spacing w:after="0"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6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after="0" w:line="240" w:lineRule="auto"/>
        <w:rPr>
          <w:rFonts w:ascii="Arial" w:cs="Arial" w:eastAsia="Arial" w:hAnsi="Arial"/>
          <w:b w:val="1"/>
        </w:rPr>
      </w:pPr>
      <w:r w:rsidDel="00000000" w:rsidR="00000000" w:rsidRPr="00000000">
        <w:rPr>
          <w:rFonts w:ascii="Arial" w:cs="Arial" w:eastAsia="Arial" w:hAnsi="Arial"/>
          <w:b w:val="1"/>
          <w:rtl w:val="0"/>
        </w:rPr>
        <w:t xml:space="preserve">  Kayleigh Gore</w:t>
      </w:r>
    </w:p>
    <w:p w:rsidR="00000000" w:rsidDel="00000000" w:rsidP="00000000" w:rsidRDefault="00000000" w:rsidRPr="00000000" w14:paraId="0000006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Witnessed in the presence of:</w:t>
      </w:r>
      <w:r w:rsidDel="00000000" w:rsidR="00000000" w:rsidRPr="00000000">
        <w:rPr>
          <w:rtl w:val="0"/>
        </w:rPr>
      </w:r>
    </w:p>
    <w:p w:rsidR="00000000" w:rsidDel="00000000" w:rsidP="00000000" w:rsidRDefault="00000000" w:rsidRPr="00000000" w14:paraId="00000068">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6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240" w:lineRule="auto"/>
        <w:ind w:left="100" w:firstLine="0"/>
        <w:rPr>
          <w:rFonts w:ascii="Arial" w:cs="Arial" w:eastAsia="Arial" w:hAnsi="Arial"/>
          <w:color w:val="d0cece"/>
        </w:rPr>
      </w:pPr>
      <w:r w:rsidDel="00000000" w:rsidR="00000000" w:rsidRPr="00000000">
        <w:rPr>
          <w:rFonts w:ascii="Arial" w:cs="Arial" w:eastAsia="Arial" w:hAnsi="Arial"/>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6E">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6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0">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7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7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77">
      <w:pPr>
        <w:spacing w:after="0" w:line="240" w:lineRule="auto"/>
        <w:ind w:left="100" w:firstLine="0"/>
        <w:rPr>
          <w:rFonts w:ascii="Arial" w:cs="Arial" w:eastAsia="Arial" w:hAnsi="Arial"/>
          <w:color w:val="d0cec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a0"/>
    <w:rsid w:val="00F010B8"/>
    <w:rPr>
      <w:rFonts w:ascii="Arial" w:cs="Arial" w:hAnsi="Arial" w:hint="default"/>
      <w:b w:val="1"/>
      <w:bCs w:val="1"/>
      <w:i w:val="0"/>
      <w:iCs w:val="0"/>
      <w:color w:val="0a0c0c"/>
      <w:sz w:val="22"/>
      <w:szCs w:val="22"/>
    </w:rPr>
  </w:style>
  <w:style w:type="character" w:styleId="fontstyle21" w:customStyle="1">
    <w:name w:val="fontstyle21"/>
    <w:basedOn w:val="a0"/>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72MUFS5n7oEF4VB+sC1tWcYWfQ==">AMUW2mVPdRe6lTCuLqHvQunr0mg0YyIN4vvOCgxPfGu6NWGj2uBoz8UBvnyama5bulip3HE+g82ZVxdsndv8Ofkn1NNinKbmGUXf/DhR+wuc3uXqjbsj1tMaoAzI8vP/Kdc3SFpnKRQm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