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Linda Whitehead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f660lfcd786a" w:id="1"/>
      <w:bookmarkEnd w:id="1"/>
      <w:r w:rsidDel="00000000" w:rsidR="00000000" w:rsidRPr="00000000">
        <w:rPr>
          <w:rFonts w:ascii="Arial" w:cs="Arial" w:eastAsia="Arial" w:hAnsi="Arial"/>
          <w:rtl w:val="0"/>
        </w:rPr>
        <w:t xml:space="preserve">2 Whitehouse Way</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pn74fcc0m8ud" w:id="2"/>
      <w:bookmarkEnd w:id="2"/>
      <w:r w:rsidDel="00000000" w:rsidR="00000000" w:rsidRPr="00000000">
        <w:rPr>
          <w:rFonts w:ascii="Arial" w:cs="Arial" w:eastAsia="Arial" w:hAnsi="Arial"/>
          <w:rtl w:val="0"/>
        </w:rPr>
        <w:t xml:space="preserve">Epworth</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a31bi2r1xlqu" w:id="3"/>
      <w:bookmarkEnd w:id="3"/>
      <w:r w:rsidDel="00000000" w:rsidR="00000000" w:rsidRPr="00000000">
        <w:rPr>
          <w:rFonts w:ascii="Arial" w:cs="Arial" w:eastAsia="Arial" w:hAnsi="Arial"/>
          <w:rtl w:val="0"/>
        </w:rPr>
        <w:t xml:space="preserve">Doncaster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9cca78xk7yn" w:id="4"/>
      <w:bookmarkEnd w:id="4"/>
      <w:r w:rsidDel="00000000" w:rsidR="00000000" w:rsidRPr="00000000">
        <w:rPr>
          <w:rFonts w:ascii="Arial" w:cs="Arial" w:eastAsia="Arial" w:hAnsi="Arial"/>
          <w:rtl w:val="0"/>
        </w:rPr>
        <w:t xml:space="preserve">DN9 1GS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rPr>
      </w:pPr>
      <w:bookmarkStart w:colFirst="0" w:colLast="0" w:name="_heading=h.gjdgxs" w:id="5"/>
      <w:bookmarkEnd w:id="5"/>
      <w:r w:rsidDel="00000000" w:rsidR="00000000" w:rsidRPr="00000000">
        <w:rPr>
          <w:rFonts w:ascii="Arial" w:cs="Arial" w:eastAsia="Arial" w:hAnsi="Arial"/>
          <w:rtl w:val="0"/>
        </w:rPr>
        <w:t xml:space="preserve">Linda Whitehead</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27/10/2022</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Linda,</w:t>
      </w:r>
      <w:r w:rsidDel="00000000" w:rsidR="00000000" w:rsidRPr="00000000">
        <w:rPr>
          <w:rtl w:val="0"/>
        </w:rPr>
      </w:r>
    </w:p>
    <w:p w:rsidR="00000000" w:rsidDel="00000000" w:rsidP="00000000" w:rsidRDefault="00000000" w:rsidRPr="00000000" w14:paraId="0000000C">
      <w:pPr>
        <w:rPr>
          <w:rFonts w:ascii="Arial" w:cs="Arial" w:eastAsia="Arial" w:hAnsi="Arial"/>
          <w:color w:val="000000"/>
        </w:rPr>
      </w:pPr>
      <w:bookmarkStart w:colFirst="0" w:colLast="0" w:name="_heading=h.3znysh7" w:id="6"/>
      <w:bookmarkEnd w:id="6"/>
      <w:r w:rsidDel="00000000" w:rsidR="00000000" w:rsidRPr="00000000">
        <w:rPr>
          <w:rFonts w:ascii="Arial" w:cs="Arial" w:eastAsia="Arial" w:hAnsi="Arial"/>
          <w:rtl w:val="0"/>
        </w:rPr>
        <w:t xml:space="preserve">Graydon Consulting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7"/>
      <w:bookmarkEnd w:id="7"/>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8"/>
      <w:bookmarkEnd w:id="8"/>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3F">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XZOI32lJES9/Ph4Z/df52Q+MEQ==">AMUW2mUxSFyk8XdCXW/mzTsYfZGGLvOwElKF5kGTzADUCj6zSnCq2Xtm4vVIiWCwRB5xj5bVfgpKsPSESWtygLeQYGrXbU1O+NvO6cGUXW07cEdpJrCXFGhwzIXrAa+NS4fT81SAeZergQaQWJKjkZr5r46NaYDrn/dx3XrstbAYbBAtoMgeo8BpiXGCVylg4mrK0Au9H96f2WNyF/1wTRx1PgaE3kW4g3IZPu/dhXRrRf1+RxydvqssMGKajeVNmqOlfufWrzHYp9lS4RZx05olvYzKcmi8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