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80E5" w14:textId="02F0CE75" w:rsidR="001D26EC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Prudential</w:t>
      </w:r>
    </w:p>
    <w:p w14:paraId="0384CF39" w14:textId="658F32F6" w:rsidR="00AD53EA" w:rsidRDefault="00905C89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 101 MPP</w:t>
      </w:r>
    </w:p>
    <w:p w14:paraId="41A2F031" w14:textId="026142F0" w:rsidR="00905C89" w:rsidRDefault="00905C89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Prudential Customer Services</w:t>
      </w:r>
    </w:p>
    <w:p w14:paraId="6851A7BC" w14:textId="7855119A" w:rsidR="00905C89" w:rsidRDefault="00905C89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Lancing</w:t>
      </w:r>
    </w:p>
    <w:p w14:paraId="72914052" w14:textId="0012785C" w:rsidR="00905C89" w:rsidRDefault="00905C89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BN15 8GB</w:t>
      </w: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538CC1F9" w:rsidR="001D26EC" w:rsidRDefault="00C11114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 w:rsidRPr="00C111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2021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5566C8C7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905C89">
        <w:rPr>
          <w:b/>
          <w:bCs/>
          <w:sz w:val="24"/>
          <w:szCs w:val="24"/>
        </w:rPr>
        <w:t>STR</w:t>
      </w:r>
      <w:r>
        <w:rPr>
          <w:b/>
          <w:bCs/>
          <w:sz w:val="24"/>
          <w:szCs w:val="24"/>
        </w:rPr>
        <w:t xml:space="preserve"> </w:t>
      </w:r>
      <w:r w:rsidR="001D26EC" w:rsidRPr="001D26EC">
        <w:rPr>
          <w:b/>
          <w:bCs/>
          <w:sz w:val="24"/>
          <w:szCs w:val="24"/>
        </w:rPr>
        <w:t xml:space="preserve">Number: </w:t>
      </w:r>
      <w:proofErr w:type="gramStart"/>
      <w:r w:rsidR="00AD53EA">
        <w:rPr>
          <w:b/>
          <w:bCs/>
          <w:sz w:val="24"/>
          <w:szCs w:val="24"/>
        </w:rPr>
        <w:t>00696485RD</w:t>
      </w:r>
      <w:proofErr w:type="gramEnd"/>
    </w:p>
    <w:p w14:paraId="6538204C" w14:textId="5FA01532" w:rsidR="00AD53EA" w:rsidRDefault="00AD53EA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Pura Group Supplementary (COMP) Pension Plan</w:t>
      </w:r>
    </w:p>
    <w:p w14:paraId="1B5A0CB7" w14:textId="04191168" w:rsidR="00905C89" w:rsidRPr="001D26EC" w:rsidRDefault="00905C89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 Number: 54582</w:t>
      </w:r>
    </w:p>
    <w:p w14:paraId="21E4638D" w14:textId="3DF4CFA2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Mrs T Theodore-Heath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3BFF8E41" w:rsidR="001D26EC" w:rsidRDefault="00905C89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to Trisha’s recent communication with Prudential, p</w:t>
      </w:r>
      <w:r w:rsidR="001D26EC">
        <w:rPr>
          <w:sz w:val="24"/>
          <w:szCs w:val="24"/>
        </w:rPr>
        <w:t xml:space="preserve">lease find enclosed </w:t>
      </w:r>
      <w:r>
        <w:rPr>
          <w:sz w:val="24"/>
          <w:szCs w:val="24"/>
        </w:rPr>
        <w:t xml:space="preserve">again </w:t>
      </w:r>
      <w:r w:rsidR="0084486E">
        <w:rPr>
          <w:sz w:val="24"/>
          <w:szCs w:val="24"/>
        </w:rPr>
        <w:t xml:space="preserve">the </w:t>
      </w:r>
      <w:r w:rsidR="001D26EC">
        <w:rPr>
          <w:sz w:val="24"/>
          <w:szCs w:val="24"/>
        </w:rPr>
        <w:t xml:space="preserve">completed and signed transfer forms received from </w:t>
      </w:r>
      <w:r w:rsidR="00AD53EA">
        <w:rPr>
          <w:sz w:val="24"/>
          <w:szCs w:val="24"/>
        </w:rPr>
        <w:t>Trisha Theodore-Heath</w:t>
      </w:r>
      <w:r w:rsidR="001D26EC">
        <w:rPr>
          <w:sz w:val="24"/>
          <w:szCs w:val="24"/>
        </w:rPr>
        <w:t xml:space="preserve"> to enable </w:t>
      </w:r>
      <w:r w:rsidR="00AD53EA">
        <w:rPr>
          <w:sz w:val="24"/>
          <w:szCs w:val="24"/>
        </w:rPr>
        <w:t>Trisha</w:t>
      </w:r>
      <w:r w:rsidR="001D26EC">
        <w:rPr>
          <w:sz w:val="24"/>
          <w:szCs w:val="24"/>
        </w:rPr>
        <w:t xml:space="preserve"> to transfer h</w:t>
      </w:r>
      <w:r w:rsidR="00AD53EA">
        <w:rPr>
          <w:sz w:val="24"/>
          <w:szCs w:val="24"/>
        </w:rPr>
        <w:t>er</w:t>
      </w:r>
      <w:r w:rsidR="001D26EC"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AD53EA">
        <w:rPr>
          <w:sz w:val="24"/>
          <w:szCs w:val="24"/>
        </w:rPr>
        <w:t xml:space="preserve">Prudential Pura Group </w:t>
      </w:r>
      <w:r w:rsidR="001D26EC">
        <w:rPr>
          <w:sz w:val="24"/>
          <w:szCs w:val="24"/>
        </w:rPr>
        <w:t xml:space="preserve">Pension Plan </w:t>
      </w:r>
      <w:r>
        <w:rPr>
          <w:sz w:val="24"/>
          <w:szCs w:val="24"/>
        </w:rPr>
        <w:t>54582</w:t>
      </w:r>
      <w:r w:rsidR="0084486E">
        <w:rPr>
          <w:sz w:val="24"/>
          <w:szCs w:val="24"/>
        </w:rPr>
        <w:t xml:space="preserve"> </w:t>
      </w:r>
      <w:r w:rsidR="001D26EC">
        <w:rPr>
          <w:sz w:val="24"/>
          <w:szCs w:val="24"/>
        </w:rPr>
        <w:t>into h</w:t>
      </w:r>
      <w:r w:rsidR="00AD53EA">
        <w:rPr>
          <w:sz w:val="24"/>
          <w:szCs w:val="24"/>
        </w:rPr>
        <w:t>er</w:t>
      </w:r>
      <w:r w:rsidR="001D26EC"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 w:rsidR="001D26EC"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1B810AD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Trisha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her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560114BA" w:rsidR="001D26EC" w:rsidRDefault="001D26EC" w:rsidP="001D26EC">
      <w:pPr>
        <w:pStyle w:val="NoSpacing"/>
        <w:rPr>
          <w:sz w:val="24"/>
          <w:szCs w:val="24"/>
        </w:rPr>
      </w:pPr>
    </w:p>
    <w:p w14:paraId="0284F77E" w14:textId="42176109" w:rsidR="00905C89" w:rsidRDefault="00905C89" w:rsidP="001D26EC">
      <w:pPr>
        <w:pStyle w:val="NoSpacing"/>
        <w:rPr>
          <w:sz w:val="24"/>
          <w:szCs w:val="24"/>
        </w:rPr>
      </w:pPr>
    </w:p>
    <w:p w14:paraId="15F25BF5" w14:textId="0DBE8DA4" w:rsidR="00905C89" w:rsidRDefault="00905C89" w:rsidP="001D26EC">
      <w:pPr>
        <w:pStyle w:val="NoSpacing"/>
        <w:rPr>
          <w:sz w:val="24"/>
          <w:szCs w:val="24"/>
        </w:rPr>
      </w:pPr>
    </w:p>
    <w:p w14:paraId="624C7291" w14:textId="29D4020A" w:rsidR="00905C89" w:rsidRDefault="00905C89" w:rsidP="001D26EC">
      <w:pPr>
        <w:pStyle w:val="NoSpacing"/>
        <w:rPr>
          <w:sz w:val="24"/>
          <w:szCs w:val="24"/>
        </w:rPr>
      </w:pPr>
    </w:p>
    <w:p w14:paraId="455EF98C" w14:textId="77777777" w:rsidR="00905C89" w:rsidRDefault="00905C89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Yours Faithfully,</w:t>
      </w:r>
    </w:p>
    <w:p w14:paraId="7F35B45A" w14:textId="4A54EADD" w:rsidR="001D26EC" w:rsidRDefault="001D26EC" w:rsidP="001D26EC">
      <w:pPr>
        <w:pStyle w:val="NoSpacing"/>
        <w:rPr>
          <w:sz w:val="24"/>
          <w:szCs w:val="24"/>
        </w:rPr>
      </w:pP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BC5F" w14:textId="77777777" w:rsidR="00EE6FEF" w:rsidRDefault="00EE6FEF" w:rsidP="0012106B">
      <w:pPr>
        <w:spacing w:after="0" w:line="240" w:lineRule="auto"/>
      </w:pPr>
      <w:r>
        <w:separator/>
      </w:r>
    </w:p>
  </w:endnote>
  <w:endnote w:type="continuationSeparator" w:id="0">
    <w:p w14:paraId="77800478" w14:textId="77777777" w:rsidR="00EE6FEF" w:rsidRDefault="00EE6FEF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1293" w14:textId="77777777" w:rsidR="00EE6FEF" w:rsidRDefault="00EE6FEF" w:rsidP="0012106B">
      <w:pPr>
        <w:spacing w:after="0" w:line="240" w:lineRule="auto"/>
      </w:pPr>
      <w:r>
        <w:separator/>
      </w:r>
    </w:p>
  </w:footnote>
  <w:footnote w:type="continuationSeparator" w:id="0">
    <w:p w14:paraId="3F274918" w14:textId="77777777" w:rsidR="00EE6FEF" w:rsidRDefault="00EE6FEF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12106B"/>
    <w:rsid w:val="001428B3"/>
    <w:rsid w:val="001642E9"/>
    <w:rsid w:val="001C72A9"/>
    <w:rsid w:val="001D26EC"/>
    <w:rsid w:val="004E3A52"/>
    <w:rsid w:val="0060449A"/>
    <w:rsid w:val="007628FA"/>
    <w:rsid w:val="0084486E"/>
    <w:rsid w:val="00905C89"/>
    <w:rsid w:val="00927BDA"/>
    <w:rsid w:val="009401E5"/>
    <w:rsid w:val="00AB25DF"/>
    <w:rsid w:val="00AD53EA"/>
    <w:rsid w:val="00B561BE"/>
    <w:rsid w:val="00C11114"/>
    <w:rsid w:val="00EE6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9</cp:revision>
  <dcterms:created xsi:type="dcterms:W3CDTF">2020-06-25T09:45:00Z</dcterms:created>
  <dcterms:modified xsi:type="dcterms:W3CDTF">2021-04-16T12:59:00Z</dcterms:modified>
</cp:coreProperties>
</file>