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6FC32B33"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DA6CBA">
        <w:rPr>
          <w:rFonts w:ascii="Arial" w:hAnsi="Arial" w:cs="Arial"/>
          <w:spacing w:val="1"/>
          <w:sz w:val="23"/>
          <w:szCs w:val="23"/>
        </w:rPr>
        <w:t xml:space="preserve">in </w:t>
      </w:r>
      <w:r w:rsidR="00953CD3">
        <w:rPr>
          <w:rFonts w:ascii="Arial" w:hAnsi="Arial" w:cs="Arial"/>
          <w:spacing w:val="1"/>
          <w:sz w:val="23"/>
          <w:szCs w:val="23"/>
        </w:rPr>
        <w:t>Sapphire Financial Solutions Ltd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whose registered office is situated at </w:t>
      </w:r>
      <w:r w:rsidR="00953CD3">
        <w:rPr>
          <w:rFonts w:ascii="Arial" w:hAnsi="Arial" w:cs="Arial"/>
          <w:spacing w:val="1"/>
          <w:sz w:val="23"/>
          <w:szCs w:val="23"/>
        </w:rPr>
        <w:t>Kingswood, Turncroft Hall, Darwen, Lancashire, BB3 2BT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 xml:space="preserve">No </w:t>
      </w:r>
      <w:r w:rsidR="00953CD3">
        <w:rPr>
          <w:rFonts w:ascii="Arial" w:hAnsi="Arial" w:cs="Arial"/>
          <w:spacing w:val="-1"/>
          <w:sz w:val="23"/>
          <w:szCs w:val="23"/>
        </w:rPr>
        <w:t>07701022</w:t>
      </w:r>
      <w:r w:rsidR="00B21387" w:rsidRPr="00FA4C46">
        <w:rPr>
          <w:rFonts w:ascii="Arial" w:hAnsi="Arial" w:cs="Arial"/>
          <w:spacing w:val="-1"/>
          <w:sz w:val="23"/>
          <w:szCs w:val="23"/>
        </w:rPr>
        <w:t>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Default="00332E9F">
      <w:pPr>
        <w:pStyle w:val="BodyText"/>
        <w:ind w:left="115" w:right="376" w:firstLine="0"/>
      </w:pPr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25AF26EC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953CD3">
        <w:rPr>
          <w:spacing w:val="-1"/>
        </w:rPr>
        <w:t>20,000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r>
        <w:rPr>
          <w:spacing w:val="-1"/>
        </w:rPr>
        <w:t>capitalisation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capitalisation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3AA6BBD8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 w:rsidR="00582A2F"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34C3D7DC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953CD3">
        <w:rPr>
          <w:spacing w:val="13"/>
        </w:rPr>
        <w:t>John Ronald Garvey</w:t>
      </w:r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C66ED2">
        <w:rPr>
          <w:spacing w:val="-1"/>
        </w:rPr>
        <w:t>75</w:t>
      </w:r>
      <w:bookmarkStart w:id="28" w:name="_GoBack"/>
      <w:bookmarkEnd w:id="28"/>
      <w:r w:rsidR="00A13A9B">
        <w:rPr>
          <w:spacing w:val="-1"/>
        </w:rPr>
        <w:t>,000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9" w:name="3.10_The_Company_will_agree_to_pay_to_th"/>
      <w:bookmarkEnd w:id="29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30" w:name="4._Confidentiality"/>
      <w:bookmarkEnd w:id="30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1" w:name="4.1_This_Term_Sheet_is_written_on_the_ba"/>
      <w:bookmarkEnd w:id="31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2" w:name="4.2_The_Investors_and_the_Company_agree_"/>
      <w:bookmarkEnd w:id="32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3" w:name="5._Applicable_law"/>
      <w:bookmarkEnd w:id="33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6._Expiry_date"/>
      <w:bookmarkEnd w:id="34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5" w:name="7._Exclusivity"/>
      <w:bookmarkEnd w:id="35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6" w:name="(a)_they_withdraw_from_negotiations_with"/>
      <w:bookmarkStart w:id="37" w:name="(b)_if_the_Investors_decide_not_to_proce"/>
      <w:bookmarkEnd w:id="36"/>
      <w:bookmarkEnd w:id="37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8._No_intention_to_create_legal_relation"/>
      <w:bookmarkEnd w:id="38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9" w:name="9._Exclusion_of_representations_and_warr"/>
      <w:bookmarkEnd w:id="39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r>
        <w:rPr>
          <w:spacing w:val="-1"/>
        </w:rPr>
        <w:t>Capitalisation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22A0EB49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A13A9B">
        <w:rPr>
          <w:spacing w:val="-1"/>
        </w:rPr>
        <w:t>5</w:t>
      </w:r>
      <w:r w:rsidR="00953CD3">
        <w:rPr>
          <w:spacing w:val="-1"/>
        </w:rPr>
        <w:t>5,001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07509D5" w14:textId="65FFD2A3" w:rsidR="00332E9F" w:rsidRDefault="00DA6CBA" w:rsidP="00953CD3">
      <w:pPr>
        <w:pStyle w:val="BodyText"/>
        <w:ind w:left="3648" w:right="3906" w:firstLine="0"/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  <w:r>
        <w:rPr>
          <w:spacing w:val="-1"/>
        </w:rPr>
        <w:t>£</w:t>
      </w:r>
      <w:r w:rsidR="00A13A9B">
        <w:rPr>
          <w:spacing w:val="-1"/>
        </w:rPr>
        <w:t>7</w:t>
      </w:r>
      <w:r w:rsidR="00953CD3">
        <w:rPr>
          <w:spacing w:val="-1"/>
        </w:rPr>
        <w:t>5,001</w:t>
      </w: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40" w:name="1._The_price_per_Preferred_Share_will_be"/>
      <w:bookmarkEnd w:id="40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1" w:name="2._The_Preferred_Shares_will_vote_with_O"/>
      <w:bookmarkEnd w:id="41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34350A84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2" w:name="3._The_Preferred_Shares_will_have_a_pref"/>
      <w:bookmarkEnd w:id="42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252F6">
        <w:rPr>
          <w:spacing w:val="-1"/>
        </w:rPr>
        <w:t>of</w:t>
      </w:r>
      <w:r w:rsidRPr="008252F6">
        <w:rPr>
          <w:spacing w:val="49"/>
        </w:rPr>
        <w:t xml:space="preserve"> </w:t>
      </w:r>
      <w:r w:rsidR="00DA6CBA">
        <w:rPr>
          <w:spacing w:val="49"/>
        </w:rPr>
        <w:t>6</w:t>
      </w:r>
      <w:r w:rsidRPr="008252F6">
        <w:rPr>
          <w:spacing w:val="-1"/>
        </w:rPr>
        <w:t>%</w:t>
      </w:r>
      <w:r w:rsidRPr="008252F6">
        <w:rPr>
          <w:spacing w:val="45"/>
        </w:rPr>
        <w:t xml:space="preserve"> </w:t>
      </w:r>
      <w:r w:rsidRPr="008252F6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A13A9B">
        <w:rPr>
          <w:spacing w:val="-1"/>
        </w:rPr>
        <w:t>16/06</w:t>
      </w:r>
      <w:r w:rsidR="00DA6CBA">
        <w:rPr>
          <w:spacing w:val="-1"/>
        </w:rPr>
        <w:t>/2017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A13A9B">
        <w:rPr>
          <w:spacing w:val="-1"/>
        </w:rPr>
        <w:t>22</w:t>
      </w:r>
      <w:r w:rsidR="00953CD3">
        <w:rPr>
          <w:spacing w:val="-1"/>
        </w:rPr>
        <w:t>/</w:t>
      </w:r>
      <w:r w:rsidR="00A13A9B">
        <w:rPr>
          <w:spacing w:val="-1"/>
        </w:rPr>
        <w:t>10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A13A9B">
        <w:rPr>
          <w:spacing w:val="-1"/>
        </w:rPr>
        <w:t>22/04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r w:rsidR="000D094C" w:rsidRPr="008F5B52">
        <w:t>until such time as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3" w:name="4._Upon_liquidation_of_the_Company,_the_"/>
      <w:bookmarkEnd w:id="43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4" w:name="5._Sale_of_all_or_substantially_all_of_t"/>
      <w:bookmarkEnd w:id="44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6._An_IPO_that_is_not_a_Qualified_IPO_wi"/>
      <w:bookmarkEnd w:id="45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6" w:name="7._The_Preferred_Shares_may_be_converted"/>
      <w:bookmarkEnd w:id="46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7" w:name="8._The_Preferred_Shares_will_be_converte"/>
      <w:bookmarkEnd w:id="47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8" w:name="9._On_conversion_of_the_Preferred_Shares"/>
      <w:bookmarkEnd w:id="48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capitalisation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capitalisation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9" w:name="10._The_Preferred_Shares_will_have_a_bro"/>
      <w:bookmarkEnd w:id="49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recapitalisation</w:t>
      </w:r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capitalisation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50" w:name="11._If_the_Company_makes_a_subsequent_is"/>
      <w:bookmarkEnd w:id="50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1" w:name="12._If_no_Qualified_IPO_or_Corporate_Tra"/>
      <w:bookmarkEnd w:id="51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2" w:name="13._An_Investor_Majority_will_have_the_r"/>
      <w:bookmarkEnd w:id="52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3" w:name="1._Investors_will_have_a_right_of_first_"/>
      <w:bookmarkEnd w:id="53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4" w:name="2._Investors_will_have_a_right_of_first_"/>
      <w:bookmarkEnd w:id="54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5" w:name="3._All_Shareholders_will_have_co-sale_ri"/>
      <w:bookmarkEnd w:id="55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6" w:name="4._All_Shareholders_will_have_rights_suc"/>
      <w:bookmarkEnd w:id="56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7" w:name="5._If_holders_of_at_least_51%_of_the_Pre"/>
      <w:bookmarkEnd w:id="57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8" w:name="Appendix_6"/>
      <w:bookmarkEnd w:id="58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36EB1CDF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9" w:name="1._The_Company_shall_maintain_in_effect_"/>
      <w:bookmarkEnd w:id="59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t xml:space="preserve">  </w:t>
      </w:r>
      <w:r>
        <w:rPr>
          <w:spacing w:val="-1"/>
        </w:rPr>
        <w:t>maintain</w:t>
      </w:r>
      <w:r>
        <w:t xml:space="preserve">  </w:t>
      </w:r>
      <w:r>
        <w:rPr>
          <w:spacing w:val="-1"/>
        </w:rPr>
        <w:t>in</w:t>
      </w:r>
      <w:r>
        <w:t xml:space="preserve"> 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keyman policies</w:t>
      </w:r>
      <w:r>
        <w:t xml:space="preserve"> for</w:t>
      </w:r>
      <w:r w:rsidR="00134671">
        <w:t xml:space="preserve"> </w:t>
      </w:r>
      <w:r w:rsidR="00953CD3">
        <w:rPr>
          <w:spacing w:val="-1"/>
        </w:rPr>
        <w:t>John Ronald Garvey</w:t>
      </w:r>
      <w:r w:rsidR="00917BB0">
        <w:rPr>
          <w:spacing w:val="-1"/>
        </w:rPr>
        <w:t xml:space="preserve"> 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0EDB3" w14:textId="77777777" w:rsidR="00357C57" w:rsidRDefault="00357C57">
      <w:r>
        <w:separator/>
      </w:r>
    </w:p>
  </w:endnote>
  <w:endnote w:type="continuationSeparator" w:id="0">
    <w:p w14:paraId="3745A666" w14:textId="77777777" w:rsidR="00357C57" w:rsidRDefault="0035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77FC49D4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6ED2">
                            <w:rPr>
                              <w:rFonts w:ascii="Arial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77FC49D4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6ED2">
                      <w:rPr>
                        <w:rFonts w:ascii="Arial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AEFD9" w14:textId="77777777" w:rsidR="00357C57" w:rsidRDefault="00357C57">
      <w:r>
        <w:separator/>
      </w:r>
    </w:p>
  </w:footnote>
  <w:footnote w:type="continuationSeparator" w:id="0">
    <w:p w14:paraId="5B94C6B5" w14:textId="77777777" w:rsidR="00357C57" w:rsidRDefault="0035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F"/>
    <w:rsid w:val="00016430"/>
    <w:rsid w:val="000D094C"/>
    <w:rsid w:val="00134671"/>
    <w:rsid w:val="00144BD9"/>
    <w:rsid w:val="00145160"/>
    <w:rsid w:val="00146D67"/>
    <w:rsid w:val="00177AAB"/>
    <w:rsid w:val="001B2BDF"/>
    <w:rsid w:val="001F33CC"/>
    <w:rsid w:val="00217A1D"/>
    <w:rsid w:val="00332E9F"/>
    <w:rsid w:val="00357C57"/>
    <w:rsid w:val="003E371B"/>
    <w:rsid w:val="004108BA"/>
    <w:rsid w:val="0044062E"/>
    <w:rsid w:val="004960F6"/>
    <w:rsid w:val="005100B3"/>
    <w:rsid w:val="00582A2F"/>
    <w:rsid w:val="00614F8A"/>
    <w:rsid w:val="006252CA"/>
    <w:rsid w:val="006529A8"/>
    <w:rsid w:val="00655395"/>
    <w:rsid w:val="006A36E1"/>
    <w:rsid w:val="007646E7"/>
    <w:rsid w:val="00771CF4"/>
    <w:rsid w:val="007D42BC"/>
    <w:rsid w:val="00802CD6"/>
    <w:rsid w:val="008252F6"/>
    <w:rsid w:val="00864B73"/>
    <w:rsid w:val="008713EC"/>
    <w:rsid w:val="008E1C44"/>
    <w:rsid w:val="008F5B52"/>
    <w:rsid w:val="00917BB0"/>
    <w:rsid w:val="0092489B"/>
    <w:rsid w:val="00931030"/>
    <w:rsid w:val="00953CD3"/>
    <w:rsid w:val="00963C0E"/>
    <w:rsid w:val="00991FF7"/>
    <w:rsid w:val="009A3EEA"/>
    <w:rsid w:val="009B6CF4"/>
    <w:rsid w:val="00A13A9B"/>
    <w:rsid w:val="00A665EC"/>
    <w:rsid w:val="00AB67A3"/>
    <w:rsid w:val="00B042B9"/>
    <w:rsid w:val="00B21387"/>
    <w:rsid w:val="00B43E16"/>
    <w:rsid w:val="00B7507F"/>
    <w:rsid w:val="00BF0EB7"/>
    <w:rsid w:val="00C33052"/>
    <w:rsid w:val="00C66ED2"/>
    <w:rsid w:val="00CD382D"/>
    <w:rsid w:val="00D46A7F"/>
    <w:rsid w:val="00DA6CBA"/>
    <w:rsid w:val="00E034AC"/>
    <w:rsid w:val="00E564EE"/>
    <w:rsid w:val="00EA3D51"/>
    <w:rsid w:val="00F31907"/>
    <w:rsid w:val="00F3331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Tony McCartney</cp:lastModifiedBy>
  <cp:revision>21</cp:revision>
  <dcterms:created xsi:type="dcterms:W3CDTF">2015-02-11T15:41:00Z</dcterms:created>
  <dcterms:modified xsi:type="dcterms:W3CDTF">2017-06-15T13:30:00Z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