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2"/>
        <w:ind w:left="192" w:right="0" w:firstLine="0"/>
        <w:jc w:val="left"/>
        <w:rPr>
          <w:rFonts w:ascii="Tahoma" w:hAnsi="Tahoma" w:cs="Tahoma" w:eastAsia="Tahoma"/>
          <w:sz w:val="38"/>
          <w:szCs w:val="38"/>
        </w:rPr>
      </w:pPr>
      <w:r>
        <w:rPr/>
        <w:pict>
          <v:group style="position:absolute;margin-left:50.349998pt;margin-top:4.349587pt;width:494.25pt;height:158.9pt;mso-position-horizontal-relative:page;mso-position-vertical-relative:paragraph;z-index:-36856" coordorigin="1007,87" coordsize="9885,3178">
            <v:group style="position:absolute;left:1022;top:87;width:9869;height:862" coordorigin="1022,87" coordsize="9869,862">
              <v:shape style="position:absolute;left:1022;top:87;width:9869;height:862" coordorigin="1022,87" coordsize="9869,862" path="m1022,949l10891,949,10891,87,1022,87,1022,949xe" filled="true" fillcolor="#33cccc" stroked="false">
                <v:path arrowok="t"/>
                <v:fill type="solid"/>
              </v:shape>
            </v:group>
            <v:group style="position:absolute;left:1022;top:1021;width:3840;height:219" coordorigin="1022,1021" coordsize="3840,219">
              <v:shape style="position:absolute;left:1022;top:1021;width:3840;height:219" coordorigin="1022,1021" coordsize="3840,219" path="m1022,1239l4862,1239,4862,1021,1022,1021,1022,1239xe" filled="true" fillcolor="#33cccc" stroked="false">
                <v:path arrowok="t"/>
                <v:fill type="solid"/>
              </v:shape>
            </v:group>
            <v:group style="position:absolute;left:4860;top:1035;width:2;height:204" coordorigin="4860,1035" coordsize="2,204">
              <v:shape style="position:absolute;left:4860;top:1035;width:2;height:204" coordorigin="4860,1035" coordsize="0,204" path="m4860,1035l4860,1239e" filled="false" stroked="true" strokeweight="1.54pt" strokecolor="#33cccc">
                <v:path arrowok="t"/>
              </v:shape>
            </v:group>
            <v:group style="position:absolute;left:1022;top:1006;width:2;height:245" coordorigin="1022,1006" coordsize="2,245">
              <v:shape style="position:absolute;left:1022;top:1006;width:2;height:245" coordorigin="1022,1006" coordsize="0,245" path="m1022,1006l1022,1251e" filled="false" stroked="true" strokeweight="1.54pt" strokecolor="#33cccc">
                <v:path arrowok="t"/>
              </v:shape>
            </v:group>
            <v:group style="position:absolute;left:4860;top:1239;width:2;height:1085" coordorigin="4860,1239" coordsize="2,1085">
              <v:shape style="position:absolute;left:4860;top:1239;width:2;height:1085" coordorigin="4860,1239" coordsize="0,1085" path="m4860,1239l4860,2324e" filled="false" stroked="true" strokeweight=".82pt" strokecolor="#33cccc">
                <v:path arrowok="t"/>
              </v:shape>
            </v:group>
            <v:group style="position:absolute;left:3353;top:1251;width:2;height:1073" coordorigin="3353,1251" coordsize="2,1073">
              <v:shape style="position:absolute;left:3353;top:1251;width:2;height:1073" coordorigin="3353,1251" coordsize="0,1073" path="m3353,1251l3353,2324e" filled="false" stroked="true" strokeweight=".82pt" strokecolor="#33cccc">
                <v:path arrowok="t"/>
              </v:shape>
            </v:group>
            <v:group style="position:absolute;left:1037;top:1021;width:3838;height:2" coordorigin="1037,1021" coordsize="3838,2">
              <v:shape style="position:absolute;left:1037;top:1021;width:3838;height:2" coordorigin="1037,1021" coordsize="3838,0" path="m1037,1021l4874,1021e" filled="false" stroked="true" strokeweight="1.54pt" strokecolor="#33cccc">
                <v:path arrowok="t"/>
              </v:shape>
            </v:group>
            <v:group style="position:absolute;left:1037;top:1237;width:2324;height:2" coordorigin="1037,1237" coordsize="2324,2">
              <v:shape style="position:absolute;left:1037;top:1237;width:2324;height:2" coordorigin="1037,1237" coordsize="2324,0" path="m1037,1237l3360,1237e" filled="false" stroked="true" strokeweight="1.54pt" strokecolor="#33cccc">
                <v:path arrowok="t"/>
              </v:shape>
            </v:group>
            <v:group style="position:absolute;left:3360;top:1453;width:1508;height:2" coordorigin="3360,1453" coordsize="1508,2">
              <v:shape style="position:absolute;left:3360;top:1453;width:1508;height:2" coordorigin="3360,1453" coordsize="1508,0" path="m3360,1453l4867,1453e" filled="false" stroked="true" strokeweight=".82003pt" strokecolor="#33cccc">
                <v:path arrowok="t"/>
              </v:shape>
            </v:group>
            <v:group style="position:absolute;left:3360;top:1669;width:1508;height:2" coordorigin="3360,1669" coordsize="1508,2">
              <v:shape style="position:absolute;left:3360;top:1669;width:1508;height:2" coordorigin="3360,1669" coordsize="1508,0" path="m3360,1669l4867,1669e" filled="false" stroked="true" strokeweight=".81997pt" strokecolor="#33cccc">
                <v:path arrowok="t"/>
              </v:shape>
            </v:group>
            <v:group style="position:absolute;left:3360;top:1885;width:1508;height:2" coordorigin="3360,1885" coordsize="1508,2">
              <v:shape style="position:absolute;left:3360;top:1885;width:1508;height:2" coordorigin="3360,1885" coordsize="1508,0" path="m3360,1885l4867,1885e" filled="false" stroked="true" strokeweight=".82003pt" strokecolor="#33cccc">
                <v:path arrowok="t"/>
              </v:shape>
            </v:group>
            <v:group style="position:absolute;left:3360;top:2101;width:1508;height:2" coordorigin="3360,2101" coordsize="1508,2">
              <v:shape style="position:absolute;left:3360;top:2101;width:1508;height:2" coordorigin="3360,2101" coordsize="1508,0" path="m3360,2101l4867,2101e" filled="false" stroked="true" strokeweight=".81997pt" strokecolor="#33cccc">
                <v:path arrowok="t"/>
              </v:shape>
            </v:group>
            <v:group style="position:absolute;left:3360;top:2317;width:1508;height:2" coordorigin="3360,2317" coordsize="1508,2">
              <v:shape style="position:absolute;left:3360;top:2317;width:1508;height:2" coordorigin="3360,2317" coordsize="1508,0" path="m3360,2317l4867,2317e" filled="false" stroked="true" strokeweight=".81997pt" strokecolor="#33cccc">
                <v:path arrowok="t"/>
              </v:shape>
            </v:group>
            <v:group style="position:absolute;left:5489;top:1282;width:5367;height:1976" coordorigin="5489,1282" coordsize="5367,1976">
              <v:shape style="position:absolute;left:5489;top:1282;width:5367;height:1976" coordorigin="5489,1282" coordsize="5367,1976" path="m5489,3257l10855,3257,10855,1282,5489,1282,5489,3257xe" filled="true" fillcolor="#ccffff" stroked="false">
                <v:path arrowok="t"/>
                <v:fill type="solid"/>
              </v:shape>
            </v:group>
            <v:group style="position:absolute;left:5446;top:3259;width:5408;height:2" coordorigin="5446,3259" coordsize="5408,2">
              <v:shape style="position:absolute;left:5446;top:3259;width:5408;height:2" coordorigin="5446,3259" coordsize="5408,0" path="m5446,3259l10853,3259e" filled="false" stroked="true" strokeweight=".22pt" strokecolor="#000000">
                <v:path arrowok="t"/>
              </v:shape>
            </v:group>
            <v:group style="position:absolute;left:5446;top:3011;width:5408;height:2" coordorigin="5446,3011" coordsize="5408,2">
              <v:shape style="position:absolute;left:5446;top:3011;width:5408;height:2" coordorigin="5446,3011" coordsize="5408,0" path="m5446,3011l10853,3011e" filled="false" stroked="true" strokeweight=".22pt" strokecolor="#000000">
                <v:path arrowok="t"/>
              </v:shape>
            </v:group>
            <v:group style="position:absolute;left:5446;top:2764;width:5408;height:2" coordorigin="5446,2764" coordsize="5408,2">
              <v:shape style="position:absolute;left:5446;top:2764;width:5408;height:2" coordorigin="5446,2764" coordsize="5408,0" path="m5446,2764l10853,2764e" filled="false" stroked="true" strokeweight=".22pt" strokecolor="#000000">
                <v:path arrowok="t"/>
              </v:shape>
            </v:group>
            <v:group style="position:absolute;left:5446;top:2517;width:5408;height:2" coordorigin="5446,2517" coordsize="5408,2">
              <v:shape style="position:absolute;left:5446;top:2517;width:5408;height:2" coordorigin="5446,2517" coordsize="5408,0" path="m5446,2517l10853,2517e" filled="false" stroked="true" strokeweight=".22pt" strokecolor="#000000">
                <v:path arrowok="t"/>
              </v:shape>
            </v:group>
            <v:group style="position:absolute;left:5446;top:2270;width:5408;height:2" coordorigin="5446,2270" coordsize="5408,2">
              <v:shape style="position:absolute;left:5446;top:2270;width:5408;height:2" coordorigin="5446,2270" coordsize="5408,0" path="m5446,2270l10853,2270e" filled="false" stroked="true" strokeweight=".22pt" strokecolor="#000000">
                <v:path arrowok="t"/>
              </v:shape>
            </v:group>
            <v:group style="position:absolute;left:5446;top:2023;width:5408;height:2" coordorigin="5446,2023" coordsize="5408,2">
              <v:shape style="position:absolute;left:5446;top:2023;width:5408;height:2" coordorigin="5446,2023" coordsize="5408,0" path="m5446,2023l10853,2023e" filled="false" stroked="true" strokeweight=".22pt" strokecolor="#000000">
                <v:path arrowok="t"/>
              </v:shape>
            </v:group>
            <v:group style="position:absolute;left:5446;top:1775;width:5408;height:2" coordorigin="5446,1775" coordsize="5408,2">
              <v:shape style="position:absolute;left:5446;top:1775;width:5408;height:2" coordorigin="5446,1775" coordsize="5408,0" path="m5446,1775l10853,1775e" filled="false" stroked="true" strokeweight=".22pt" strokecolor="#000000">
                <v:path arrowok="t"/>
              </v:shape>
            </v:group>
            <v:group style="position:absolute;left:5446;top:1528;width:5408;height:2" coordorigin="5446,1528" coordsize="5408,2">
              <v:shape style="position:absolute;left:5446;top:1528;width:5408;height:2" coordorigin="5446,1528" coordsize="5408,0" path="m5446,1528l10853,1528e" filled="false" stroked="true" strokeweight=".22pt" strokecolor="#000000">
                <v:path arrowok="t"/>
              </v:shape>
            </v:group>
            <v:group style="position:absolute;left:5446;top:1281;width:5408;height:2" coordorigin="5446,1281" coordsize="5408,2">
              <v:shape style="position:absolute;left:5446;top:1281;width:5408;height:2" coordorigin="5446,1281" coordsize="5408,0" path="m5446,1281l10853,1281e" filled="false" stroked="true" strokeweight=".22pt" strokecolor="#000000">
                <v:path arrowok="t"/>
              </v:shape>
            </v:group>
            <v:group style="position:absolute;left:5482;top:1275;width:5381;height:1990" coordorigin="5482,1275" coordsize="5381,1990">
              <v:shape style="position:absolute;left:5482;top:1275;width:5381;height:1990" coordorigin="5482,1275" coordsize="5381,1990" path="m10860,1275l5484,1275,5482,1277,5482,3262,5484,3265,10860,3265,10862,3262,10862,3257,5496,3257,5489,3250,5496,3250,5496,1289,5489,1289,5496,1282,10862,1282,10862,1277,10860,1275xe" filled="true" fillcolor="#808080" stroked="false">
                <v:path arrowok="t"/>
                <v:fill type="solid"/>
              </v:shape>
              <v:shape style="position:absolute;left:5482;top:1275;width:5381;height:1990" coordorigin="5482,1275" coordsize="5381,1990" path="m5496,3250l5489,3250,5496,3257,5496,3250xe" filled="true" fillcolor="#808080" stroked="false">
                <v:path arrowok="t"/>
                <v:fill type="solid"/>
              </v:shape>
              <v:shape style="position:absolute;left:5482;top:1275;width:5381;height:1990" coordorigin="5482,1275" coordsize="5381,1990" path="m10848,3250l5496,3250,5496,3257,10848,3257,10848,3250xe" filled="true" fillcolor="#808080" stroked="false">
                <v:path arrowok="t"/>
                <v:fill type="solid"/>
              </v:shape>
              <v:shape style="position:absolute;left:5482;top:1275;width:5381;height:1990" coordorigin="5482,1275" coordsize="5381,1990" path="m10848,1282l10848,3257,10855,3250,10862,3250,10862,1289,10855,1289,10848,1282xe" filled="true" fillcolor="#808080" stroked="false">
                <v:path arrowok="t"/>
                <v:fill type="solid"/>
              </v:shape>
              <v:shape style="position:absolute;left:5482;top:1275;width:5381;height:1990" coordorigin="5482,1275" coordsize="5381,1990" path="m10862,3250l10855,3250,10848,3257,10862,3257,10862,3250xe" filled="true" fillcolor="#808080" stroked="false">
                <v:path arrowok="t"/>
                <v:fill type="solid"/>
              </v:shape>
              <v:shape style="position:absolute;left:5482;top:1275;width:5381;height:1990" coordorigin="5482,1275" coordsize="5381,1990" path="m5496,1282l5489,1289,5496,1289,5496,1282xe" filled="true" fillcolor="#808080" stroked="false">
                <v:path arrowok="t"/>
                <v:fill type="solid"/>
              </v:shape>
              <v:shape style="position:absolute;left:5482;top:1275;width:5381;height:1990" coordorigin="5482,1275" coordsize="5381,1990" path="m10848,1282l5496,1282,5496,1289,10848,1289,10848,1282xe" filled="true" fillcolor="#808080" stroked="false">
                <v:path arrowok="t"/>
                <v:fill type="solid"/>
              </v:shape>
              <v:shape style="position:absolute;left:5482;top:1275;width:5381;height:1990" coordorigin="5482,1275" coordsize="5381,1990" path="m10862,1282l10848,1282,10855,1289,10862,1289,10862,1282xe" filled="true" fillcolor="#808080" stroked="false">
                <v:path arrowok="t"/>
                <v:fill type="solid"/>
              </v:shape>
            </v:group>
            <v:group style="position:absolute;left:5488;top:1280;width:2;height:1978" coordorigin="5488,1280" coordsize="2,1978">
              <v:shape style="position:absolute;left:5488;top:1280;width:2;height:1978" coordorigin="5488,1280" coordsize="0,1978" path="m5488,1280l5488,3257e" filled="false" stroked="true" strokeweight=".22pt" strokecolor="#000000">
                <v:path arrowok="t"/>
              </v:shape>
            </v:group>
            <v:group style="position:absolute;left:5525;top:1460;width:5295;height:596" coordorigin="5525,1460" coordsize="5295,596">
              <v:shape style="position:absolute;left:5525;top:1460;width:5295;height:596" coordorigin="5525,1460" coordsize="5295,596" path="m10814,1460l10812,1460,10212,1537,7920,1805,5623,2031,5532,2041,5527,2041,5525,2045,5525,2053,5530,2055,5532,2055,5623,2045,7920,1819,10212,1551,10812,1474,10817,1474,10819,1469,10819,1462,10814,1460xe" filled="true" fillcolor="#0000ff" stroked="false">
                <v:path arrowok="t"/>
                <v:fill type="solid"/>
              </v:shape>
            </v:group>
            <v:group style="position:absolute;left:5525;top:2657;width:5295;height:596" coordorigin="5525,2657" coordsize="5295,596">
              <v:shape style="position:absolute;left:5525;top:2657;width:5295;height:596" coordorigin="5525,2657" coordsize="5295,596" path="m5532,2657l5530,2657,5525,2660,5525,2667,5527,2672,5532,2672,5623,2679,5879,2703,8685,2991,10812,3253,10814,3253,10819,3250,10819,3243,10817,3238,10812,3238,8685,2976,5879,2688,5623,2665,5532,2657xe" filled="true" fillcolor="#ff0000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ahoma"/>
          <w:b/>
          <w:color w:val="FFFFFF"/>
          <w:spacing w:val="-1"/>
          <w:sz w:val="38"/>
        </w:rPr>
        <w:t>Loan</w:t>
      </w:r>
      <w:r>
        <w:rPr>
          <w:rFonts w:ascii="Tahoma"/>
          <w:b/>
          <w:color w:val="FFFFFF"/>
          <w:spacing w:val="29"/>
          <w:sz w:val="38"/>
        </w:rPr>
        <w:t> </w:t>
      </w:r>
      <w:r>
        <w:rPr>
          <w:rFonts w:ascii="Tahoma"/>
          <w:b/>
          <w:color w:val="FFFFFF"/>
          <w:spacing w:val="-1"/>
          <w:sz w:val="38"/>
        </w:rPr>
        <w:t>Calculator</w:t>
      </w:r>
      <w:r>
        <w:rPr>
          <w:rFonts w:ascii="Tahoma"/>
          <w:sz w:val="38"/>
        </w:rPr>
      </w:r>
    </w:p>
    <w:p>
      <w:pPr>
        <w:pStyle w:val="BodyText"/>
        <w:spacing w:line="262" w:lineRule="auto" w:before="4"/>
        <w:ind w:left="261" w:right="5848"/>
        <w:jc w:val="left"/>
        <w:rPr>
          <w:rFonts w:ascii="Tahoma" w:hAnsi="Tahoma" w:cs="Tahoma" w:eastAsia="Tahoma"/>
        </w:rPr>
      </w:pPr>
      <w:r>
        <w:rPr>
          <w:rFonts w:ascii="Tahoma"/>
          <w:color w:val="FFFFFF"/>
          <w:spacing w:val="-1"/>
        </w:rPr>
        <w:t>Printer friendly Spreadsheet for creating </w:t>
      </w:r>
      <w:r>
        <w:rPr>
          <w:rFonts w:ascii="Tahoma"/>
          <w:color w:val="FFFFFF"/>
        </w:rPr>
        <w:t>a</w:t>
      </w:r>
      <w:r>
        <w:rPr>
          <w:rFonts w:ascii="Tahoma"/>
          <w:color w:val="FFFFFF"/>
          <w:spacing w:val="-1"/>
        </w:rPr>
        <w:t> loan amortization schedule</w:t>
      </w:r>
      <w:r>
        <w:rPr>
          <w:rFonts w:ascii="Tahoma"/>
          <w:color w:val="FFFFFF"/>
          <w:spacing w:val="26"/>
        </w:rPr>
        <w:t> </w:t>
      </w:r>
      <w:r>
        <w:rPr>
          <w:rFonts w:ascii="Tahoma"/>
          <w:color w:val="FFFFFF"/>
          <w:spacing w:val="-1"/>
        </w:rPr>
        <w:t>Excel Template by </w:t>
      </w:r>
      <w:r>
        <w:rPr>
          <w:rFonts w:ascii="Tahoma"/>
          <w:color w:val="FFFFFF"/>
          <w:spacing w:val="-1"/>
          <w:u w:val="single" w:color="FFFFFF"/>
        </w:rPr>
        <w:t>Excely.com</w:t>
      </w:r>
      <w:r>
        <w:rPr>
          <w:rFonts w:ascii="Tahoma"/>
          <w:color w:val="FFFFFF"/>
          <w:spacing w:val="-1"/>
        </w:rPr>
      </w:r>
      <w:r>
        <w:rPr>
          <w:rFonts w:ascii="Tahoma"/>
        </w:rPr>
      </w:r>
    </w:p>
    <w:p>
      <w:pPr>
        <w:spacing w:line="194" w:lineRule="exact" w:before="74"/>
        <w:ind w:left="1600" w:right="0" w:firstLine="0"/>
        <w:jc w:val="left"/>
        <w:rPr>
          <w:rFonts w:ascii="Tahoma" w:hAnsi="Tahoma" w:cs="Tahoma" w:eastAsia="Tahoma"/>
          <w:sz w:val="17"/>
          <w:szCs w:val="17"/>
        </w:rPr>
      </w:pPr>
      <w:r>
        <w:rPr>
          <w:rFonts w:ascii="Tahoma"/>
          <w:b/>
          <w:color w:val="FFFFFF"/>
          <w:w w:val="105"/>
          <w:sz w:val="17"/>
        </w:rPr>
        <w:t>Loan</w:t>
      </w:r>
      <w:r>
        <w:rPr>
          <w:rFonts w:ascii="Tahoma"/>
          <w:b/>
          <w:color w:val="FFFFFF"/>
          <w:spacing w:val="-19"/>
          <w:w w:val="105"/>
          <w:sz w:val="17"/>
        </w:rPr>
        <w:t> </w:t>
      </w:r>
      <w:r>
        <w:rPr>
          <w:rFonts w:ascii="Tahoma"/>
          <w:b/>
          <w:color w:val="FFFFFF"/>
          <w:spacing w:val="-1"/>
          <w:w w:val="105"/>
          <w:sz w:val="17"/>
        </w:rPr>
        <w:t>Data</w:t>
      </w:r>
      <w:r>
        <w:rPr>
          <w:rFonts w:ascii="Tahoma"/>
          <w:sz w:val="17"/>
        </w:rPr>
      </w:r>
    </w:p>
    <w:p>
      <w:pPr>
        <w:spacing w:after="0" w:line="194" w:lineRule="exact"/>
        <w:jc w:val="left"/>
        <w:rPr>
          <w:rFonts w:ascii="Tahoma" w:hAnsi="Tahoma" w:cs="Tahoma" w:eastAsia="Tahoma"/>
          <w:sz w:val="17"/>
          <w:szCs w:val="17"/>
        </w:rPr>
        <w:sectPr>
          <w:footerReference w:type="default" r:id="rId5"/>
          <w:type w:val="continuous"/>
          <w:pgSz w:w="11910" w:h="16840"/>
          <w:pgMar w:footer="389" w:top="1060" w:bottom="580" w:left="900" w:right="0"/>
        </w:sectPr>
      </w:pPr>
    </w:p>
    <w:p>
      <w:pPr>
        <w:pStyle w:val="BodyText"/>
        <w:spacing w:line="240" w:lineRule="auto"/>
        <w:ind w:right="0"/>
        <w:jc w:val="left"/>
      </w:pPr>
      <w:r>
        <w:rPr>
          <w:spacing w:val="-1"/>
        </w:rPr>
        <w:t>Loan</w:t>
      </w:r>
      <w:r>
        <w:rPr/>
        <w:t> Amount</w:t>
      </w:r>
    </w:p>
    <w:p>
      <w:pPr>
        <w:pStyle w:val="BodyText"/>
        <w:spacing w:line="279" w:lineRule="auto"/>
        <w:ind w:right="538"/>
        <w:jc w:val="left"/>
      </w:pPr>
      <w:r>
        <w:rPr>
          <w:spacing w:val="-1"/>
        </w:rPr>
        <w:t>Annual</w:t>
      </w:r>
      <w:r>
        <w:rPr/>
        <w:t> </w:t>
      </w:r>
      <w:r>
        <w:rPr>
          <w:spacing w:val="-1"/>
        </w:rPr>
        <w:t>Interest</w:t>
      </w:r>
      <w:r>
        <w:rPr/>
        <w:t> </w:t>
      </w:r>
      <w:r>
        <w:rPr>
          <w:spacing w:val="-1"/>
        </w:rPr>
        <w:t>Rate</w:t>
      </w:r>
      <w:r>
        <w:rPr>
          <w:spacing w:val="29"/>
        </w:rPr>
        <w:t> </w:t>
      </w:r>
      <w:r>
        <w:rPr>
          <w:spacing w:val="-1"/>
        </w:rPr>
        <w:t>Loan</w:t>
      </w:r>
      <w:r>
        <w:rPr/>
        <w:t> </w:t>
      </w:r>
      <w:r>
        <w:rPr>
          <w:spacing w:val="-1"/>
        </w:rPr>
        <w:t>Period in</w:t>
      </w:r>
      <w:r>
        <w:rPr/>
        <w:t> </w:t>
      </w:r>
      <w:r>
        <w:rPr>
          <w:spacing w:val="-1"/>
        </w:rPr>
        <w:t>Years</w:t>
      </w:r>
      <w:r>
        <w:rPr/>
      </w:r>
    </w:p>
    <w:p>
      <w:pPr>
        <w:pStyle w:val="BodyText"/>
        <w:spacing w:line="279" w:lineRule="auto" w:before="0"/>
        <w:ind w:right="0"/>
        <w:jc w:val="left"/>
      </w:pPr>
      <w:r>
        <w:rPr>
          <w:spacing w:val="-1"/>
        </w:rPr>
        <w:t>Number </w:t>
      </w:r>
      <w:r>
        <w:rPr/>
        <w:t>of </w:t>
      </w:r>
      <w:r>
        <w:rPr>
          <w:spacing w:val="-1"/>
        </w:rPr>
        <w:t>Payments </w:t>
      </w:r>
      <w:r>
        <w:rPr/>
        <w:t>Per</w:t>
      </w:r>
      <w:r>
        <w:rPr>
          <w:spacing w:val="-1"/>
        </w:rPr>
        <w:t> Year</w:t>
      </w:r>
      <w:r>
        <w:rPr>
          <w:spacing w:val="27"/>
        </w:rPr>
        <w:t> </w:t>
      </w:r>
      <w:r>
        <w:rPr>
          <w:spacing w:val="-1"/>
        </w:rPr>
        <w:t>Start</w:t>
      </w:r>
      <w:r>
        <w:rPr/>
        <w:t> Date</w:t>
      </w:r>
      <w:r>
        <w:rPr/>
      </w:r>
    </w:p>
    <w:p>
      <w:pPr>
        <w:spacing w:line="240" w:lineRule="auto" w:before="0"/>
        <w:rPr>
          <w:rFonts w:ascii="Trebuchet MS" w:hAnsi="Trebuchet MS" w:cs="Trebuchet MS" w:eastAsia="Trebuchet MS"/>
          <w:sz w:val="16"/>
          <w:szCs w:val="16"/>
        </w:rPr>
      </w:pPr>
    </w:p>
    <w:p>
      <w:pPr>
        <w:pStyle w:val="BodyText"/>
        <w:spacing w:line="279" w:lineRule="auto" w:before="123"/>
        <w:ind w:left="1043" w:right="0"/>
        <w:jc w:val="left"/>
      </w:pPr>
      <w:r>
        <w:rPr>
          <w:spacing w:val="-1"/>
        </w:rPr>
        <w:t>Payment</w:t>
      </w:r>
      <w:r>
        <w:rPr/>
        <w:t> (per</w:t>
      </w:r>
      <w:r>
        <w:rPr>
          <w:spacing w:val="-1"/>
        </w:rPr>
        <w:t> perio</w:t>
      </w:r>
      <w:r>
        <w:rPr>
          <w:spacing w:val="20"/>
        </w:rPr>
        <w:t> </w:t>
      </w:r>
      <w:r>
        <w:rPr>
          <w:spacing w:val="-1"/>
        </w:rPr>
        <w:t>Number </w:t>
      </w:r>
      <w:r>
        <w:rPr/>
        <w:t>of </w:t>
      </w:r>
      <w:r>
        <w:rPr>
          <w:spacing w:val="-1"/>
        </w:rPr>
        <w:t>Paymen</w:t>
      </w:r>
      <w:r>
        <w:rPr>
          <w:spacing w:val="28"/>
        </w:rPr>
        <w:t> </w:t>
      </w:r>
      <w:r>
        <w:rPr/>
        <w:t>Actual Number</w:t>
      </w:r>
      <w:r>
        <w:rPr>
          <w:spacing w:val="-1"/>
        </w:rPr>
        <w:t> of</w:t>
      </w:r>
      <w:r>
        <w:rPr/>
        <w:t> P</w:t>
      </w:r>
      <w:r>
        <w:rPr>
          <w:spacing w:val="21"/>
        </w:rPr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Interest</w:t>
      </w:r>
      <w:r>
        <w:rPr/>
        <w:t> </w:t>
      </w:r>
      <w:r>
        <w:rPr>
          <w:spacing w:val="-1"/>
        </w:rPr>
        <w:t>Paid</w:t>
      </w:r>
      <w:r>
        <w:rPr>
          <w:spacing w:val="25"/>
        </w:rPr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Interest</w:t>
      </w:r>
      <w:r>
        <w:rPr/>
        <w:t> </w:t>
      </w:r>
      <w:r>
        <w:rPr/>
      </w:r>
      <w:r>
        <w:rPr>
          <w:spacing w:val="-1"/>
        </w:rPr>
        <w:t>Total</w:t>
      </w:r>
      <w:r>
        <w:rPr>
          <w:spacing w:val="31"/>
        </w:rPr>
        <w:t> </w:t>
      </w:r>
      <w:r>
        <w:rPr>
          <w:spacing w:val="-1"/>
        </w:rPr>
        <w:t>Extra Paymen</w:t>
      </w:r>
      <w:r>
        <w:rPr/>
        <w:t> </w:t>
      </w:r>
      <w:r>
        <w:rPr/>
      </w:r>
      <w:r>
        <w:rPr/>
        <w:t>Total</w:t>
      </w:r>
      <w:r>
        <w:rPr>
          <w:spacing w:val="28"/>
        </w:rPr>
        <w:t> </w:t>
      </w:r>
      <w:r>
        <w:rPr>
          <w:spacing w:val="-1"/>
        </w:rPr>
        <w:t>Payment</w:t>
      </w:r>
    </w:p>
    <w:p>
      <w:pPr>
        <w:pStyle w:val="Heading1"/>
        <w:spacing w:line="268" w:lineRule="auto" w:before="32"/>
        <w:ind w:right="28"/>
        <w:jc w:val="left"/>
        <w:rPr>
          <w:b w:val="0"/>
          <w:bCs w:val="0"/>
        </w:rPr>
      </w:pPr>
      <w:r>
        <w:rPr>
          <w:b w:val="0"/>
        </w:rPr>
        <w:br w:type="column"/>
      </w:r>
      <w:r>
        <w:rPr>
          <w:color w:val="0000FF"/>
        </w:rPr>
        <w:t>£180,000.00</w:t>
      </w:r>
      <w:r>
        <w:rPr>
          <w:color w:val="0000FF"/>
        </w:rPr>
        <w:t> 8.00%</w:t>
      </w:r>
      <w:r>
        <w:rPr>
          <w:b w:val="0"/>
        </w:rPr>
      </w:r>
    </w:p>
    <w:p>
      <w:pPr>
        <w:spacing w:before="0"/>
        <w:ind w:left="-13" w:right="0" w:firstLine="0"/>
        <w:jc w:val="left"/>
        <w:rPr>
          <w:rFonts w:ascii="Tahoma" w:hAnsi="Tahoma" w:cs="Tahoma" w:eastAsia="Tahoma"/>
          <w:sz w:val="16"/>
          <w:szCs w:val="16"/>
        </w:rPr>
      </w:pPr>
      <w:r>
        <w:rPr>
          <w:rFonts w:ascii="Tahoma"/>
          <w:b/>
          <w:color w:val="0000FF"/>
          <w:sz w:val="16"/>
        </w:rPr>
        <w:t>5</w:t>
      </w:r>
      <w:r>
        <w:rPr>
          <w:rFonts w:ascii="Tahoma"/>
          <w:sz w:val="16"/>
        </w:rPr>
      </w:r>
    </w:p>
    <w:p>
      <w:pPr>
        <w:spacing w:before="23"/>
        <w:ind w:left="-13" w:right="0" w:firstLine="0"/>
        <w:jc w:val="left"/>
        <w:rPr>
          <w:rFonts w:ascii="Tahoma" w:hAnsi="Tahoma" w:cs="Tahoma" w:eastAsia="Tahoma"/>
          <w:sz w:val="16"/>
          <w:szCs w:val="16"/>
        </w:rPr>
      </w:pPr>
      <w:r>
        <w:rPr>
          <w:rFonts w:ascii="Tahoma"/>
          <w:b/>
          <w:color w:val="0000FF"/>
          <w:sz w:val="16"/>
        </w:rPr>
        <w:t>12</w:t>
      </w:r>
      <w:r>
        <w:rPr>
          <w:rFonts w:ascii="Tahoma"/>
          <w:sz w:val="16"/>
        </w:rPr>
      </w:r>
    </w:p>
    <w:p>
      <w:pPr>
        <w:spacing w:before="23"/>
        <w:ind w:left="-13" w:right="0" w:firstLine="0"/>
        <w:jc w:val="left"/>
        <w:rPr>
          <w:rFonts w:ascii="Tahoma" w:hAnsi="Tahoma" w:cs="Tahoma" w:eastAsia="Tahoma"/>
          <w:sz w:val="16"/>
          <w:szCs w:val="16"/>
        </w:rPr>
      </w:pPr>
      <w:r>
        <w:rPr>
          <w:rFonts w:ascii="Tahoma"/>
          <w:b/>
          <w:color w:val="0000FF"/>
          <w:spacing w:val="-1"/>
          <w:sz w:val="16"/>
        </w:rPr>
        <w:t>19-Dec-2014</w:t>
      </w:r>
      <w:r>
        <w:rPr>
          <w:rFonts w:ascii="Tahoma"/>
          <w:sz w:val="16"/>
        </w:rPr>
      </w:r>
    </w:p>
    <w:p>
      <w:pPr>
        <w:spacing w:line="138" w:lineRule="exact" w:before="0"/>
        <w:ind w:left="132" w:right="6507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13"/>
        </w:rPr>
        <w:t>$4,000</w:t>
      </w:r>
      <w:r>
        <w:rPr>
          <w:rFonts w:ascii="Arial"/>
          <w:sz w:val="13"/>
        </w:rPr>
      </w:r>
    </w:p>
    <w:p>
      <w:pPr>
        <w:spacing w:before="97"/>
        <w:ind w:left="132" w:right="6507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/>
          <w:spacing w:val="-1"/>
          <w:w w:val="105"/>
          <w:sz w:val="13"/>
        </w:rPr>
        <w:t>$3,500</w:t>
      </w:r>
      <w:r>
        <w:rPr>
          <w:rFonts w:ascii="Arial"/>
          <w:sz w:val="13"/>
        </w:rPr>
      </w:r>
    </w:p>
    <w:p>
      <w:pPr>
        <w:spacing w:before="97"/>
        <w:ind w:left="132" w:right="6507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/>
          <w:spacing w:val="-1"/>
          <w:w w:val="105"/>
          <w:sz w:val="13"/>
        </w:rPr>
        <w:t>$3,000</w:t>
      </w:r>
      <w:r>
        <w:rPr>
          <w:rFonts w:ascii="Arial"/>
          <w:sz w:val="13"/>
        </w:rPr>
      </w:r>
    </w:p>
    <w:p>
      <w:pPr>
        <w:spacing w:before="97"/>
        <w:ind w:left="132" w:right="6507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/>
          <w:spacing w:val="-1"/>
          <w:w w:val="105"/>
          <w:sz w:val="13"/>
        </w:rPr>
        <w:t>$2,500</w:t>
      </w:r>
      <w:r>
        <w:rPr>
          <w:rFonts w:ascii="Arial"/>
          <w:sz w:val="13"/>
        </w:rPr>
      </w:r>
    </w:p>
    <w:p>
      <w:pPr>
        <w:spacing w:before="97"/>
        <w:ind w:left="132" w:right="6507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/>
          <w:spacing w:val="-1"/>
          <w:w w:val="105"/>
          <w:sz w:val="13"/>
        </w:rPr>
        <w:t>$2,000</w:t>
      </w:r>
      <w:r>
        <w:rPr>
          <w:rFonts w:ascii="Arial"/>
          <w:sz w:val="13"/>
        </w:rPr>
      </w:r>
    </w:p>
    <w:p>
      <w:pPr>
        <w:spacing w:before="97"/>
        <w:ind w:left="132" w:right="6507" w:firstLine="0"/>
        <w:jc w:val="center"/>
        <w:rPr>
          <w:rFonts w:ascii="Arial" w:hAnsi="Arial" w:cs="Arial" w:eastAsia="Arial"/>
          <w:sz w:val="13"/>
          <w:szCs w:val="13"/>
        </w:rPr>
      </w:pPr>
      <w:r>
        <w:rPr/>
        <w:pict>
          <v:shape style="position:absolute;margin-left:51.119999pt;margin-top:3.026846pt;width:192.7pt;height:86.85pt;mso-position-horizontal-relative:page;mso-position-vertical-relative:paragraph;z-index:16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30"/>
                    <w:gridCol w:w="1507"/>
                  </w:tblGrid>
                  <w:tr>
                    <w:trPr>
                      <w:trHeight w:val="216" w:hRule="exact"/>
                    </w:trPr>
                    <w:tc>
                      <w:tcPr>
                        <w:tcW w:w="3838" w:type="dxa"/>
                        <w:gridSpan w:val="2"/>
                        <w:tcBorders>
                          <w:top w:val="single" w:sz="12" w:space="0" w:color="33CCCC"/>
                          <w:left w:val="single" w:sz="12" w:space="0" w:color="33CCCC"/>
                          <w:bottom w:val="single" w:sz="12" w:space="0" w:color="33CCCC"/>
                          <w:right w:val="single" w:sz="12" w:space="0" w:color="33CCCC"/>
                        </w:tcBorders>
                        <w:shd w:val="clear" w:color="auto" w:fill="33CCCC"/>
                      </w:tcPr>
                      <w:p>
                        <w:pPr>
                          <w:pStyle w:val="TableParagraph"/>
                          <w:spacing w:line="185" w:lineRule="exact"/>
                          <w:ind w:left="20" w:right="0"/>
                          <w:jc w:val="left"/>
                          <w:rPr>
                            <w:rFonts w:ascii="Tahoma" w:hAnsi="Tahoma" w:cs="Tahoma" w:eastAsia="Tahom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pacing w:val="-1"/>
                            <w:w w:val="105"/>
                            <w:sz w:val="17"/>
                          </w:rPr>
                          <w:t>Summary</w:t>
                        </w:r>
                        <w:r>
                          <w:rPr>
                            <w:rFonts w:ascii="Tahoma"/>
                            <w:sz w:val="17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330" w:type="dxa"/>
                        <w:vMerge w:val="restart"/>
                        <w:tcBorders>
                          <w:top w:val="single" w:sz="12" w:space="0" w:color="33CCCC"/>
                          <w:left w:val="nil" w:sz="6" w:space="0" w:color="auto"/>
                          <w:right w:val="single" w:sz="7" w:space="0" w:color="0080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7" w:type="dxa"/>
                        <w:tcBorders>
                          <w:top w:val="single" w:sz="12" w:space="0" w:color="33CCCC"/>
                          <w:left w:val="single" w:sz="7" w:space="0" w:color="008080"/>
                          <w:bottom w:val="single" w:sz="7" w:space="0" w:color="008080"/>
                          <w:right w:val="single" w:sz="7" w:space="0" w:color="008080"/>
                        </w:tcBorders>
                        <w:shd w:val="clear" w:color="auto" w:fill="CCFFFF"/>
                      </w:tcPr>
                      <w:p>
                        <w:pPr>
                          <w:pStyle w:val="TableParagraph"/>
                          <w:spacing w:line="188" w:lineRule="exact"/>
                          <w:ind w:left="25"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6"/>
                          </w:rPr>
                          <w:t>£3,649.76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330" w:type="dxa"/>
                        <w:vMerge/>
                        <w:tcBorders>
                          <w:left w:val="nil" w:sz="6" w:space="0" w:color="auto"/>
                          <w:right w:val="single" w:sz="7" w:space="0" w:color="0080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7" w:type="dxa"/>
                        <w:tcBorders>
                          <w:top w:val="single" w:sz="7" w:space="0" w:color="008080"/>
                          <w:left w:val="single" w:sz="7" w:space="0" w:color="008080"/>
                          <w:bottom w:val="single" w:sz="7" w:space="0" w:color="008080"/>
                          <w:right w:val="single" w:sz="7" w:space="0" w:color="008080"/>
                        </w:tcBorders>
                        <w:shd w:val="clear" w:color="auto" w:fill="CCFFFF"/>
                      </w:tcPr>
                      <w:p>
                        <w:pPr>
                          <w:pStyle w:val="TableParagraph"/>
                          <w:spacing w:line="240" w:lineRule="auto" w:before="2"/>
                          <w:ind w:left="25"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6"/>
                          </w:rPr>
                          <w:t>£60.00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330" w:type="dxa"/>
                        <w:vMerge/>
                        <w:tcBorders>
                          <w:left w:val="nil" w:sz="6" w:space="0" w:color="auto"/>
                          <w:right w:val="single" w:sz="7" w:space="0" w:color="0080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7" w:type="dxa"/>
                        <w:tcBorders>
                          <w:top w:val="single" w:sz="7" w:space="0" w:color="008080"/>
                          <w:left w:val="single" w:sz="7" w:space="0" w:color="008080"/>
                          <w:bottom w:val="single" w:sz="7" w:space="0" w:color="008080"/>
                          <w:right w:val="single" w:sz="7" w:space="0" w:color="008080"/>
                        </w:tcBorders>
                        <w:shd w:val="clear" w:color="auto" w:fill="CCFFFF"/>
                      </w:tcPr>
                      <w:p>
                        <w:pPr>
                          <w:pStyle w:val="TableParagraph"/>
                          <w:spacing w:line="240" w:lineRule="auto" w:before="2"/>
                          <w:ind w:left="25"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6"/>
                          </w:rPr>
                          <w:t>£60.00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330" w:type="dxa"/>
                        <w:vMerge/>
                        <w:tcBorders>
                          <w:left w:val="nil" w:sz="6" w:space="0" w:color="auto"/>
                          <w:right w:val="single" w:sz="7" w:space="0" w:color="0080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7" w:type="dxa"/>
                        <w:tcBorders>
                          <w:top w:val="single" w:sz="7" w:space="0" w:color="008080"/>
                          <w:left w:val="single" w:sz="7" w:space="0" w:color="008080"/>
                          <w:bottom w:val="single" w:sz="7" w:space="0" w:color="008080"/>
                          <w:right w:val="single" w:sz="7" w:space="0" w:color="008080"/>
                        </w:tcBorders>
                        <w:shd w:val="clear" w:color="auto" w:fill="CCFFFF"/>
                      </w:tcPr>
                      <w:p>
                        <w:pPr>
                          <w:pStyle w:val="TableParagraph"/>
                          <w:spacing w:line="240" w:lineRule="auto" w:before="2"/>
                          <w:ind w:left="25"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6"/>
                          </w:rPr>
                          <w:t>£38,984.98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330" w:type="dxa"/>
                        <w:vMerge/>
                        <w:tcBorders>
                          <w:left w:val="nil" w:sz="6" w:space="0" w:color="auto"/>
                          <w:right w:val="single" w:sz="7" w:space="0" w:color="0080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7" w:type="dxa"/>
                        <w:tcBorders>
                          <w:top w:val="single" w:sz="7" w:space="0" w:color="008080"/>
                          <w:left w:val="single" w:sz="7" w:space="0" w:color="008080"/>
                          <w:bottom w:val="single" w:sz="7" w:space="0" w:color="008080"/>
                          <w:right w:val="single" w:sz="7" w:space="0" w:color="008080"/>
                        </w:tcBorders>
                        <w:shd w:val="clear" w:color="auto" w:fill="CCFFFF"/>
                      </w:tcPr>
                      <w:p>
                        <w:pPr>
                          <w:pStyle w:val="TableParagraph"/>
                          <w:spacing w:line="240" w:lineRule="auto" w:before="2"/>
                          <w:ind w:left="25"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/>
                            <w:b/>
                            <w:sz w:val="16"/>
                          </w:rPr>
                          <w:t>21.66%</w:t>
                        </w:r>
                        <w:r>
                          <w:rPr>
                            <w:rFonts w:ascii="Tahoma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330" w:type="dxa"/>
                        <w:vMerge/>
                        <w:tcBorders>
                          <w:left w:val="nil" w:sz="6" w:space="0" w:color="auto"/>
                          <w:right w:val="single" w:sz="7" w:space="0" w:color="0080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7" w:type="dxa"/>
                        <w:tcBorders>
                          <w:top w:val="single" w:sz="7" w:space="0" w:color="008080"/>
                          <w:left w:val="single" w:sz="7" w:space="0" w:color="008080"/>
                          <w:bottom w:val="single" w:sz="7" w:space="0" w:color="008080"/>
                          <w:right w:val="single" w:sz="7" w:space="0" w:color="008080"/>
                        </w:tcBorders>
                        <w:shd w:val="clear" w:color="auto" w:fill="CCFFFF"/>
                      </w:tcPr>
                      <w:p>
                        <w:pPr>
                          <w:pStyle w:val="TableParagraph"/>
                          <w:spacing w:line="240" w:lineRule="auto" w:before="2"/>
                          <w:ind w:left="25"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6"/>
                          </w:rPr>
                          <w:t>£0.00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16" w:hRule="exact"/>
                    </w:trPr>
                    <w:tc>
                      <w:tcPr>
                        <w:tcW w:w="2330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single" w:sz="7" w:space="0" w:color="00808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507" w:type="dxa"/>
                        <w:tcBorders>
                          <w:top w:val="single" w:sz="7" w:space="0" w:color="008080"/>
                          <w:left w:val="single" w:sz="7" w:space="0" w:color="008080"/>
                          <w:bottom w:val="single" w:sz="7" w:space="0" w:color="008080"/>
                          <w:right w:val="single" w:sz="7" w:space="0" w:color="008080"/>
                        </w:tcBorders>
                        <w:shd w:val="clear" w:color="auto" w:fill="CCFFFF"/>
                      </w:tcPr>
                      <w:p>
                        <w:pPr>
                          <w:pStyle w:val="TableParagraph"/>
                          <w:spacing w:line="240" w:lineRule="auto" w:before="2"/>
                          <w:ind w:left="25" w:right="0"/>
                          <w:jc w:val="left"/>
                          <w:rPr>
                            <w:rFonts w:ascii="Tahoma" w:hAnsi="Tahoma" w:cs="Tahoma" w:eastAsia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sz w:val="16"/>
                          </w:rPr>
                          <w:t>£218,984.98</w:t>
                        </w:r>
                        <w:r>
                          <w:rPr>
                            <w:rFonts w:ascii="Tahoma" w:hAnsi="Tahoma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/>
          <w:spacing w:val="-1"/>
          <w:w w:val="105"/>
          <w:sz w:val="13"/>
        </w:rPr>
        <w:t>$1,500</w:t>
      </w:r>
      <w:r>
        <w:rPr>
          <w:rFonts w:ascii="Arial"/>
          <w:sz w:val="13"/>
        </w:rPr>
      </w:r>
    </w:p>
    <w:p>
      <w:pPr>
        <w:spacing w:before="97"/>
        <w:ind w:left="132" w:right="6507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/>
          <w:spacing w:val="-1"/>
          <w:w w:val="105"/>
          <w:sz w:val="13"/>
        </w:rPr>
        <w:t>$1,000</w:t>
      </w:r>
      <w:r>
        <w:rPr>
          <w:rFonts w:ascii="Arial"/>
          <w:sz w:val="13"/>
        </w:rPr>
      </w:r>
    </w:p>
    <w:p>
      <w:pPr>
        <w:spacing w:before="97"/>
        <w:ind w:left="0" w:right="6262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/>
          <w:spacing w:val="-1"/>
          <w:w w:val="105"/>
          <w:sz w:val="13"/>
        </w:rPr>
        <w:t>$500</w:t>
      </w:r>
      <w:r>
        <w:rPr>
          <w:rFonts w:ascii="Arial"/>
          <w:sz w:val="13"/>
        </w:rPr>
      </w:r>
    </w:p>
    <w:p>
      <w:pPr>
        <w:spacing w:before="97"/>
        <w:ind w:left="134" w:right="6245" w:firstLine="0"/>
        <w:jc w:val="center"/>
        <w:rPr>
          <w:rFonts w:ascii="Arial" w:hAnsi="Arial" w:cs="Arial" w:eastAsia="Arial"/>
          <w:sz w:val="13"/>
          <w:szCs w:val="13"/>
        </w:rPr>
      </w:pPr>
      <w:r>
        <w:rPr/>
        <w:pict>
          <v:group style="position:absolute;margin-left:363.600006pt;margin-top:38.307194pt;width:95.3pt;height:13.1pt;mso-position-horizontal-relative:page;mso-position-vertical-relative:paragraph;z-index:1096" coordorigin="7272,766" coordsize="1906,262">
            <v:group style="position:absolute;left:7272;top:766;width:1906;height:262" coordorigin="7272,766" coordsize="1906,262">
              <v:shape style="position:absolute;left:7272;top:766;width:1906;height:262" coordorigin="7272,766" coordsize="1906,262" path="m7274,766l7272,769,7272,1028,9175,1028,9178,1025,7274,1025,7274,766xe" filled="true" fillcolor="#000000" stroked="false">
                <v:path arrowok="t"/>
                <v:fill type="solid"/>
              </v:shape>
              <v:shape style="position:absolute;left:7272;top:766;width:1906;height:262" coordorigin="7272,766" coordsize="1906,262" path="m9178,766l9175,766,9175,1025,9178,1025,9178,766xe" filled="true" fillcolor="#000000" stroked="false">
                <v:path arrowok="t"/>
                <v:fill type="solid"/>
              </v:shape>
              <v:shape style="position:absolute;left:7272;top:766;width:1906;height:262" coordorigin="7272,766" coordsize="1906,262" path="m7274,766l7272,766,7272,769,7274,766xe" filled="true" fillcolor="#000000" stroked="false">
                <v:path arrowok="t"/>
                <v:fill type="solid"/>
              </v:shape>
              <v:shape style="position:absolute;left:7272;top:766;width:1906;height:262" coordorigin="7272,766" coordsize="1906,262" path="m9175,766l7274,766,7274,769,9175,769,9175,766xe" filled="true" fillcolor="#000000" stroked="false">
                <v:path arrowok="t"/>
                <v:fill type="solid"/>
              </v:shape>
            </v:group>
            <v:group style="position:absolute;left:7344;top:898;width:322;height:2" coordorigin="7344,898" coordsize="322,2">
              <v:shape style="position:absolute;left:7344;top:898;width:322;height:2" coordorigin="7344,898" coordsize="322,0" path="m7344,898l7666,898e" filled="false" stroked="true" strokeweight=".82pt" strokecolor="#0000ff">
                <v:path arrowok="t"/>
              </v:shape>
            </v:group>
            <v:group style="position:absolute;left:8318;top:898;width:322;height:2" coordorigin="8318,898" coordsize="322,2">
              <v:shape style="position:absolute;left:8318;top:898;width:322;height:2" coordorigin="8318,898" coordsize="322,0" path="m8318,898l8640,898e" filled="false" stroked="true" strokeweight=".82pt" strokecolor="#ff0000">
                <v:path arrowok="t"/>
              </v:shape>
              <v:shape style="position:absolute;left:7692;top:828;width:566;height:147" type="#_x0000_t202" filled="false" stroked="false">
                <v:textbox inset="0,0,0,0">
                  <w:txbxContent>
                    <w:p>
                      <w:pPr>
                        <w:spacing w:line="14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4"/>
                        </w:rPr>
                        <w:t>Principal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  <v:shape style="position:absolute;left:8666;top:828;width:490;height:147" type="#_x0000_t202" filled="false" stroked="false">
                <v:textbox inset="0,0,0,0">
                  <w:txbxContent>
                    <w:p>
                      <w:pPr>
                        <w:spacing w:line="146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14"/>
                          <w:szCs w:val="14"/>
                        </w:rPr>
                      </w:pPr>
                      <w:r>
                        <w:rPr>
                          <w:rFonts w:ascii="Arial"/>
                          <w:spacing w:val="-1"/>
                          <w:w w:val="105"/>
                          <w:sz w:val="14"/>
                        </w:rPr>
                        <w:t>Interest</w:t>
                      </w:r>
                      <w:r>
                        <w:rPr>
                          <w:rFonts w:ascii="Arial"/>
                          <w:sz w:val="14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shape style="position:absolute;margin-left:273.264313pt;margin-top:11.029954pt;width:7.4pt;height:18.6pt;mso-position-horizontal-relative:page;mso-position-vertical-relative:paragraph;z-index:1120" type="#_x0000_t202" filled="false" stroked="false">
            <v:textbox inset="0,0,0,0" style="layout-flow:vertical;mso-layout-flow-alt:bottom-to-top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spacing w:val="-1"/>
                      <w:w w:val="98"/>
                      <w:sz w:val="11"/>
                    </w:rPr>
                    <w:t>Jan-15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704346pt;margin-top:11.027794pt;width:7.4pt;height:18.2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107"/>
                      <w:sz w:val="10"/>
                    </w:rPr>
                    <w:t>Apr-15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144409pt;margin-top:11.026714pt;width:7.4pt;height:16.8pt;mso-position-horizontal-relative:page;mso-position-vertical-relative:paragraph;z-index: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107"/>
                      <w:sz w:val="10"/>
                    </w:rPr>
                    <w:t>Jul-15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584473pt;margin-top:11.026714pt;width:7.4pt;height:18.2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107"/>
                      <w:sz w:val="10"/>
                    </w:rPr>
                    <w:t>Oct-15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6.904663pt;margin-top:11.029954pt;width:7.4pt;height:18.6pt;mso-position-horizontal-relative:page;mso-position-vertical-relative:paragraph;z-index:1216" type="#_x0000_t202" filled="false" stroked="false">
            <v:textbox inset="0,0,0,0" style="layout-flow:vertical;mso-layout-flow-alt:bottom-to-top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spacing w:val="-1"/>
                      <w:w w:val="98"/>
                      <w:sz w:val="11"/>
                    </w:rPr>
                    <w:t>Jan-16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0.344727pt;margin-top:11.027794pt;width:7.4pt;height:18.2pt;mso-position-horizontal-relative:page;mso-position-vertical-relative:paragraph;z-index:124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107"/>
                      <w:sz w:val="10"/>
                    </w:rPr>
                    <w:t>Apr-16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3.78479pt;margin-top:11.026714pt;width:7.4pt;height:16.8pt;mso-position-horizontal-relative:page;mso-position-vertical-relative:paragraph;z-index:126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107"/>
                      <w:sz w:val="10"/>
                    </w:rPr>
                    <w:t>Jul-16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224854pt;margin-top:11.026714pt;width:7.4pt;height:18.2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spacing w:val="-1"/>
                      <w:w w:val="98"/>
                      <w:sz w:val="11"/>
                    </w:rPr>
                    <w:t>Oct-16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664886pt;margin-top:11.029954pt;width:7.4pt;height:18.6pt;mso-position-horizontal-relative:page;mso-position-vertical-relative:paragraph;z-index:1312" type="#_x0000_t202" filled="false" stroked="false">
            <v:textbox inset="0,0,0,0" style="layout-flow:vertical;mso-layout-flow-alt:bottom-to-top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spacing w:val="-1"/>
                      <w:w w:val="98"/>
                      <w:sz w:val="11"/>
                    </w:rPr>
                    <w:t>Jan-17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10495pt;margin-top:11.027794pt;width:7.4pt;height:18.2pt;mso-position-horizontal-relative:page;mso-position-vertical-relative:paragraph;z-index:1336" type="#_x0000_t202" filled="false" stroked="false">
            <v:textbox inset="0,0,0,0" style="layout-flow:vertical;mso-layout-flow-alt:bottom-to-top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spacing w:val="-1"/>
                      <w:w w:val="98"/>
                      <w:sz w:val="11"/>
                    </w:rPr>
                    <w:t>Apr-17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42514pt;margin-top:11.026714pt;width:7.4pt;height:16.8pt;mso-position-horizontal-relative:page;mso-position-vertical-relative:paragraph;z-index:1360" type="#_x0000_t202" filled="false" stroked="false">
            <v:textbox inset="0,0,0,0" style="layout-flow:vertical;mso-layout-flow-alt:bottom-to-top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spacing w:val="-1"/>
                      <w:w w:val="98"/>
                      <w:sz w:val="11"/>
                    </w:rPr>
                    <w:t>Jul-17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865204pt;margin-top:11.026714pt;width:7.4pt;height:18.2pt;mso-position-horizontal-relative:page;mso-position-vertical-relative:paragraph;z-index:1384" type="#_x0000_t202" filled="false" stroked="false">
            <v:textbox inset="0,0,0,0" style="layout-flow:vertical;mso-layout-flow-alt:bottom-to-top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spacing w:val="-1"/>
                      <w:w w:val="98"/>
                      <w:sz w:val="11"/>
                    </w:rPr>
                    <w:t>Oct-17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4.305267pt;margin-top:11.029954pt;width:7.4pt;height:18.6pt;mso-position-horizontal-relative:page;mso-position-vertical-relative:paragraph;z-index:140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107"/>
                      <w:sz w:val="10"/>
                    </w:rPr>
                    <w:t>Jan-18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7.745331pt;margin-top:11.027794pt;width:7.4pt;height:18.2pt;mso-position-horizontal-relative:page;mso-position-vertical-relative:paragraph;z-index:143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107"/>
                      <w:sz w:val="10"/>
                    </w:rPr>
                    <w:t>Apr-18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185394pt;margin-top:11.026714pt;width:7.4pt;height:16.8pt;mso-position-horizontal-relative:page;mso-position-vertical-relative:paragraph;z-index:1456" type="#_x0000_t202" filled="false" stroked="false">
            <v:textbox inset="0,0,0,0" style="layout-flow:vertical;mso-layout-flow-alt:bottom-to-top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spacing w:val="-1"/>
                      <w:w w:val="98"/>
                      <w:sz w:val="11"/>
                    </w:rPr>
                    <w:t>Jul-18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4.625427pt;margin-top:11.026714pt;width:7.4pt;height:18.2pt;mso-position-horizontal-relative:page;mso-position-vertical-relative:paragraph;z-index:148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107"/>
                      <w:sz w:val="10"/>
                    </w:rPr>
                    <w:t>Oct-18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7.945618pt;margin-top:11.029954pt;width:7.4pt;height:18.6pt;mso-position-horizontal-relative:page;mso-position-vertical-relative:paragraph;z-index:150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108"/>
                      <w:sz w:val="10"/>
                    </w:rPr>
                    <w:t>Jan-19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1.385681pt;margin-top:11.027794pt;width:7.4pt;height:18.2pt;mso-position-horizontal-relative:page;mso-position-vertical-relative:paragraph;z-index:1528" type="#_x0000_t202" filled="false" stroked="false">
            <v:textbox inset="0,0,0,0" style="layout-flow:vertical;mso-layout-flow-alt:bottom-to-top">
              <w:txbxContent>
                <w:p>
                  <w:pPr>
                    <w:spacing w:before="4"/>
                    <w:ind w:left="20" w:right="0" w:firstLine="0"/>
                    <w:jc w:val="left"/>
                    <w:rPr>
                      <w:rFonts w:ascii="Arial" w:hAnsi="Arial" w:cs="Arial" w:eastAsia="Arial"/>
                      <w:sz w:val="11"/>
                      <w:szCs w:val="11"/>
                    </w:rPr>
                  </w:pPr>
                  <w:r>
                    <w:rPr>
                      <w:rFonts w:ascii="Arial"/>
                      <w:spacing w:val="-1"/>
                      <w:w w:val="98"/>
                      <w:sz w:val="11"/>
                    </w:rPr>
                    <w:t>Apr-19</w:t>
                  </w:r>
                  <w:r>
                    <w:rPr>
                      <w:rFonts w:ascii="Arial"/>
                      <w:sz w:val="11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825745pt;margin-top:11.026714pt;width:7.4pt;height:16.8pt;mso-position-horizontal-relative:page;mso-position-vertical-relative:paragraph;z-index:155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107"/>
                      <w:sz w:val="10"/>
                    </w:rPr>
                    <w:t>Jul-19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8.265808pt;margin-top:11.026714pt;width:7.4pt;height:18.2pt;mso-position-horizontal-relative:page;mso-position-vertical-relative:paragraph;z-index:157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rFonts w:ascii="Arial" w:hAnsi="Arial" w:cs="Arial" w:eastAsia="Arial"/>
                      <w:sz w:val="10"/>
                      <w:szCs w:val="10"/>
                    </w:rPr>
                  </w:pPr>
                  <w:r>
                    <w:rPr>
                      <w:rFonts w:ascii="Arial"/>
                      <w:spacing w:val="-1"/>
                      <w:w w:val="107"/>
                      <w:sz w:val="10"/>
                    </w:rPr>
                    <w:t>Oct-19</w:t>
                  </w:r>
                  <w:r>
                    <w:rPr>
                      <w:rFonts w:ascii="Arial"/>
                      <w:sz w:val="10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/>
          <w:w w:val="105"/>
          <w:sz w:val="13"/>
        </w:rPr>
        <w:t>$0</w:t>
      </w:r>
      <w:r>
        <w:rPr>
          <w:rFonts w:ascii="Arial"/>
          <w:sz w:val="13"/>
        </w:rPr>
      </w:r>
    </w:p>
    <w:p>
      <w:pPr>
        <w:spacing w:after="0"/>
        <w:jc w:val="center"/>
        <w:rPr>
          <w:rFonts w:ascii="Arial" w:hAnsi="Arial" w:cs="Arial" w:eastAsia="Arial"/>
          <w:sz w:val="13"/>
          <w:szCs w:val="13"/>
        </w:rPr>
        <w:sectPr>
          <w:type w:val="continuous"/>
          <w:pgSz w:w="11910" w:h="16840"/>
          <w:pgMar w:top="1060" w:bottom="580" w:left="900" w:right="0"/>
          <w:cols w:num="3" w:equalWidth="0">
            <w:col w:w="2460" w:space="40"/>
            <w:col w:w="1049" w:space="359"/>
            <w:col w:w="7102"/>
          </w:cols>
        </w:sectPr>
      </w:pPr>
    </w:p>
    <w:p>
      <w:pPr>
        <w:spacing w:line="240" w:lineRule="auto" w:before="1"/>
        <w:rPr>
          <w:rFonts w:ascii="Arial" w:hAnsi="Arial" w:cs="Arial" w:eastAsia="Arial"/>
          <w:sz w:val="8"/>
          <w:szCs w:val="8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1438"/>
        <w:gridCol w:w="1507"/>
        <w:gridCol w:w="1507"/>
        <w:gridCol w:w="1507"/>
        <w:gridCol w:w="1507"/>
        <w:gridCol w:w="1507"/>
      </w:tblGrid>
      <w:tr>
        <w:trPr>
          <w:trHeight w:val="402" w:hRule="exact"/>
        </w:trPr>
        <w:tc>
          <w:tcPr>
            <w:tcW w:w="893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  <w:shd w:val="clear" w:color="auto" w:fill="33CCCC"/>
          </w:tcPr>
          <w:p>
            <w:pPr>
              <w:pStyle w:val="TableParagraph"/>
              <w:spacing w:line="259" w:lineRule="auto"/>
              <w:ind w:left="25" w:right="133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Payment </w:t>
            </w:r>
            <w:r>
              <w:rPr>
                <w:rFonts w:ascii="Tahoma"/>
                <w:b/>
                <w:color w:val="FFFFFF"/>
                <w:spacing w:val="-1"/>
                <w:sz w:val="16"/>
              </w:rPr>
              <w:t>No.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438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  <w:shd w:val="clear" w:color="auto" w:fill="33CCCC"/>
          </w:tcPr>
          <w:p>
            <w:pPr>
              <w:pStyle w:val="TableParagraph"/>
              <w:spacing w:line="259" w:lineRule="auto"/>
              <w:ind w:left="25" w:right="678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Payment </w:t>
            </w:r>
            <w:r>
              <w:rPr>
                <w:rFonts w:ascii="Tahoma"/>
                <w:b/>
                <w:color w:val="FFFFFF"/>
                <w:spacing w:val="-1"/>
                <w:sz w:val="16"/>
              </w:rPr>
              <w:t>Date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507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  <w:shd w:val="clear" w:color="auto" w:fill="33CCCC"/>
          </w:tcPr>
          <w:p>
            <w:pPr>
              <w:pStyle w:val="TableParagraph"/>
              <w:spacing w:line="240" w:lineRule="auto" w:before="95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Payment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507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  <w:shd w:val="clear" w:color="auto" w:fill="33CCCC"/>
          </w:tcPr>
          <w:p>
            <w:pPr>
              <w:pStyle w:val="TableParagraph"/>
              <w:spacing w:line="240" w:lineRule="auto" w:before="95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FFFFFF"/>
                <w:spacing w:val="-1"/>
                <w:sz w:val="16"/>
              </w:rPr>
              <w:t>Principal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507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  <w:shd w:val="clear" w:color="auto" w:fill="33CCCC"/>
          </w:tcPr>
          <w:p>
            <w:pPr>
              <w:pStyle w:val="TableParagraph"/>
              <w:spacing w:line="240" w:lineRule="auto" w:before="95"/>
              <w:ind w:left="75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FFFFFF"/>
                <w:spacing w:val="-1"/>
                <w:sz w:val="16"/>
              </w:rPr>
              <w:t>Interest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507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  <w:shd w:val="clear" w:color="auto" w:fill="33CCCC"/>
          </w:tcPr>
          <w:p>
            <w:pPr>
              <w:pStyle w:val="TableParagraph"/>
              <w:spacing w:line="240" w:lineRule="auto" w:before="95"/>
              <w:ind w:left="75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Extra</w:t>
            </w:r>
            <w:r>
              <w:rPr>
                <w:rFonts w:ascii="Tahoma"/>
                <w:b/>
                <w:color w:val="FFFFFF"/>
                <w:spacing w:val="1"/>
                <w:sz w:val="16"/>
              </w:rPr>
              <w:t> </w:t>
            </w:r>
            <w:r>
              <w:rPr>
                <w:rFonts w:ascii="Tahoma"/>
                <w:b/>
                <w:color w:val="FFFFFF"/>
                <w:sz w:val="16"/>
              </w:rPr>
              <w:t>Payments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507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  <w:shd w:val="clear" w:color="auto" w:fill="33CCCC"/>
          </w:tcPr>
          <w:p>
            <w:pPr>
              <w:pStyle w:val="TableParagraph"/>
              <w:spacing w:line="240" w:lineRule="auto" w:before="95"/>
              <w:ind w:left="76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FFFFFF"/>
                <w:spacing w:val="-1"/>
                <w:sz w:val="16"/>
              </w:rPr>
              <w:t>Balance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215" w:hRule="exact"/>
        </w:trPr>
        <w:tc>
          <w:tcPr>
            <w:tcW w:w="9866" w:type="dxa"/>
            <w:gridSpan w:val="7"/>
            <w:tcBorders>
              <w:top w:val="nil" w:sz="6" w:space="0" w:color="auto"/>
              <w:left w:val="single" w:sz="7" w:space="0" w:color="33CCCC"/>
              <w:bottom w:val="single" w:sz="7" w:space="0" w:color="33CCCC"/>
              <w:right w:val="single" w:sz="7" w:space="0" w:color="33CCCC"/>
            </w:tcBorders>
            <w:shd w:val="clear" w:color="auto" w:fill="CCFFFF"/>
          </w:tcPr>
          <w:p>
            <w:pPr>
              <w:pStyle w:val="TableParagraph"/>
              <w:spacing w:line="240" w:lineRule="auto" w:before="9"/>
              <w:ind w:right="570"/>
              <w:jc w:val="righ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£180,000.00</w:t>
            </w:r>
          </w:p>
        </w:tc>
      </w:tr>
      <w:tr>
        <w:trPr>
          <w:trHeight w:val="225" w:hRule="exact"/>
        </w:trPr>
        <w:tc>
          <w:tcPr>
            <w:tcW w:w="893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2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</w:t>
            </w:r>
          </w:p>
        </w:tc>
        <w:tc>
          <w:tcPr>
            <w:tcW w:w="1438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2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19-Jan-2015</w:t>
            </w:r>
          </w:p>
        </w:tc>
        <w:tc>
          <w:tcPr>
            <w:tcW w:w="1507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2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2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£2,449.76</w:t>
            </w:r>
          </w:p>
        </w:tc>
        <w:tc>
          <w:tcPr>
            <w:tcW w:w="1507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2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£1,200.00</w:t>
            </w:r>
          </w:p>
        </w:tc>
        <w:tc>
          <w:tcPr>
            <w:tcW w:w="1507" w:type="dxa"/>
            <w:vMerge w:val="restart"/>
            <w:tcBorders>
              <w:top w:val="single" w:sz="7" w:space="0" w:color="33CCCC"/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2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£177,550.24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19-Feb-2015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£2,466.09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£1,183.67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£175,084.15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19-Mar-2015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£2,482.53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£1,167.23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£172,601.62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19-Apr-2015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£2,499.08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£1,150.68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£170,102.54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19-May-2015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£2,515.74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£1,134.02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£167,586.80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19-Jun-2015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£2,532.51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£1,117.25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£165,054.29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7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19-Jul-2015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£2,549.40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£1,100.36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£162,504.89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8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19-Aug-2015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£2,566.39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£1,083.37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£159,938.50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9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19-Sep-2015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£2,583.50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£1,066.26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£157,355.00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10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19-Oct-2015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£2,600.73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£1,049.03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£154,754.27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11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19-Nov-2015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£2,618.06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£1,031.70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£152,136.21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12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19-Dec-2015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£2,635.52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£1,014.24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£149,500.69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13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19-Jan-2016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£2,653.09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£996.67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£146,847.60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14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19-Feb-2016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£2,670.78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£978.98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£144,176.82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15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19-Mar-2016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£2,688.58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£961.18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£141,488.24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16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19-Apr-2016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£2,706.51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£943.25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£138,781.73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17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19-May-2016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£2,724.55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£925.21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£136,057.18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18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19-Jun-2016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£2,742.71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£907.05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£133,314.47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19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19-Jul-2016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£2,761.00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£888.76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£130,553.47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20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19-Aug-2016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£2,779.40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£870.36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£127,774.07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21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19-Sep-2016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£2,797.93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£851.83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£124,976.14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22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19-Oct-2016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£2,816.59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£833.17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£122,159.55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23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19-Nov-2016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£2,835.36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£814.40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£119,324.19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24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19-Dec-2016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£2,854.27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£795.49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£116,469.92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25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19-Jan-2017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£2,873.29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£776.47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£113,596.63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26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19-Feb-2017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£2,892.45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£757.31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£110,704.18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27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19-Mar-2017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£2,911.73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£738.03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£107,792.45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28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19-Apr-2017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£2,931.14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£718.62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£104,861.31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29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19-May-2017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£2,950.68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£699.08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£101,910.63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30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19-Jun-2017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£2,970.36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£679.40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£98,940.27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31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19-Jul-2017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£2,990.16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£659.60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£95,950.11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32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19-Aug-2017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£3,010.09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£639.67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£92,940.02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33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19-Sep-2017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£3,030.16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£619.60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£89,909.86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34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19-Oct-2017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£3,050.36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£599.40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£86,859.50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35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19-Nov-2017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£3,070.70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£579.06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£83,788.80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36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19-Dec-2017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£3,091.17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£558.59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£80,697.63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37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19-Jan-2018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£3,111.78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£537.98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£77,585.85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38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19-Feb-2018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£3,132.52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£517.24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£74,453.33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39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19-Mar-2018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£3,153.40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£496.36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£71,299.93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40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19-Apr-2018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£3,174.43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£475.33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£68,125.50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41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19-May-2018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£3,195.59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£454.17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£64,929.91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42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19-Jun-2018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£3,216.89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£432.87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£61,713.02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43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19-Jul-2018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£3,238.34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£411.42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£58,474.68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44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19-Aug-2018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£3,259.93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£389.83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£55,214.75</w:t>
            </w:r>
          </w:p>
        </w:tc>
      </w:tr>
      <w:tr>
        <w:trPr>
          <w:trHeight w:val="209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45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19-Sep-2018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£3,281.66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£368.10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£51,933.09</w:t>
            </w:r>
          </w:p>
        </w:tc>
      </w:tr>
    </w:tbl>
    <w:p>
      <w:pPr>
        <w:spacing w:after="0" w:line="240" w:lineRule="auto"/>
        <w:jc w:val="left"/>
        <w:rPr>
          <w:rFonts w:ascii="Tahoma" w:hAnsi="Tahoma" w:cs="Tahoma" w:eastAsia="Tahoma"/>
          <w:sz w:val="16"/>
          <w:szCs w:val="16"/>
        </w:rPr>
        <w:sectPr>
          <w:type w:val="continuous"/>
          <w:pgSz w:w="11910" w:h="16840"/>
          <w:pgMar w:top="1060" w:bottom="580" w:left="900" w:right="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</w:p>
    <w:tbl>
      <w:tblPr>
        <w:tblW w:w="0" w:type="auto"/>
        <w:jc w:val="left"/>
        <w:tblInd w:w="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1438"/>
        <w:gridCol w:w="1507"/>
        <w:gridCol w:w="1507"/>
        <w:gridCol w:w="1507"/>
        <w:gridCol w:w="1507"/>
        <w:gridCol w:w="1507"/>
      </w:tblGrid>
      <w:tr>
        <w:trPr>
          <w:trHeight w:val="403" w:hRule="exact"/>
        </w:trPr>
        <w:tc>
          <w:tcPr>
            <w:tcW w:w="893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  <w:shd w:val="clear" w:color="auto" w:fill="33CCCC"/>
          </w:tcPr>
          <w:p>
            <w:pPr>
              <w:pStyle w:val="TableParagraph"/>
              <w:spacing w:line="259" w:lineRule="auto"/>
              <w:ind w:left="25" w:right="133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Payment </w:t>
            </w:r>
            <w:r>
              <w:rPr>
                <w:rFonts w:ascii="Tahoma"/>
                <w:b/>
                <w:color w:val="FFFFFF"/>
                <w:spacing w:val="-1"/>
                <w:sz w:val="16"/>
              </w:rPr>
              <w:t>No.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438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  <w:shd w:val="clear" w:color="auto" w:fill="33CCCC"/>
          </w:tcPr>
          <w:p>
            <w:pPr>
              <w:pStyle w:val="TableParagraph"/>
              <w:spacing w:line="259" w:lineRule="auto"/>
              <w:ind w:left="25" w:right="678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Payment </w:t>
            </w:r>
            <w:r>
              <w:rPr>
                <w:rFonts w:ascii="Tahoma"/>
                <w:b/>
                <w:color w:val="FFFFFF"/>
                <w:spacing w:val="-1"/>
                <w:sz w:val="16"/>
              </w:rPr>
              <w:t>Date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507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  <w:shd w:val="clear" w:color="auto" w:fill="33CCCC"/>
          </w:tcPr>
          <w:p>
            <w:pPr>
              <w:pStyle w:val="TableParagraph"/>
              <w:spacing w:line="240" w:lineRule="auto" w:before="95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Payment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507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  <w:shd w:val="clear" w:color="auto" w:fill="33CCCC"/>
          </w:tcPr>
          <w:p>
            <w:pPr>
              <w:pStyle w:val="TableParagraph"/>
              <w:spacing w:line="240" w:lineRule="auto" w:before="95"/>
              <w:ind w:left="7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FFFFFF"/>
                <w:spacing w:val="-1"/>
                <w:sz w:val="16"/>
              </w:rPr>
              <w:t>Principal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507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  <w:shd w:val="clear" w:color="auto" w:fill="33CCCC"/>
          </w:tcPr>
          <w:p>
            <w:pPr>
              <w:pStyle w:val="TableParagraph"/>
              <w:spacing w:line="240" w:lineRule="auto" w:before="95"/>
              <w:ind w:left="75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FFFFFF"/>
                <w:spacing w:val="-1"/>
                <w:sz w:val="16"/>
              </w:rPr>
              <w:t>Interest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507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  <w:shd w:val="clear" w:color="auto" w:fill="33CCCC"/>
          </w:tcPr>
          <w:p>
            <w:pPr>
              <w:pStyle w:val="TableParagraph"/>
              <w:spacing w:line="240" w:lineRule="auto" w:before="95"/>
              <w:ind w:left="75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FFFFFF"/>
                <w:sz w:val="16"/>
              </w:rPr>
              <w:t>Extra</w:t>
            </w:r>
            <w:r>
              <w:rPr>
                <w:rFonts w:ascii="Tahoma"/>
                <w:b/>
                <w:color w:val="FFFFFF"/>
                <w:spacing w:val="1"/>
                <w:sz w:val="16"/>
              </w:rPr>
              <w:t> </w:t>
            </w:r>
            <w:r>
              <w:rPr>
                <w:rFonts w:ascii="Tahoma"/>
                <w:b/>
                <w:color w:val="FFFFFF"/>
                <w:sz w:val="16"/>
              </w:rPr>
              <w:t>Payments</w:t>
            </w:r>
            <w:r>
              <w:rPr>
                <w:rFonts w:ascii="Tahoma"/>
                <w:sz w:val="16"/>
              </w:rPr>
            </w:r>
          </w:p>
        </w:tc>
        <w:tc>
          <w:tcPr>
            <w:tcW w:w="1507" w:type="dxa"/>
            <w:tcBorders>
              <w:top w:val="single" w:sz="7" w:space="0" w:color="33CCCC"/>
              <w:left w:val="single" w:sz="7" w:space="0" w:color="33CCCC"/>
              <w:bottom w:val="nil" w:sz="6" w:space="0" w:color="auto"/>
              <w:right w:val="single" w:sz="7" w:space="0" w:color="33CCCC"/>
            </w:tcBorders>
            <w:shd w:val="clear" w:color="auto" w:fill="33CCCC"/>
          </w:tcPr>
          <w:p>
            <w:pPr>
              <w:pStyle w:val="TableParagraph"/>
              <w:spacing w:line="240" w:lineRule="auto" w:before="95"/>
              <w:ind w:left="76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b/>
                <w:color w:val="FFFFFF"/>
                <w:spacing w:val="-1"/>
                <w:sz w:val="16"/>
              </w:rPr>
              <w:t>Balance</w:t>
            </w:r>
            <w:r>
              <w:rPr>
                <w:rFonts w:ascii="Tahoma"/>
                <w:sz w:val="16"/>
              </w:rPr>
            </w:r>
          </w:p>
        </w:tc>
      </w:tr>
      <w:tr>
        <w:trPr>
          <w:trHeight w:val="223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8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46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8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19-Oct-2018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8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8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£3,303.54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8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£346.22</w:t>
            </w:r>
          </w:p>
        </w:tc>
        <w:tc>
          <w:tcPr>
            <w:tcW w:w="1507" w:type="dxa"/>
            <w:vMerge w:val="restart"/>
            <w:tcBorders>
              <w:top w:val="nil" w:sz="6" w:space="0" w:color="auto"/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8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£48,629.55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47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19-Nov-2018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£3,325.56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£324.20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£45,303.99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48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19-Dec-2018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£3,347.73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£302.03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£41,956.26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49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19-Jan-2019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£3,370.05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£279.71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£38,586.21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50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19-Feb-2019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£3,392.52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£257.24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£35,193.69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51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19-Mar-2019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£3,415.14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£234.62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£31,778.55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52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19-Apr-2019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£3,437.90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£211.86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£28,340.65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53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19-May-2019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£3,460.82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£188.94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£24,879.83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54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19-Jun-2019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£3,483.89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£165.87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£21,395.94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55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19-Jul-2019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£3,507.12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£142.64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£17,888.82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56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19-Aug-2019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£3,530.50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£119.26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£14,358.32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57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19-Sep-2019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£3,554.04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£95.72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£10,804.28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58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19-Oct-2019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£3,577.73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£72.03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£7,226.55</w:t>
            </w:r>
          </w:p>
        </w:tc>
      </w:tr>
      <w:tr>
        <w:trPr>
          <w:trHeight w:val="21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59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19-Nov-2019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£3,649.76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£3,601.58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£48.18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nil" w:sz="6" w:space="0" w:color="auto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4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£3,624.97</w:t>
            </w:r>
          </w:p>
        </w:tc>
      </w:tr>
      <w:tr>
        <w:trPr>
          <w:trHeight w:val="206" w:hRule="exact"/>
        </w:trPr>
        <w:tc>
          <w:tcPr>
            <w:tcW w:w="893" w:type="dxa"/>
            <w:tcBorders>
              <w:top w:val="nil" w:sz="6" w:space="0" w:color="auto"/>
              <w:left w:val="single" w:sz="7" w:space="0" w:color="33CCCC"/>
              <w:bottom w:val="single" w:sz="7" w:space="0" w:color="33CCCC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2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z w:val="16"/>
              </w:rPr>
              <w:t>60</w:t>
            </w:r>
          </w:p>
        </w:tc>
        <w:tc>
          <w:tcPr>
            <w:tcW w:w="1438" w:type="dxa"/>
            <w:tcBorders>
              <w:top w:val="nil" w:sz="6" w:space="0" w:color="auto"/>
              <w:left w:val="single" w:sz="7" w:space="0" w:color="33CCCC"/>
              <w:bottom w:val="single" w:sz="7" w:space="0" w:color="33CCCC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/>
                <w:spacing w:val="-1"/>
                <w:sz w:val="16"/>
              </w:rPr>
              <w:t>19-Dec-2019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single" w:sz="7" w:space="0" w:color="33CCCC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£3,649.14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single" w:sz="7" w:space="0" w:color="33CCCC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£3,624.97</w:t>
            </w:r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single" w:sz="7" w:space="0" w:color="33CCCC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£24.17</w:t>
            </w:r>
          </w:p>
        </w:tc>
        <w:tc>
          <w:tcPr>
            <w:tcW w:w="1507" w:type="dxa"/>
            <w:vMerge/>
            <w:tcBorders>
              <w:left w:val="single" w:sz="7" w:space="0" w:color="33CCCC"/>
              <w:bottom w:val="single" w:sz="7" w:space="0" w:color="33CCCC"/>
              <w:right w:val="single" w:sz="7" w:space="0" w:color="33CCCC"/>
            </w:tcBorders>
          </w:tcPr>
          <w:p>
            <w:pPr/>
          </w:p>
        </w:tc>
        <w:tc>
          <w:tcPr>
            <w:tcW w:w="1507" w:type="dxa"/>
            <w:tcBorders>
              <w:top w:val="nil" w:sz="6" w:space="0" w:color="auto"/>
              <w:left w:val="single" w:sz="7" w:space="0" w:color="33CCCC"/>
              <w:bottom w:val="single" w:sz="7" w:space="0" w:color="33CCCC"/>
              <w:right w:val="single" w:sz="7" w:space="0" w:color="33CCCC"/>
            </w:tcBorders>
          </w:tcPr>
          <w:p>
            <w:pPr>
              <w:pStyle w:val="TableParagraph"/>
              <w:spacing w:line="240" w:lineRule="auto" w:before="1"/>
              <w:ind w:left="23" w:right="0"/>
              <w:jc w:val="left"/>
              <w:rPr>
                <w:rFonts w:ascii="Tahoma" w:hAnsi="Tahoma" w:cs="Tahoma" w:eastAsia="Tahoma"/>
                <w:sz w:val="16"/>
                <w:szCs w:val="16"/>
              </w:rPr>
            </w:pPr>
            <w:r>
              <w:rPr>
                <w:rFonts w:ascii="Tahoma" w:hAnsi="Tahoma"/>
                <w:spacing w:val="-1"/>
                <w:sz w:val="16"/>
              </w:rPr>
              <w:t>£0.00</w:t>
            </w:r>
          </w:p>
        </w:tc>
      </w:tr>
    </w:tbl>
    <w:sectPr>
      <w:pgSz w:w="11910" w:h="16840"/>
      <w:pgMar w:header="0" w:footer="389" w:top="1060" w:bottom="5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7.639999pt;margin-top:810.566101pt;width:99.45pt;height:8.4pt;mso-position-horizontal-relative:page;mso-position-vertical-relative:page;z-index:-368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Arial" w:hAnsi="Arial" w:cs="Arial" w:eastAsia="Arial"/>
                    <w:sz w:val="12"/>
                    <w:szCs w:val="12"/>
                  </w:rPr>
                </w:pPr>
                <w:r>
                  <w:rPr>
                    <w:rFonts w:ascii="Arial"/>
                    <w:spacing w:val="-2"/>
                    <w:w w:val="105"/>
                    <w:sz w:val="12"/>
                  </w:rPr>
                  <w:t>Developed</w:t>
                </w:r>
                <w:r>
                  <w:rPr>
                    <w:rFonts w:ascii="Arial"/>
                    <w:spacing w:val="3"/>
                    <w:w w:val="105"/>
                    <w:sz w:val="12"/>
                  </w:rPr>
                  <w:t> </w:t>
                </w:r>
                <w:r>
                  <w:rPr>
                    <w:rFonts w:ascii="Arial"/>
                    <w:spacing w:val="-1"/>
                    <w:w w:val="105"/>
                    <w:sz w:val="12"/>
                  </w:rPr>
                  <w:t>by</w:t>
                </w:r>
                <w:r>
                  <w:rPr>
                    <w:rFonts w:ascii="Arial"/>
                    <w:spacing w:val="1"/>
                    <w:w w:val="105"/>
                    <w:sz w:val="12"/>
                  </w:rPr>
                  <w:t> </w:t>
                </w:r>
                <w:r>
                  <w:rPr>
                    <w:rFonts w:ascii="Arial"/>
                    <w:spacing w:val="-2"/>
                    <w:w w:val="105"/>
                    <w:sz w:val="12"/>
                  </w:rPr>
                  <w:t>Excely.com</w:t>
                </w:r>
                <w:r>
                  <w:rPr>
                    <w:rFonts w:ascii="Arial"/>
                    <w:spacing w:val="7"/>
                    <w:w w:val="105"/>
                    <w:sz w:val="12"/>
                  </w:rPr>
                  <w:t> </w:t>
                </w:r>
                <w:r>
                  <w:rPr>
                    <w:rFonts w:ascii="Arial"/>
                    <w:w w:val="105"/>
                    <w:sz w:val="12"/>
                  </w:rPr>
                  <w:t>(c)</w:t>
                </w:r>
                <w:r>
                  <w:rPr>
                    <w:rFonts w:ascii="Arial"/>
                    <w:spacing w:val="6"/>
                    <w:w w:val="105"/>
                    <w:sz w:val="12"/>
                  </w:rPr>
                  <w:t> </w:t>
                </w:r>
                <w:r>
                  <w:rPr>
                    <w:rFonts w:ascii="Arial"/>
                    <w:spacing w:val="-2"/>
                    <w:w w:val="105"/>
                    <w:sz w:val="12"/>
                  </w:rPr>
                  <w:t>2007</w:t>
                </w:r>
                <w:r>
                  <w:rPr>
                    <w:rFonts w:ascii="Arial"/>
                    <w:sz w:val="12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0"/>
      <w:ind w:left="151"/>
    </w:pPr>
    <w:rPr>
      <w:rFonts w:ascii="Trebuchet MS" w:hAnsi="Trebuchet MS" w:eastAsia="Trebuchet MS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23"/>
      <w:ind w:left="-13"/>
      <w:outlineLvl w:val="1"/>
    </w:pPr>
    <w:rPr>
      <w:rFonts w:ascii="Tahoma" w:hAnsi="Tahoma" w:eastAsia="Tahoma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Lunnon</dc:creator>
  <dc:title>Monthly loan repayment schedule.xls</dc:title>
  <dcterms:created xsi:type="dcterms:W3CDTF">2017-05-08T10:11:29Z</dcterms:created>
  <dcterms:modified xsi:type="dcterms:W3CDTF">2017-05-08T10:11:29Z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LastSaved">
    <vt:filetime>2017-05-08T00:00:00Z</vt:filetime>
  </property>
</Properties>
</file>