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FC" w:rsidRDefault="00FD760A" w:rsidP="00FD760A">
      <w:pPr>
        <w:jc w:val="center"/>
        <w:rPr>
          <w:b/>
        </w:rPr>
      </w:pPr>
      <w:r w:rsidRPr="00FD760A">
        <w:rPr>
          <w:b/>
        </w:rPr>
        <w:t>MYA Cosmetic Surgery Limited - £400,000 loan repayment schedule – 9</w:t>
      </w:r>
      <w:r w:rsidRPr="00FD760A">
        <w:rPr>
          <w:b/>
          <w:vertAlign w:val="superscript"/>
        </w:rPr>
        <w:t>th</w:t>
      </w:r>
      <w:r w:rsidRPr="00FD760A">
        <w:rPr>
          <w:b/>
        </w:rPr>
        <w:t xml:space="preserve"> May 2017</w:t>
      </w:r>
    </w:p>
    <w:p w:rsidR="00FD760A" w:rsidRPr="00FD760A" w:rsidRDefault="00FD760A" w:rsidP="00FD760A">
      <w:pPr>
        <w:rPr>
          <w:b/>
        </w:rPr>
      </w:pPr>
      <w:r w:rsidRPr="00FD760A">
        <w:drawing>
          <wp:inline distT="0" distB="0" distL="0" distR="0">
            <wp:extent cx="5731510" cy="79481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4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760A" w:rsidRPr="00FD7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0A"/>
    <w:rsid w:val="001924AC"/>
    <w:rsid w:val="00746ABA"/>
    <w:rsid w:val="00853D5A"/>
    <w:rsid w:val="00C1298E"/>
    <w:rsid w:val="00CA4DF4"/>
    <w:rsid w:val="00FD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7E7A"/>
  <w15:chartTrackingRefBased/>
  <w15:docId w15:val="{5A4A0FC5-40AC-4A33-B586-9B9DA3C2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1</cp:revision>
  <dcterms:created xsi:type="dcterms:W3CDTF">2017-05-22T15:57:00Z</dcterms:created>
  <dcterms:modified xsi:type="dcterms:W3CDTF">2017-05-22T16:01:00Z</dcterms:modified>
</cp:coreProperties>
</file>