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743E8" w14:textId="5558D653" w:rsidR="005833FC" w:rsidRPr="003961A8" w:rsidRDefault="003961A8" w:rsidP="003961A8">
      <w:pPr>
        <w:jc w:val="center"/>
        <w:rPr>
          <w:b/>
        </w:rPr>
      </w:pPr>
      <w:r w:rsidRPr="003961A8">
        <w:rPr>
          <w:b/>
        </w:rPr>
        <w:t>Mills Medical Services Limited – Loan Repayment Schedule - £131,500</w:t>
      </w:r>
      <w:bookmarkStart w:id="0" w:name="_GoBack"/>
      <w:bookmarkEnd w:id="0"/>
    </w:p>
    <w:p w14:paraId="5521A640" w14:textId="1F78DE13" w:rsidR="003961A8" w:rsidRDefault="000C2975" w:rsidP="003961A8">
      <w:pPr>
        <w:jc w:val="center"/>
      </w:pPr>
      <w:r w:rsidRPr="000C2975">
        <w:drawing>
          <wp:inline distT="0" distB="0" distL="0" distR="0" wp14:anchorId="01171B77" wp14:editId="56AA51B2">
            <wp:extent cx="5731510" cy="83889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A8"/>
    <w:rsid w:val="000C2975"/>
    <w:rsid w:val="001924AC"/>
    <w:rsid w:val="003961A8"/>
    <w:rsid w:val="00746ABA"/>
    <w:rsid w:val="00853D5A"/>
    <w:rsid w:val="00C1298E"/>
    <w:rsid w:val="00CA4DF4"/>
    <w:rsid w:val="00E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135A"/>
  <w15:chartTrackingRefBased/>
  <w15:docId w15:val="{D1BECA63-AE39-4822-84D9-74725EF0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2</cp:revision>
  <dcterms:created xsi:type="dcterms:W3CDTF">2018-10-25T12:11:00Z</dcterms:created>
  <dcterms:modified xsi:type="dcterms:W3CDTF">2018-10-25T12:26:00Z</dcterms:modified>
</cp:coreProperties>
</file>