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79" w:rsidRPr="00F12179" w:rsidRDefault="000109BA" w:rsidP="00F12179">
      <w:pPr>
        <w:rPr>
          <w:rFonts w:cs="Arial"/>
          <w:b/>
        </w:rPr>
      </w:pPr>
      <w:r>
        <w:rPr>
          <w:rFonts w:cs="Arial"/>
          <w:b/>
        </w:rPr>
        <w:t xml:space="preserve">Company number </w:t>
      </w:r>
      <w:r w:rsidR="00924345">
        <w:rPr>
          <w:rFonts w:cs="Arial"/>
          <w:b/>
        </w:rPr>
        <w:t>SC474547</w:t>
      </w:r>
    </w:p>
    <w:p w:rsidR="00F12179" w:rsidRPr="00F12179" w:rsidRDefault="00924345" w:rsidP="00F12179">
      <w:pPr>
        <w:jc w:val="center"/>
        <w:rPr>
          <w:rFonts w:cs="Arial"/>
          <w:b/>
        </w:rPr>
      </w:pPr>
      <w:r>
        <w:rPr>
          <w:rFonts w:cs="Arial"/>
          <w:b/>
        </w:rPr>
        <w:t xml:space="preserve">JOVAL DAIRY RELIEF SERVICES </w:t>
      </w:r>
      <w:proofErr w:type="gramStart"/>
      <w:r>
        <w:rPr>
          <w:rFonts w:cs="Arial"/>
          <w:b/>
        </w:rPr>
        <w:t>LTD</w:t>
      </w:r>
      <w:proofErr w:type="gramEnd"/>
      <w:r w:rsidR="00F12179" w:rsidRPr="00F12179">
        <w:rPr>
          <w:rFonts w:cs="Arial"/>
          <w:b/>
        </w:rPr>
        <w:b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proofErr w:type="gramStart"/>
      <w:r w:rsidRPr="00F12179">
        <w:rPr>
          <w:rFonts w:cs="Arial"/>
          <w:b/>
        </w:rPr>
        <w:t>to</w:t>
      </w:r>
      <w:proofErr w:type="gramEnd"/>
      <w:r w:rsidRPr="00F12179">
        <w:rPr>
          <w:rFonts w:cs="Arial"/>
          <w:b/>
        </w:rPr>
        <w:t xml:space="preserve"> the written special resolutions of the Co</w:t>
      </w:r>
      <w:r w:rsidR="000109BA">
        <w:rPr>
          <w:rFonts w:cs="Arial"/>
          <w:b/>
        </w:rPr>
        <w:t xml:space="preserve">mpany circulated on </w:t>
      </w:r>
      <w:r w:rsidR="00924345">
        <w:rPr>
          <w:rFonts w:cs="Arial"/>
          <w:b/>
        </w:rPr>
        <w:t>31/0/2015</w:t>
      </w:r>
    </w:p>
    <w:p w:rsidR="00F12179" w:rsidRPr="00F12179" w:rsidRDefault="00F12179" w:rsidP="00CF2BBC">
      <w:pPr>
        <w:jc w:val="center"/>
        <w:rPr>
          <w:rFonts w:cs="Arial"/>
          <w:b/>
        </w:rPr>
      </w:pPr>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bookmarkStart w:id="0" w:name="_GoBack"/>
      <w:bookmarkEnd w:id="0"/>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Pr="00F12179" w:rsidRDefault="00922CF3" w:rsidP="00781253">
            <w:pPr>
              <w:widowControl w:val="0"/>
              <w:tabs>
                <w:tab w:val="left" w:pos="612"/>
              </w:tabs>
              <w:suppressAutoHyphens/>
              <w:ind w:left="612" w:hanging="612"/>
              <w:jc w:val="both"/>
              <w:rPr>
                <w:rFonts w:cs="Arial"/>
              </w:rPr>
            </w:pPr>
            <w:r w:rsidRPr="00F12179">
              <w:rPr>
                <w:rFonts w:cs="Arial"/>
              </w:rPr>
              <w:t>(d)</w:t>
            </w:r>
            <w:r w:rsidRPr="00F12179">
              <w:rPr>
                <w:rFonts w:cs="Arial"/>
              </w:rPr>
              <w:tab/>
            </w:r>
            <w:r w:rsidRPr="00F12179">
              <w:rPr>
                <w:rFonts w:cs="Arial"/>
                <w:szCs w:val="20"/>
              </w:rPr>
              <w:t>a Liquidation;</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each and any body corporate in the Group;</w:t>
            </w:r>
          </w:p>
        </w:tc>
      </w:tr>
      <w:tr w:rsidR="00EF3801" w:rsidTr="0066341E">
        <w:tc>
          <w:tcPr>
            <w:tcW w:w="1974" w:type="dxa"/>
          </w:tcPr>
          <w:p w:rsidR="00EF3801" w:rsidRPr="00EF3801" w:rsidRDefault="00EF3801" w:rsidP="00CF2BBC">
            <w:r>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a majority 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t>“</w:t>
            </w:r>
            <w:r w:rsidRPr="006130D8">
              <w:rPr>
                <w:b/>
              </w:rPr>
              <w:t>Issue or Re-organisation</w:t>
            </w:r>
            <w:r>
              <w:t>”</w:t>
            </w:r>
          </w:p>
        </w:tc>
        <w:tc>
          <w:tcPr>
            <w:tcW w:w="6378" w:type="dxa"/>
          </w:tcPr>
          <w:p w:rsidR="006130D8" w:rsidRDefault="006130D8" w:rsidP="006130D8">
            <w:pPr>
              <w:pStyle w:val="Definitions"/>
              <w:rPr>
                <w:rFonts w:cs="Arial"/>
              </w:rPr>
            </w:pPr>
            <w:r w:rsidRPr="006130D8">
              <w:rPr>
                <w:rFonts w:cs="Arial"/>
              </w:rPr>
              <w:t xml:space="preserve">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sub-division or re-classification or the cancellation of any shares following </w:t>
            </w:r>
            <w:r w:rsidRPr="006130D8">
              <w:rPr>
                <w:rFonts w:cs="Arial"/>
              </w:rPr>
              <w:lastRenderedPageBreak/>
              <w:t>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lastRenderedPageBreak/>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any Group Company to which all or substantially all of the 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 xml:space="preserve">the completion of the acquisition, or where more than one, the last such acquisition, of equity share capital of the Company (or any Group Company to which all or substantially all of the business or assets of the Company has been transferred) made pursuant to an offer as a result of which the offeror becomes entitled or bound </w:t>
            </w:r>
            <w:r w:rsidRPr="009E6C9A">
              <w:rPr>
                <w:rFonts w:cs="Arial"/>
                <w:szCs w:val="20"/>
              </w:rPr>
              <w:lastRenderedPageBreak/>
              <w:t>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Tr="0066341E">
        <w:tc>
          <w:tcPr>
            <w:tcW w:w="1974" w:type="dxa"/>
          </w:tcPr>
          <w:p w:rsidR="00CF2BBC" w:rsidRPr="00922CF3" w:rsidRDefault="00922CF3" w:rsidP="00CF2BBC">
            <w:r>
              <w:lastRenderedPageBreak/>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1"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1"/>
    </w:p>
    <w:p w:rsidR="00BE130A" w:rsidRDefault="00BE130A" w:rsidP="00BE130A">
      <w:pPr>
        <w:pStyle w:val="ListParagraph"/>
        <w:numPr>
          <w:ilvl w:val="1"/>
          <w:numId w:val="4"/>
        </w:numPr>
      </w:pPr>
      <w:bookmarkStart w:id="2" w:name="a971415"/>
      <w:r>
        <w:t xml:space="preserve">Without prejudice to the generality of </w:t>
      </w:r>
      <w:r w:rsidR="00891B68">
        <w:t xml:space="preserve">paragraph </w:t>
      </w:r>
      <w:r>
        <w:fldChar w:fldCharType="begin"/>
      </w:r>
      <w:r w:rsidRPr="00BE130A">
        <w:instrText xml:space="preserve">REF "a242495" \h \w </w:instrText>
      </w:r>
      <w:r>
        <w:instrText xml:space="preserve"> \* MERGEFORMAT </w:instrText>
      </w:r>
      <w:r>
        <w:fldChar w:fldCharType="separate"/>
      </w:r>
      <w:r w:rsidR="00685C5E">
        <w:t>2.1</w:t>
      </w:r>
      <w:r>
        <w:fldChar w:fldCharType="end"/>
      </w:r>
      <w:r>
        <w:t>, the special rights attaching to the Preferred Shares shall be deemed to be varied by the occurrence of any of the following events:</w:t>
      </w:r>
      <w:bookmarkEnd w:id="2"/>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the alteration in any manner (including, without limitation, by an increase, reduction, sub-division, consolidation, re-classification or a change in any of the rights attached) of any of the issued share capital or other securities of any Group Company or the 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proofErr w:type="gramStart"/>
      <w:r>
        <w:t>any</w:t>
      </w:r>
      <w:proofErr w:type="gramEnd"/>
      <w:r>
        <w:t xml:space="preserve"> Group Company incurring any obligation (whether or not conditio</w:t>
      </w:r>
      <w:r w:rsidR="0010638B">
        <w:t>nal) to do any of the foregoing.</w:t>
      </w:r>
    </w:p>
    <w:p w:rsidR="00BE130A" w:rsidRDefault="00BE130A" w:rsidP="00BE130A">
      <w:pPr>
        <w:pStyle w:val="ListParagraph"/>
        <w:numPr>
          <w:ilvl w:val="1"/>
          <w:numId w:val="4"/>
        </w:numPr>
      </w:pPr>
      <w:r>
        <w:t xml:space="preserve">The creation of a new class of Shares which has preferential rights to one or more existing classes of Shares shall not, except as provided in </w:t>
      </w:r>
      <w:r w:rsidR="00891B68">
        <w:t>paragraph</w:t>
      </w:r>
      <w:r w:rsidRPr="00BE130A">
        <w:t xml:space="preserve"> </w:t>
      </w:r>
      <w:r>
        <w:fldChar w:fldCharType="begin"/>
      </w:r>
      <w:r w:rsidRPr="00BE130A">
        <w:instrText xml:space="preserve">REF "a971415" \h \w </w:instrText>
      </w:r>
      <w:r>
        <w:instrText xml:space="preserve"> \* MERGEFORMAT </w:instrText>
      </w:r>
      <w:r>
        <w:fldChar w:fldCharType="separate"/>
      </w:r>
      <w:r w:rsidR="00685C5E">
        <w:t>2.2</w:t>
      </w:r>
      <w:r>
        <w:fldChar w:fldCharType="end"/>
      </w:r>
      <w:r>
        <w:t>, constitute a variation of the rights of those existing classes of Shares.</w:t>
      </w:r>
    </w:p>
    <w:p w:rsidR="00176170" w:rsidRDefault="00176170" w:rsidP="0010638B">
      <w:pPr>
        <w:pStyle w:val="HSLheading1"/>
        <w:keepNext/>
      </w:pPr>
      <w:r>
        <w:lastRenderedPageBreak/>
        <w:t>Voting</w:t>
      </w:r>
    </w:p>
    <w:p w:rsidR="00176170" w:rsidRDefault="00176170" w:rsidP="00B12AFA">
      <w:pPr>
        <w:pStyle w:val="ListParagraph"/>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A12335" w:rsidRDefault="005868CB" w:rsidP="00DF7A0C">
      <w:pPr>
        <w:pStyle w:val="ListParagraph"/>
      </w:pPr>
      <w:r>
        <w:t>T</w:t>
      </w:r>
      <w:r w:rsidR="0052667B">
        <w:t xml:space="preserve">he </w:t>
      </w:r>
      <w:r w:rsidR="00EB2C37">
        <w:t xml:space="preserve">holders </w:t>
      </w:r>
      <w:r w:rsidR="0052667B">
        <w:t xml:space="preserve">of </w:t>
      </w:r>
      <w:r w:rsidR="00EB2C37">
        <w:t xml:space="preserve">the </w:t>
      </w:r>
      <w:r w:rsidR="0052667B">
        <w:t xml:space="preserve">Preferred Shares shall </w:t>
      </w:r>
      <w:r w:rsidR="0052667B" w:rsidRPr="0052667B">
        <w:t>be entitled to receive all cash dividends that may be declared from time to time by the Company</w:t>
      </w:r>
      <w:r w:rsidR="0052667B">
        <w:t xml:space="preserve"> </w:t>
      </w:r>
      <w:r w:rsidR="00EB2C37">
        <w:t xml:space="preserve">on a </w:t>
      </w:r>
      <w:r w:rsidR="00647731">
        <w:t xml:space="preserve">like </w:t>
      </w:r>
      <w:r w:rsidR="00EB2C37">
        <w:t>basis</w:t>
      </w:r>
      <w:r w:rsidR="0052667B" w:rsidRPr="0052667B">
        <w:t xml:space="preserve"> </w:t>
      </w:r>
      <w:r w:rsidR="00EB2C37">
        <w:t>to that of the Ordinary Shareholders</w:t>
      </w:r>
      <w:r w:rsidR="00647731">
        <w:t xml:space="preserve"> (</w:t>
      </w:r>
      <w:r w:rsidR="00EB2C37">
        <w:t xml:space="preserve">including </w:t>
      </w:r>
      <w:r w:rsidR="00647731">
        <w:t xml:space="preserve">such basis </w:t>
      </w:r>
      <w:r w:rsidR="00EB2C37">
        <w:t xml:space="preserve">as may be varied from time to time </w:t>
      </w:r>
      <w:r w:rsidR="00647731">
        <w:t xml:space="preserve">with respect to the Ordinary Shares </w:t>
      </w:r>
      <w:r w:rsidR="00EB2C37">
        <w:t>by resolution of the members).</w:t>
      </w:r>
    </w:p>
    <w:p w:rsidR="005C5884" w:rsidRPr="003407C2" w:rsidRDefault="005C5884" w:rsidP="003407C2">
      <w:pPr>
        <w:pStyle w:val="HSLheading1"/>
      </w:pPr>
      <w:bookmarkStart w:id="3" w:name="_Ref417893619"/>
      <w:r w:rsidRPr="008134C8">
        <w:t>Capital</w:t>
      </w:r>
      <w:bookmarkEnd w:id="3"/>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Default="005C5884" w:rsidP="005C5884">
      <w:pPr>
        <w:pStyle w:val="ListParagraph"/>
        <w:numPr>
          <w:ilvl w:val="2"/>
          <w:numId w:val="4"/>
        </w:numPr>
      </w:pPr>
      <w:bookmarkStart w:id="4"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r w:rsidR="00285A34">
        <w:t xml:space="preserve">two times </w:t>
      </w:r>
      <w:r w:rsidR="00F62907">
        <w:t>its Issue Price</w:t>
      </w:r>
      <w:r w:rsidR="00A12335">
        <w:t>;</w:t>
      </w:r>
      <w:bookmarkEnd w:id="4"/>
    </w:p>
    <w:p w:rsidR="00A12335" w:rsidRDefault="003769C8" w:rsidP="004E1DBC">
      <w:pPr>
        <w:pStyle w:val="ListParagraph"/>
        <w:numPr>
          <w:ilvl w:val="2"/>
          <w:numId w:val="4"/>
        </w:numPr>
      </w:pPr>
      <w:bookmarkStart w:id="5" w:name="a317264"/>
      <w:r>
        <w:t xml:space="preserve">secondly (subject to the rights of the Ordinary Shareholders to vary any such entitlement at any time and provided that it does not affect the rights of the Preferred Shares set out in paragraph </w:t>
      </w:r>
      <w:r>
        <w:fldChar w:fldCharType="begin"/>
      </w:r>
      <w:r>
        <w:instrText xml:space="preserve"> REF _Ref417999566 \r \h </w:instrText>
      </w:r>
      <w:r>
        <w:fldChar w:fldCharType="separate"/>
      </w:r>
      <w:r w:rsidR="00685C5E">
        <w:t>5.1.1</w:t>
      </w:r>
      <w:r>
        <w:fldChar w:fldCharType="end"/>
      </w:r>
      <w:r>
        <w:t>)</w:t>
      </w:r>
      <w:r w:rsidR="00A12335">
        <w:t xml:space="preserve">, in paying to the holders of the Ordinary Shares in respect of each Ordinary Share </w:t>
      </w:r>
      <w:r w:rsidR="00F62907">
        <w:t>its Issue Price</w:t>
      </w:r>
      <w:r w:rsidR="00A12335">
        <w:t>; and</w:t>
      </w:r>
      <w:bookmarkEnd w:id="5"/>
    </w:p>
    <w:p w:rsidR="005C5884" w:rsidRDefault="005C5884" w:rsidP="005C5884">
      <w:pPr>
        <w:pStyle w:val="ListParagraph"/>
        <w:numPr>
          <w:ilvl w:val="2"/>
          <w:numId w:val="4"/>
        </w:numPr>
      </w:pPr>
      <w:bookmarkStart w:id="6"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6"/>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DF4539">
        <w:fldChar w:fldCharType="begin"/>
      </w:r>
      <w:r w:rsidR="00DF4539">
        <w:instrText xml:space="preserve"> REF a317264 \r \h </w:instrText>
      </w:r>
      <w:r w:rsidR="00DF4539">
        <w:fldChar w:fldCharType="separate"/>
      </w:r>
      <w:r w:rsidR="00685C5E">
        <w:t>5.1.2</w:t>
      </w:r>
      <w:r w:rsidR="00DF4539">
        <w:fldChar w:fldCharType="end"/>
      </w:r>
      <w:r w:rsidR="00DF4539">
        <w:t xml:space="preserve"> or </w:t>
      </w:r>
      <w:r w:rsidR="00DF4539">
        <w:fldChar w:fldCharType="begin"/>
      </w:r>
      <w:r w:rsidR="00DF4539">
        <w:instrText xml:space="preserve"> REF _Ref417999532 \r \h </w:instrText>
      </w:r>
      <w:r w:rsidR="00DF4539">
        <w:fldChar w:fldCharType="separate"/>
      </w:r>
      <w:r w:rsidR="00685C5E">
        <w:t>5.1.3</w:t>
      </w:r>
      <w:r w:rsidR="00DF4539">
        <w:fldChar w:fldCharType="end"/>
      </w:r>
      <w:r w:rsidR="00DF4539">
        <w:t xml:space="preserve">, </w:t>
      </w:r>
      <w:r>
        <w:t xml:space="preserve">provided only that such variation does not affect the rights of the Preferred Shareholders set out in paragraph </w:t>
      </w:r>
      <w:r>
        <w:fldChar w:fldCharType="begin"/>
      </w:r>
      <w:r>
        <w:instrText xml:space="preserve"> REF _Ref417999566 \r \h </w:instrText>
      </w:r>
      <w:r>
        <w:fldChar w:fldCharType="separate"/>
      </w:r>
      <w:r w:rsidR="00685C5E">
        <w:t>5.1.1</w:t>
      </w:r>
      <w:r>
        <w:fldChar w:fldCharType="end"/>
      </w:r>
      <w:r>
        <w:t>.</w:t>
      </w:r>
    </w:p>
    <w:p w:rsidR="005C5884" w:rsidRPr="003407C2" w:rsidRDefault="005C5884" w:rsidP="003407C2">
      <w:pPr>
        <w:pStyle w:val="HSLheading1"/>
      </w:pPr>
      <w:bookmarkStart w:id="7" w:name="_Ref230079163"/>
      <w:r w:rsidRPr="005C5884">
        <w:t>Redemption</w:t>
      </w:r>
      <w:bookmarkEnd w:id="7"/>
    </w:p>
    <w:p w:rsidR="005C5884" w:rsidRPr="005C5884" w:rsidRDefault="006E0B46" w:rsidP="005C5884">
      <w:pPr>
        <w:pStyle w:val="ListParagraph"/>
        <w:numPr>
          <w:ilvl w:val="1"/>
          <w:numId w:val="4"/>
        </w:numPr>
      </w:pPr>
      <w:bookmarkStart w:id="8"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8"/>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t>Upon</w:t>
      </w:r>
      <w:r w:rsidR="008931CF">
        <w:t xml:space="preserve"> and at any time after</w:t>
      </w:r>
      <w:r>
        <w:t xml:space="preserve"> </w:t>
      </w:r>
      <w:r w:rsidR="008931CF">
        <w:t xml:space="preserve">(i)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by virtue of paragraph </w:t>
      </w:r>
      <w:r w:rsidR="00E95883">
        <w:fldChar w:fldCharType="begin"/>
      </w:r>
      <w:r w:rsidR="00E95883">
        <w:instrText xml:space="preserve"> REF a971415 \r \h </w:instrText>
      </w:r>
      <w:r w:rsidR="00E95883">
        <w:fldChar w:fldCharType="separate"/>
      </w:r>
      <w:r w:rsidR="00685C5E">
        <w:t>2.2</w:t>
      </w:r>
      <w:r w:rsidR="00E95883">
        <w:fldChar w:fldCharType="end"/>
      </w:r>
      <w:r w:rsidR="00E95883">
        <w:t xml:space="preserve">) a variation of the rights attaching to the </w:t>
      </w:r>
      <w:r w:rsidR="005E11A9">
        <w:t xml:space="preserve">Preferred </w:t>
      </w:r>
      <w:r w:rsidR="00E95883">
        <w:t>Shares;</w:t>
      </w:r>
      <w:r w:rsidR="008931CF">
        <w:t xml:space="preserve"> or</w:t>
      </w:r>
    </w:p>
    <w:p w:rsidR="00E95883" w:rsidRDefault="008931CF" w:rsidP="00E95883">
      <w:pPr>
        <w:pStyle w:val="ListParagraph"/>
        <w:numPr>
          <w:ilvl w:val="2"/>
          <w:numId w:val="4"/>
        </w:numPr>
      </w:pPr>
      <w:r>
        <w:t>the winding up of the Company or its dissolution,</w:t>
      </w:r>
    </w:p>
    <w:p w:rsidR="005C5884" w:rsidRPr="005C5884" w:rsidRDefault="008931CF" w:rsidP="008931CF">
      <w:pPr>
        <w:ind w:left="720"/>
        <w:jc w:val="both"/>
      </w:pPr>
      <w:proofErr w:type="gramStart"/>
      <w:r>
        <w:lastRenderedPageBreak/>
        <w:t>the</w:t>
      </w:r>
      <w:proofErr w:type="gramEnd"/>
      <w:r>
        <w:t xml:space="preserve"> holders for the time being of a majority in number of the issued Prefer</w:t>
      </w:r>
      <w:r w:rsidR="005E11A9">
        <w:t>red</w:t>
      </w:r>
      <w:r>
        <w:t xml:space="preserve"> Shares may </w:t>
      </w:r>
      <w:r w:rsidR="005C5884" w:rsidRPr="005C5884">
        <w:t>require the Company, by serving on it a notice (a “</w:t>
      </w:r>
      <w:r w:rsidR="005C5884" w:rsidRPr="00523058">
        <w:rPr>
          <w:b/>
        </w:rPr>
        <w:t>Shareholder Redemption Notice</w:t>
      </w:r>
      <w:r w:rsidR="005C5884" w:rsidRPr="005C5884">
        <w:t xml:space="preserve">”), to redeem such amount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9"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9"/>
    </w:p>
    <w:p w:rsidR="005C5884" w:rsidRPr="005C5884" w:rsidRDefault="005C5884" w:rsidP="005C5884">
      <w:pPr>
        <w:pStyle w:val="ListParagraph"/>
        <w:numPr>
          <w:ilvl w:val="1"/>
          <w:numId w:val="4"/>
        </w:numPr>
      </w:pPr>
      <w:bookmarkStart w:id="10"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0"/>
    </w:p>
    <w:p w:rsidR="005C5884" w:rsidRPr="005C5884" w:rsidRDefault="005C5884" w:rsidP="005C5884">
      <w:pPr>
        <w:pStyle w:val="ListParagraph"/>
        <w:numPr>
          <w:ilvl w:val="1"/>
          <w:numId w:val="4"/>
        </w:numPr>
      </w:pPr>
      <w:bookmarkStart w:id="11"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1"/>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r w:rsidRPr="005C5884">
        <w:fldChar w:fldCharType="begin"/>
      </w:r>
      <w:r w:rsidRPr="005C5884">
        <w:instrText xml:space="preserve"> REF _Ref230079364 \r \h  \* MERGEFORMAT </w:instrText>
      </w:r>
      <w:r w:rsidRPr="005C5884">
        <w:fldChar w:fldCharType="separate"/>
      </w:r>
      <w:r w:rsidR="00685C5E">
        <w:t>6.8</w:t>
      </w:r>
      <w:r w:rsidRPr="005C5884">
        <w:fldChar w:fldCharType="end"/>
      </w:r>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bookmarkStart w:id="12" w:name="_Ref419711268"/>
      <w:r w:rsidRPr="005C5884">
        <w:t xml:space="preserve">There shall be paid on the redemption of each </w:t>
      </w:r>
      <w:r w:rsidR="006E0B46">
        <w:t>Preferred Share</w:t>
      </w:r>
      <w:r w:rsidRPr="005C5884">
        <w:t xml:space="preserve"> an amount equal to:</w:t>
      </w:r>
      <w:bookmarkEnd w:id="12"/>
    </w:p>
    <w:p w:rsidR="005C5884" w:rsidRPr="005C5884" w:rsidRDefault="002A66A4" w:rsidP="005C5884">
      <w:pPr>
        <w:pStyle w:val="ListParagraph"/>
        <w:numPr>
          <w:ilvl w:val="2"/>
          <w:numId w:val="4"/>
        </w:numPr>
      </w:pPr>
      <w:bookmarkStart w:id="13" w:name="_Ref230079399"/>
      <w:r>
        <w:t>its Issue Price</w:t>
      </w:r>
      <w:r w:rsidR="005C5884" w:rsidRPr="005C5884">
        <w:t>; and</w:t>
      </w:r>
      <w:bookmarkEnd w:id="13"/>
    </w:p>
    <w:p w:rsidR="005C5884" w:rsidRPr="005C5884" w:rsidRDefault="005C5884" w:rsidP="005C5884">
      <w:pPr>
        <w:pStyle w:val="ListParagraph"/>
        <w:numPr>
          <w:ilvl w:val="2"/>
          <w:numId w:val="4"/>
        </w:numPr>
      </w:pPr>
      <w:r w:rsidRPr="005C5884">
        <w:t xml:space="preserve">all accruals and/or unpaid amounts of </w:t>
      </w:r>
      <w:r w:rsidR="00164D54">
        <w:t xml:space="preserve">dividend </w:t>
      </w:r>
      <w:r w:rsidRPr="005C5884">
        <w:t>in respect thereof, calculated down to and including the date of actual payment</w:t>
      </w:r>
      <w:r w:rsidR="005D3B1E">
        <w:t>,</w:t>
      </w:r>
    </w:p>
    <w:p w:rsidR="005C5884" w:rsidRPr="005C5884" w:rsidRDefault="005C5884" w:rsidP="005C5884">
      <w:pPr>
        <w:pStyle w:val="ListParagraph"/>
      </w:pPr>
      <w:proofErr w:type="gramStart"/>
      <w:r w:rsidRPr="005C5884">
        <w:t>and</w:t>
      </w:r>
      <w:proofErr w:type="gramEnd"/>
      <w:r w:rsidRPr="005C5884">
        <w:t xml:space="preserve"> the amount referred to in </w:t>
      </w:r>
      <w:r w:rsidR="00891B68">
        <w:t>paragraph</w:t>
      </w:r>
      <w:r w:rsidRPr="005C5884">
        <w:t xml:space="preserve"> </w:t>
      </w:r>
      <w:r w:rsidR="00164D54">
        <w:fldChar w:fldCharType="begin"/>
      </w:r>
      <w:r w:rsidR="00164D54">
        <w:instrText xml:space="preserve"> REF _Ref419711268 \r \h </w:instrText>
      </w:r>
      <w:r w:rsidR="00164D54">
        <w:fldChar w:fldCharType="separate"/>
      </w:r>
      <w:r w:rsidR="00164D54">
        <w:t>6.10</w:t>
      </w:r>
      <w:r w:rsidR="00164D54">
        <w:fldChar w:fldCharType="end"/>
      </w:r>
      <w:r w:rsidRPr="005C5884">
        <w:t xml:space="preserve"> shall become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891B68">
        <w:fldChar w:fldCharType="begin"/>
      </w:r>
      <w:r w:rsidR="00891B68">
        <w:instrText xml:space="preserve"> REF _Ref230079163 \r \h </w:instrText>
      </w:r>
      <w:r w:rsidR="00891B68">
        <w:fldChar w:fldCharType="separate"/>
      </w:r>
      <w:r w:rsidR="00685C5E">
        <w:t>6</w:t>
      </w:r>
      <w:r w:rsidR="00891B68">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7E6A34">
        <w:t xml:space="preserve">. The Directors shall not register any transfer of Shares if the Sale 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lastRenderedPageBreak/>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issued  Preferred Shares </w:t>
      </w:r>
      <w:r>
        <w:t xml:space="preserve">to ensure that the balance of the Sale Proceeds are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95016B">
        <w:t>.</w:t>
      </w:r>
    </w:p>
    <w:p w:rsidR="007E6A34" w:rsidRDefault="007E6A34" w:rsidP="005D3B1E">
      <w:pPr>
        <w:pStyle w:val="ListParagraph"/>
        <w:numPr>
          <w:ilvl w:val="1"/>
          <w:numId w:val="4"/>
        </w:numPr>
      </w:pPr>
      <w:bookmarkStart w:id="14"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4"/>
      <w:r w:rsidR="005D3B1E">
        <w:t xml:space="preserve"> (including without limitation, putting the company into solvent liquidation).</w:t>
      </w:r>
    </w:p>
    <w:p w:rsidR="004E1DBC" w:rsidRPr="003407C2" w:rsidRDefault="004E1DBC" w:rsidP="003407C2">
      <w:pPr>
        <w:pStyle w:val="HSLheading1"/>
      </w:pPr>
      <w:bookmarkStart w:id="15" w:name="a103637"/>
      <w:bookmarkStart w:id="16" w:name="_Toc417543211"/>
      <w:r w:rsidRPr="005D3B1E">
        <w:t>Conversion of Preferred Shares</w:t>
      </w:r>
      <w:bookmarkEnd w:id="15"/>
      <w:bookmarkEnd w:id="16"/>
    </w:p>
    <w:p w:rsidR="005868CB" w:rsidRDefault="005868CB" w:rsidP="00DF7A0C">
      <w:pPr>
        <w:pStyle w:val="ListParagraph"/>
        <w:numPr>
          <w:ilvl w:val="1"/>
          <w:numId w:val="4"/>
        </w:numPr>
      </w:pPr>
      <w:bookmarkStart w:id="17" w:name="a800514"/>
      <w:r>
        <w:t xml:space="preserve">All </w:t>
      </w:r>
      <w:r w:rsidR="004E1DBC">
        <w:t>of the Preferred Shares shall automatically convert into Ordinary Shares on the date o</w:t>
      </w:r>
      <w:bookmarkEnd w:id="17"/>
      <w:r w:rsidR="00DF7A0C">
        <w:t xml:space="preserve">f </w:t>
      </w:r>
      <w:r>
        <w:t>a</w:t>
      </w:r>
      <w:r w:rsidR="005E11A9">
        <w:t xml:space="preserve"> Listing</w:t>
      </w:r>
      <w:r>
        <w:t>.</w:t>
      </w:r>
    </w:p>
    <w:p w:rsidR="004E1DBC" w:rsidRDefault="00DF7A0C" w:rsidP="000E7DA9">
      <w:pPr>
        <w:pStyle w:val="ListParagraph"/>
        <w:numPr>
          <w:ilvl w:val="1"/>
          <w:numId w:val="4"/>
        </w:numPr>
      </w:pPr>
      <w:r>
        <w:t>A</w:t>
      </w:r>
      <w:r w:rsidR="004E1DBC">
        <w:t xml:space="preserve">t least </w:t>
      </w:r>
      <w:r w:rsidR="00374DA8">
        <w:t>1</w:t>
      </w:r>
      <w:r w:rsidR="004E1DBC">
        <w:t xml:space="preserve"> Business Day before the date of the Listing,</w:t>
      </w:r>
      <w:r>
        <w:t xml:space="preserve"> </w:t>
      </w:r>
      <w:r w:rsidR="004E1DBC">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DF7A0C" w:rsidP="005D3B1E">
      <w:pPr>
        <w:pStyle w:val="ListParagraph"/>
        <w:numPr>
          <w:ilvl w:val="1"/>
          <w:numId w:val="4"/>
        </w:numPr>
      </w:pPr>
      <w:r>
        <w:t xml:space="preserve">Conversion of the </w:t>
      </w:r>
      <w:r w:rsidR="004E1DBC">
        <w:t>Preferred Share</w:t>
      </w:r>
      <w:r>
        <w:t>s</w:t>
      </w:r>
      <w:r w:rsidR="004E1DBC">
        <w:t xml:space="preserve"> shall only be effective immediately before such Listing</w:t>
      </w:r>
      <w:r w:rsidR="00374DA8">
        <w:t xml:space="preserve">.  </w:t>
      </w:r>
      <w:r w:rsidR="004E1DBC">
        <w:t>If such Listing does not become effective, or does not take place, such conversion shall be deemed not to have occurred.</w:t>
      </w:r>
    </w:p>
    <w:p w:rsidR="004E1DBC" w:rsidRDefault="004E1DBC" w:rsidP="00685C5E">
      <w:pPr>
        <w:pStyle w:val="ListParagraph"/>
        <w:numPr>
          <w:ilvl w:val="1"/>
          <w:numId w:val="4"/>
        </w:numPr>
      </w:pPr>
      <w:r>
        <w:t xml:space="preserve">On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rsidR="00685C5E">
        <w:t xml:space="preserve"> </w:t>
      </w:r>
      <w:r>
        <w:t xml:space="preserve">the relevant Preferred Shares shall (without any further authority) stand converted into Ordinary Shares on the basis </w:t>
      </w:r>
      <w:r w:rsidRPr="00E85A84">
        <w:t>of one Ordinary Share for each Preferred Share held (subject to adjustment to take account of any sub-division, consolidation or re-classification of either the Preferred Shares or the Ordinary</w:t>
      </w:r>
      <w:r>
        <w:t xml:space="preserve"> Shares at any time before a conversion in accordance with </w:t>
      </w:r>
      <w:r w:rsidR="00374DA8">
        <w:t>this paragraph</w:t>
      </w:r>
      <w:r w:rsidRPr="00685C5E">
        <w:rPr>
          <w:i/>
        </w:rPr>
        <w:t xml:space="preserve"> </w:t>
      </w:r>
      <w:r w:rsidRPr="00374DA8">
        <w:fldChar w:fldCharType="begin"/>
      </w:r>
      <w:r w:rsidRPr="00374DA8">
        <w:instrText xml:space="preserve">REF "a103637" \h \w </w:instrText>
      </w:r>
      <w:r w:rsidR="00374DA8" w:rsidRPr="00374DA8">
        <w:instrText xml:space="preserve"> \* MERGEFORMAT </w:instrText>
      </w:r>
      <w:r w:rsidRPr="00374DA8">
        <w:fldChar w:fldCharType="separate"/>
      </w:r>
      <w:r w:rsidR="00685C5E">
        <w:t>8</w:t>
      </w:r>
      <w:r w:rsidRPr="00374DA8">
        <w:fldChar w:fldCharType="end"/>
      </w:r>
      <w:r>
        <w:t xml:space="preserve">) and the Ordinary Shares resulting from the conversion shall rank pari passu in all respects with the existing issued Ordinary Shares; and </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00685C5E">
        <w:t xml:space="preserve"> </w:t>
      </w:r>
      <w:r w:rsidR="00685C5E">
        <w:fldChar w:fldCharType="begin"/>
      </w:r>
      <w:r w:rsidR="00685C5E">
        <w:instrText xml:space="preserve"> REF _Ref419710553 \r \h </w:instrText>
      </w:r>
      <w:r w:rsidR="00685C5E">
        <w:fldChar w:fldCharType="separate"/>
      </w:r>
      <w:r w:rsidR="00685C5E">
        <w:t>8.2</w:t>
      </w:r>
      <w:r w:rsidR="00685C5E">
        <w:fldChar w:fldCharType="end"/>
      </w:r>
      <w:r>
        <w:t xml:space="preserve">, the Company shall, within </w:t>
      </w:r>
      <w:r w:rsidR="004553E3">
        <w:t>10</w:t>
      </w:r>
      <w:r>
        <w:t xml:space="preserve"> Business Days of conversion, forward a definitive share certificate for the appropriate number of fully paid Ordinary Shares to such holder of converted Preferred Shares, by post to his address as shown in the Company's register of Shareholders, at his own risk and free of charge.</w:t>
      </w:r>
    </w:p>
    <w:p w:rsidR="004E1DBC" w:rsidRPr="003407C2" w:rsidRDefault="004E1DBC" w:rsidP="003407C2">
      <w:pPr>
        <w:pStyle w:val="HSLheading1"/>
      </w:pPr>
      <w:bookmarkStart w:id="18" w:name="a819286"/>
      <w:bookmarkStart w:id="19" w:name="_Toc417543212"/>
      <w:r w:rsidRPr="005D3B1E">
        <w:t>Anti-dilution</w:t>
      </w:r>
      <w:bookmarkEnd w:id="18"/>
      <w:bookmarkEnd w:id="19"/>
    </w:p>
    <w:p w:rsidR="00875373" w:rsidRDefault="004E1DBC" w:rsidP="005D3B1E">
      <w:pPr>
        <w:pStyle w:val="ListParagraph"/>
        <w:numPr>
          <w:ilvl w:val="1"/>
          <w:numId w:val="4"/>
        </w:numPr>
      </w:pPr>
      <w:bookmarkStart w:id="20"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Anti-Dilution 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in writing </w:t>
      </w:r>
      <w:r w:rsidR="0019453C">
        <w:t xml:space="preserve">or </w:t>
      </w:r>
      <w:r w:rsidR="00875373">
        <w:t xml:space="preserve">ceases to be eligible to exercise its </w:t>
      </w:r>
      <w:r w:rsidR="0019453C">
        <w:t xml:space="preserve">rights under this paragraph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w:t>
      </w:r>
      <w:r w:rsidR="00875373">
        <w:t xml:space="preserve">by virtue of </w:t>
      </w:r>
      <w:r w:rsidR="0019453C">
        <w:t>paragraph</w:t>
      </w:r>
      <w:r w:rsidR="00D55EAE">
        <w:t xml:space="preserve"> </w:t>
      </w:r>
      <w:r w:rsidR="001B42B3">
        <w:fldChar w:fldCharType="begin"/>
      </w:r>
      <w:r w:rsidR="001B42B3">
        <w:instrText xml:space="preserve"> REF _Ref417930613 \r \h </w:instrText>
      </w:r>
      <w:r w:rsidR="001B42B3">
        <w:fldChar w:fldCharType="separate"/>
      </w:r>
      <w:r w:rsidR="00685C5E">
        <w:t>10.5.2</w:t>
      </w:r>
      <w:r w:rsidR="001B42B3">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1" w:name="a772516"/>
      <w:bookmarkEnd w:id="20"/>
      <w:r>
        <w:lastRenderedPageBreak/>
        <w:t xml:space="preserve">The number of Anti-Dilution Shares to be issued to each </w:t>
      </w:r>
      <w:r w:rsidR="005041C1">
        <w:t xml:space="preserve">Eligible </w:t>
      </w:r>
      <w:r>
        <w:t>Investor shall be the number equal to N (rounded down to the nearest whole number), where N is calculated as follows:</w:t>
      </w:r>
      <w:bookmarkEnd w:id="21"/>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as a result of any previous operation of </w:t>
      </w:r>
      <w:r w:rsidR="00374DA8">
        <w:t>this paragraph</w:t>
      </w:r>
      <w:r>
        <w:rPr>
          <w:i/>
        </w:rPr>
        <w:t xml:space="preserve"> </w:t>
      </w:r>
      <w:r w:rsidRPr="005041C1">
        <w:fldChar w:fldCharType="begin"/>
      </w:r>
      <w:r w:rsidRPr="005041C1">
        <w:instrText xml:space="preserve">REF "a819286" \h \w </w:instrText>
      </w:r>
      <w:r w:rsidR="005041C1" w:rsidRPr="005041C1">
        <w:instrText xml:space="preserve"> \* MERGEFORMAT </w:instrText>
      </w:r>
      <w:r w:rsidRPr="005041C1">
        <w:fldChar w:fldCharType="separate"/>
      </w:r>
      <w:r w:rsidR="00685C5E">
        <w:t>9</w:t>
      </w:r>
      <w:r w:rsidRPr="005041C1">
        <w:fldChar w:fldCharType="end"/>
      </w:r>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as a result of any previous operation of </w:t>
      </w:r>
      <w:r w:rsidR="00374DA8">
        <w:t>this paragraph</w:t>
      </w:r>
      <w:r w:rsidRPr="00DF51DF">
        <w:t xml:space="preserve"> </w:t>
      </w:r>
      <w:r w:rsidRPr="00DF51DF">
        <w:fldChar w:fldCharType="begin"/>
      </w:r>
      <w:r w:rsidRPr="00DF51DF">
        <w:instrText xml:space="preserve">REF "a819286" \h \w </w:instrText>
      </w:r>
      <w:r w:rsidR="00DF51DF">
        <w:instrText xml:space="preserve"> \* MERGEFORMAT </w:instrText>
      </w:r>
      <w:r w:rsidRPr="00DF51DF">
        <w:fldChar w:fldCharType="separate"/>
      </w:r>
      <w:r w:rsidR="00685C5E">
        <w:t>9</w:t>
      </w:r>
      <w:r w:rsidRPr="00DF51DF">
        <w:fldChar w:fldCharType="end"/>
      </w:r>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2" w:name="a381352"/>
      <w:r>
        <w:t>The Anti-Dilution Shares shall:</w:t>
      </w:r>
      <w:bookmarkEnd w:id="22"/>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credited as fully paid up in cash; and</w:t>
      </w:r>
    </w:p>
    <w:p w:rsidR="004E1DBC" w:rsidRDefault="004E1DBC" w:rsidP="005D3B1E">
      <w:pPr>
        <w:pStyle w:val="ListParagraph"/>
        <w:numPr>
          <w:ilvl w:val="2"/>
          <w:numId w:val="4"/>
        </w:numPr>
      </w:pPr>
      <w:bookmarkStart w:id="23" w:name="a533481"/>
      <w:proofErr w:type="gramStart"/>
      <w:r>
        <w:t>shall</w:t>
      </w:r>
      <w:proofErr w:type="gramEnd"/>
      <w:r>
        <w:t xml:space="preserve"> rank pari passu in all respects with the existing Preferred Shares.</w:t>
      </w:r>
      <w:bookmarkEnd w:id="23"/>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r>
        <w:fldChar w:fldCharType="begin"/>
      </w:r>
      <w:r w:rsidRPr="005D3B1E">
        <w:instrText xml:space="preserve">REF "a381352" \h \w </w:instrText>
      </w:r>
      <w:r w:rsidR="005D3B1E">
        <w:instrText xml:space="preserve"> \* MERGEFORMAT </w:instrText>
      </w:r>
      <w:r>
        <w:fldChar w:fldCharType="separate"/>
      </w:r>
      <w:r w:rsidR="00685C5E">
        <w:t>9.3</w:t>
      </w:r>
      <w:r>
        <w:fldChar w:fldCharType="end"/>
      </w:r>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receive pursuant to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following such a subscription, </w:t>
      </w:r>
      <w:r w:rsidR="00891B68">
        <w:t>paragraph</w:t>
      </w:r>
      <w:r w:rsidRPr="005D3B1E">
        <w:t xml:space="preserve"> </w:t>
      </w:r>
      <w:r>
        <w:fldChar w:fldCharType="begin"/>
      </w:r>
      <w:r w:rsidRPr="005D3B1E">
        <w:instrText xml:space="preserve">REF "a533481" \h \w </w:instrText>
      </w:r>
      <w:r w:rsidR="005D3B1E">
        <w:instrText xml:space="preserve"> \* MERGEFORMAT </w:instrText>
      </w:r>
      <w:r>
        <w:fldChar w:fldCharType="separate"/>
      </w:r>
      <w:r w:rsidR="00685C5E">
        <w:t>9.3.3</w:t>
      </w:r>
      <w:r>
        <w:fldChar w:fldCharType="end"/>
      </w:r>
      <w:r>
        <w:t xml:space="preserve"> shall apply.</w:t>
      </w:r>
    </w:p>
    <w:p w:rsidR="004E1DBC" w:rsidRDefault="004E1DBC" w:rsidP="005D3B1E">
      <w:pPr>
        <w:pStyle w:val="ListParagraph"/>
        <w:numPr>
          <w:ilvl w:val="1"/>
          <w:numId w:val="4"/>
        </w:numPr>
      </w:pPr>
      <w:r>
        <w:t xml:space="preserve">In the case of an issue of Relevant Securities for a consideration in whole or in part other than in cash, the Issue Price of each Relevant Security for the purposes of </w:t>
      </w:r>
      <w:r w:rsidR="00891B68">
        <w:t>paragraph</w:t>
      </w:r>
      <w:r w:rsidRPr="005D3B1E">
        <w:t xml:space="preserve"> </w:t>
      </w:r>
      <w:r>
        <w:fldChar w:fldCharType="begin"/>
      </w:r>
      <w:r w:rsidRPr="005D3B1E">
        <w:instrText xml:space="preserve">REF "a975461" \h \w </w:instrText>
      </w:r>
      <w:r w:rsidR="005D3B1E">
        <w:instrText xml:space="preserve"> \* MERGEFORMAT </w:instrText>
      </w:r>
      <w:r>
        <w:fldChar w:fldCharType="separate"/>
      </w:r>
      <w:r w:rsidR="00685C5E">
        <w:t>9.1</w:t>
      </w:r>
      <w:r>
        <w:fldChar w:fldCharType="end"/>
      </w:r>
      <w:r>
        <w:t xml:space="preserve"> and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lastRenderedPageBreak/>
        <w:t xml:space="preserve">If there is a dispute between the Company and any holder for the time being of Preferred Shares as to the operation of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r w:rsidR="003407C2">
        <w:t xml:space="preserve">Valuer’s </w:t>
      </w:r>
      <w:r>
        <w:t xml:space="preserve">determination of any matter 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shall, in the absence of manifest error, be final and binding on the Company and each of its Shareholders.</w:t>
      </w:r>
    </w:p>
    <w:p w:rsidR="004E1DBC" w:rsidRPr="003407C2" w:rsidRDefault="004E1DBC" w:rsidP="003407C2">
      <w:pPr>
        <w:pStyle w:val="HSLheading1"/>
      </w:pPr>
      <w:bookmarkStart w:id="24" w:name="a544163"/>
      <w:bookmarkStart w:id="25" w:name="_Toc417543213"/>
      <w:r w:rsidRPr="005D3B1E">
        <w:t>Pre-emption rights on the issue of further shares</w:t>
      </w:r>
      <w:bookmarkEnd w:id="24"/>
      <w:bookmarkEnd w:id="25"/>
    </w:p>
    <w:p w:rsidR="00E14FB4" w:rsidRPr="00E87C38" w:rsidRDefault="00E14FB4" w:rsidP="00E14FB4">
      <w:pPr>
        <w:pStyle w:val="HLLegal-2"/>
        <w:numPr>
          <w:ilvl w:val="1"/>
          <w:numId w:val="4"/>
        </w:numPr>
        <w:rPr>
          <w:rFonts w:cs="Arial"/>
        </w:rPr>
      </w:pPr>
      <w:bookmarkStart w:id="26" w:name="_Ref230760544"/>
      <w:bookmarkStart w:id="27"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26"/>
    </w:p>
    <w:p w:rsidR="00E14FB4" w:rsidRPr="00E87C38" w:rsidRDefault="00E14FB4" w:rsidP="00E14FB4">
      <w:pPr>
        <w:pStyle w:val="HLLegal-2"/>
        <w:numPr>
          <w:ilvl w:val="1"/>
          <w:numId w:val="4"/>
        </w:numPr>
        <w:rPr>
          <w:rFonts w:cs="Arial"/>
        </w:rPr>
      </w:pPr>
      <w:bookmarkStart w:id="28"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unless the procedure in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and this </w:t>
      </w:r>
      <w:r>
        <w:rPr>
          <w:rFonts w:cs="Arial"/>
        </w:rPr>
        <w:t xml:space="preserve">paragraph </w:t>
      </w:r>
      <w:r w:rsidRPr="00E87C38">
        <w:rPr>
          <w:rFonts w:cs="Arial"/>
        </w:rPr>
        <w:fldChar w:fldCharType="begin"/>
      </w:r>
      <w:r w:rsidRPr="00E87C38">
        <w:rPr>
          <w:rFonts w:cs="Arial"/>
        </w:rPr>
        <w:instrText xml:space="preserve"> REF _Ref230760609 \r \h  \* MERGEFORMAT </w:instrText>
      </w:r>
      <w:r w:rsidRPr="00E87C38">
        <w:rPr>
          <w:rFonts w:cs="Arial"/>
        </w:rPr>
      </w:r>
      <w:r w:rsidRPr="00E87C38">
        <w:rPr>
          <w:rFonts w:cs="Arial"/>
        </w:rPr>
        <w:fldChar w:fldCharType="separate"/>
      </w:r>
      <w:r w:rsidR="00685C5E">
        <w:rPr>
          <w:rFonts w:cs="Arial"/>
        </w:rPr>
        <w:t>10.2</w:t>
      </w:r>
      <w:r w:rsidRPr="00E87C38">
        <w:rPr>
          <w:rFonts w:cs="Arial"/>
        </w:rPr>
        <w:fldChar w:fldCharType="end"/>
      </w:r>
      <w:r w:rsidRPr="00E87C38">
        <w:rPr>
          <w:rFonts w:cs="Arial"/>
        </w:rPr>
        <w:t xml:space="preserve"> is repeated in relation to that Share.</w:t>
      </w:r>
      <w:bookmarkEnd w:id="28"/>
    </w:p>
    <w:bookmarkEnd w:id="27"/>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as to the allotment and disposal of and the granting of any option over the Shares shall in any event be subject to the provisions of any agreement relating thereto binding on the Company from time to time and any directions contained in any resolution creating such Shares.</w:t>
      </w:r>
    </w:p>
    <w:p w:rsidR="00E14FB4" w:rsidRDefault="00E14FB4" w:rsidP="0024287B">
      <w:pPr>
        <w:pStyle w:val="HLLegal-2"/>
        <w:numPr>
          <w:ilvl w:val="1"/>
          <w:numId w:val="4"/>
        </w:numPr>
        <w:rPr>
          <w:rFonts w:cs="Arial"/>
        </w:rPr>
      </w:pPr>
      <w:r w:rsidRPr="00E14FB4">
        <w:rPr>
          <w:rFonts w:cs="Arial"/>
        </w:rPr>
        <w:t>Any Shares allotted hereunder to any holder of Preferred Shares or Ordinary Shares shall upon such allotment become Preferred Shares or Ordinary Shares respectively (as the case may be) to rank pari passu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Pr>
          <w:rFonts w:cs="Arial"/>
        </w:rPr>
        <w:t xml:space="preserve">6% of the </w:t>
      </w:r>
      <w:r w:rsidR="001B42B3">
        <w:rPr>
          <w:rFonts w:cs="Arial"/>
        </w:rPr>
        <w:t>Relevant Securities making up their proportionate entitlement 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29" w:name="_Ref417930613"/>
      <w:proofErr w:type="gramStart"/>
      <w:r>
        <w:rPr>
          <w:rFonts w:cs="Arial"/>
        </w:rPr>
        <w:lastRenderedPageBreak/>
        <w:t>paragraph</w:t>
      </w:r>
      <w:proofErr w:type="gramEnd"/>
      <w:r>
        <w:rPr>
          <w:rFonts w:cs="Arial"/>
        </w:rPr>
        <w:t xml:space="preserve"> </w:t>
      </w:r>
      <w:r>
        <w:rPr>
          <w:rFonts w:cs="Arial"/>
        </w:rPr>
        <w:fldChar w:fldCharType="begin"/>
      </w:r>
      <w:r>
        <w:rPr>
          <w:rFonts w:cs="Arial"/>
        </w:rPr>
        <w:instrText xml:space="preserve"> REF a819286 \r \h </w:instrText>
      </w:r>
      <w:r>
        <w:rPr>
          <w:rFonts w:cs="Arial"/>
        </w:rPr>
      </w:r>
      <w:r>
        <w:rPr>
          <w:rFonts w:cs="Arial"/>
        </w:rPr>
        <w:fldChar w:fldCharType="separate"/>
      </w:r>
      <w:r w:rsidR="00685C5E">
        <w:rPr>
          <w:rFonts w:cs="Arial"/>
        </w:rPr>
        <w:t>9</w:t>
      </w:r>
      <w:r>
        <w:rPr>
          <w:rFonts w:cs="Arial"/>
        </w:rPr>
        <w:fldChar w:fldCharType="end"/>
      </w:r>
      <w:r>
        <w:rPr>
          <w:rFonts w:cs="Arial"/>
        </w:rPr>
        <w:t xml:space="preserve"> shall cease to apply.</w:t>
      </w:r>
      <w:bookmarkEnd w:id="29"/>
    </w:p>
    <w:sectPr w:rsidR="001B42B3" w:rsidRPr="00E87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70"/>
    <w:rsid w:val="00007EB8"/>
    <w:rsid w:val="000109BA"/>
    <w:rsid w:val="0003265D"/>
    <w:rsid w:val="000510D2"/>
    <w:rsid w:val="0010638B"/>
    <w:rsid w:val="00120BA6"/>
    <w:rsid w:val="00135026"/>
    <w:rsid w:val="00164D54"/>
    <w:rsid w:val="00176170"/>
    <w:rsid w:val="0019453C"/>
    <w:rsid w:val="001B42B3"/>
    <w:rsid w:val="001C10CE"/>
    <w:rsid w:val="001E1004"/>
    <w:rsid w:val="00205974"/>
    <w:rsid w:val="0024287B"/>
    <w:rsid w:val="0024334A"/>
    <w:rsid w:val="002832A5"/>
    <w:rsid w:val="00285A34"/>
    <w:rsid w:val="002A66A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868CB"/>
    <w:rsid w:val="005C5884"/>
    <w:rsid w:val="005D3B1E"/>
    <w:rsid w:val="005E11A9"/>
    <w:rsid w:val="0060078B"/>
    <w:rsid w:val="006130D8"/>
    <w:rsid w:val="00621D9F"/>
    <w:rsid w:val="00636190"/>
    <w:rsid w:val="00647731"/>
    <w:rsid w:val="0066341E"/>
    <w:rsid w:val="00685C5E"/>
    <w:rsid w:val="006E0B46"/>
    <w:rsid w:val="006F4D26"/>
    <w:rsid w:val="00706A99"/>
    <w:rsid w:val="00781253"/>
    <w:rsid w:val="007873A7"/>
    <w:rsid w:val="007B68FA"/>
    <w:rsid w:val="007C7143"/>
    <w:rsid w:val="007E6A34"/>
    <w:rsid w:val="008000A6"/>
    <w:rsid w:val="00821765"/>
    <w:rsid w:val="00835156"/>
    <w:rsid w:val="008422FC"/>
    <w:rsid w:val="00875373"/>
    <w:rsid w:val="00891B68"/>
    <w:rsid w:val="008931CF"/>
    <w:rsid w:val="008D42BE"/>
    <w:rsid w:val="009048AC"/>
    <w:rsid w:val="00922CF3"/>
    <w:rsid w:val="00924345"/>
    <w:rsid w:val="009424A5"/>
    <w:rsid w:val="0095016B"/>
    <w:rsid w:val="009C1E03"/>
    <w:rsid w:val="009E6BB0"/>
    <w:rsid w:val="00A067F3"/>
    <w:rsid w:val="00A12335"/>
    <w:rsid w:val="00A52311"/>
    <w:rsid w:val="00A553CB"/>
    <w:rsid w:val="00AA3819"/>
    <w:rsid w:val="00AE0C07"/>
    <w:rsid w:val="00AE5F17"/>
    <w:rsid w:val="00B040A1"/>
    <w:rsid w:val="00B12AFA"/>
    <w:rsid w:val="00B33EB1"/>
    <w:rsid w:val="00BE130A"/>
    <w:rsid w:val="00C362AB"/>
    <w:rsid w:val="00CC5EC4"/>
    <w:rsid w:val="00CF2BBC"/>
    <w:rsid w:val="00D27E41"/>
    <w:rsid w:val="00D55EAE"/>
    <w:rsid w:val="00D569BA"/>
    <w:rsid w:val="00D9203B"/>
    <w:rsid w:val="00DD3406"/>
    <w:rsid w:val="00DF4539"/>
    <w:rsid w:val="00DF51DF"/>
    <w:rsid w:val="00DF7A0C"/>
    <w:rsid w:val="00E14FB4"/>
    <w:rsid w:val="00E53F39"/>
    <w:rsid w:val="00E85A84"/>
    <w:rsid w:val="00E95883"/>
    <w:rsid w:val="00EA2D0A"/>
    <w:rsid w:val="00EB2C37"/>
    <w:rsid w:val="00EF3801"/>
    <w:rsid w:val="00F12179"/>
    <w:rsid w:val="00F238A8"/>
    <w:rsid w:val="00F23CFF"/>
    <w:rsid w:val="00F50F37"/>
    <w:rsid w:val="00F62907"/>
    <w:rsid w:val="00FE420F"/>
    <w:rsid w:val="00FF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9AB81-3E8C-459C-8BC9-F2C5AB28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AD578-920E-4839-B47D-02508DE5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4137</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King</dc:creator>
  <cp:keywords/>
  <dc:description/>
  <cp:lastModifiedBy>Robert Holmes</cp:lastModifiedBy>
  <cp:revision>3</cp:revision>
  <cp:lastPrinted>2015-04-28T15:34:00Z</cp:lastPrinted>
  <dcterms:created xsi:type="dcterms:W3CDTF">2015-07-22T12:20:00Z</dcterms:created>
  <dcterms:modified xsi:type="dcterms:W3CDTF">2015-11-02T14:31:00Z</dcterms:modified>
</cp:coreProperties>
</file>