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00" w:rsidRDefault="00515800" w:rsidP="00515800">
      <w:r>
        <w:t xml:space="preserve">There is nothing complex to report about our SSAS in the 2016/2017 tax year, the only </w:t>
      </w:r>
    </w:p>
    <w:p w:rsidR="00515800" w:rsidRDefault="00515800" w:rsidP="00515800"/>
    <w:p w:rsidR="00515800" w:rsidRDefault="00515800" w:rsidP="00515800">
      <w:proofErr w:type="gramStart"/>
      <w:r>
        <w:t>assets</w:t>
      </w:r>
      <w:proofErr w:type="gramEnd"/>
      <w:r>
        <w:t xml:space="preserve"> held were shares with </w:t>
      </w:r>
      <w:proofErr w:type="spellStart"/>
      <w:r>
        <w:t>Saxo</w:t>
      </w:r>
      <w:proofErr w:type="spellEnd"/>
      <w:r>
        <w:t xml:space="preserve"> bank valued at £387,944.87  and £181,117.10 was held </w:t>
      </w:r>
    </w:p>
    <w:p w:rsidR="00515800" w:rsidRDefault="00515800" w:rsidP="00515800"/>
    <w:p w:rsidR="00515800" w:rsidRDefault="00515800" w:rsidP="00515800">
      <w:proofErr w:type="gramStart"/>
      <w:r>
        <w:t>in</w:t>
      </w:r>
      <w:proofErr w:type="gramEnd"/>
      <w:r>
        <w:t xml:space="preserve"> a deposit account with Julian Hodge Bank.</w:t>
      </w:r>
    </w:p>
    <w:p w:rsidR="00515800" w:rsidRDefault="00515800" w:rsidP="00515800"/>
    <w:p w:rsidR="00515800" w:rsidRDefault="00515800" w:rsidP="00515800">
      <w:r>
        <w:t>There was a balance of £16,354.90 in the Barclays current account at the end of the period.</w:t>
      </w:r>
    </w:p>
    <w:p w:rsidR="00515800" w:rsidRDefault="00515800" w:rsidP="00515800"/>
    <w:p w:rsidR="00515800" w:rsidRDefault="00515800" w:rsidP="00515800">
      <w:r>
        <w:t>The total value of the fund as at the 6th April 2017 was £585,416.87.</w:t>
      </w:r>
    </w:p>
    <w:p w:rsidR="00515800" w:rsidRDefault="00515800" w:rsidP="00515800"/>
    <w:p w:rsidR="00515800" w:rsidRDefault="00515800" w:rsidP="00515800">
      <w:r>
        <w:t>No other kind o</w:t>
      </w:r>
      <w:bookmarkStart w:id="0" w:name="_GoBack"/>
      <w:bookmarkEnd w:id="0"/>
      <w:r>
        <w:t>f asset transactions took place and there was no income drawdown.</w:t>
      </w:r>
    </w:p>
    <w:p w:rsidR="00515800" w:rsidRPr="00515800" w:rsidRDefault="00515800" w:rsidP="00515800">
      <w:pPr>
        <w:rPr>
          <w:b/>
        </w:rPr>
      </w:pPr>
    </w:p>
    <w:p w:rsidR="00567944" w:rsidRPr="00515800" w:rsidRDefault="00515800" w:rsidP="00515800">
      <w:pPr>
        <w:rPr>
          <w:b/>
        </w:rPr>
      </w:pPr>
      <w:proofErr w:type="gramStart"/>
      <w:r w:rsidRPr="00515800">
        <w:rPr>
          <w:b/>
        </w:rPr>
        <w:t>I  am</w:t>
      </w:r>
      <w:proofErr w:type="gramEnd"/>
      <w:r w:rsidRPr="00515800">
        <w:rPr>
          <w:b/>
        </w:rPr>
        <w:t xml:space="preserve"> posting you a detailed copy of the Bank statements.</w:t>
      </w:r>
    </w:p>
    <w:sectPr w:rsidR="00567944" w:rsidRPr="00515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00"/>
    <w:rsid w:val="00515800"/>
    <w:rsid w:val="005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424EB-1DFE-49AA-BD08-C050851B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2017-11-10T13:24:00Z</dcterms:created>
  <dcterms:modified xsi:type="dcterms:W3CDTF">2017-11-10T13:24:00Z</dcterms:modified>
</cp:coreProperties>
</file>