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9" w:rsidRPr="00F12179" w:rsidRDefault="00D9199E" w:rsidP="00F12179">
      <w:pPr>
        <w:rPr>
          <w:rFonts w:cs="Arial"/>
          <w:b/>
        </w:rPr>
      </w:pPr>
      <w:r>
        <w:rPr>
          <w:rFonts w:cs="Arial"/>
          <w:b/>
        </w:rPr>
        <w:t xml:space="preserve">Company number </w:t>
      </w:r>
      <w:r w:rsidR="002F33C4">
        <w:rPr>
          <w:rFonts w:cs="Arial"/>
          <w:b/>
        </w:rPr>
        <w:t>10742079</w:t>
      </w:r>
    </w:p>
    <w:p w:rsidR="002F33C4" w:rsidRDefault="002F33C4" w:rsidP="00F12179">
      <w:pPr>
        <w:jc w:val="center"/>
        <w:rPr>
          <w:rFonts w:cs="Arial"/>
          <w:b/>
        </w:rPr>
      </w:pPr>
      <w:r>
        <w:rPr>
          <w:rFonts w:cs="Arial"/>
          <w:b/>
        </w:rPr>
        <w:t>N&amp;C Refurbishment</w:t>
      </w:r>
      <w:r w:rsidR="00756DAB">
        <w:rPr>
          <w:rFonts w:cs="Arial"/>
          <w:b/>
        </w:rPr>
        <w:t xml:space="preserve"> L</w:t>
      </w:r>
      <w:r>
        <w:rPr>
          <w:rFonts w:cs="Arial"/>
          <w:b/>
        </w:rPr>
        <w:t xml:space="preserve">td </w:t>
      </w:r>
    </w:p>
    <w:p w:rsidR="00F12179" w:rsidRPr="00F12179" w:rsidRDefault="00F12179" w:rsidP="00F12179">
      <w:pPr>
        <w:jc w:val="center"/>
        <w:rPr>
          <w:rFonts w:cs="Arial"/>
          <w:b/>
        </w:rPr>
      </w:pPr>
      <w:r w:rsidRPr="00F12179">
        <w:rPr>
          <w:rFonts w:cs="Arial"/>
          <w:b/>
        </w:rP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w:t>
      </w:r>
      <w:proofErr w:type="gramStart"/>
      <w:r w:rsidR="000109BA">
        <w:rPr>
          <w:rFonts w:cs="Arial"/>
          <w:b/>
        </w:rPr>
        <w:t xml:space="preserve">on </w:t>
      </w:r>
      <w:r w:rsidR="00756DAB">
        <w:rPr>
          <w:rFonts w:cs="Arial"/>
          <w:b/>
        </w:rPr>
        <w:t>:</w:t>
      </w:r>
      <w:proofErr w:type="gramEnd"/>
      <w:r w:rsidR="002F33C4">
        <w:rPr>
          <w:rFonts w:cs="Arial"/>
          <w:b/>
        </w:rPr>
        <w:t xml:space="preserve"> </w:t>
      </w:r>
      <w:r w:rsidR="00040ECE">
        <w:rPr>
          <w:rFonts w:cs="Arial"/>
          <w:b/>
        </w:rPr>
        <w:t>13</w:t>
      </w:r>
      <w:r w:rsidR="00040ECE" w:rsidRPr="00040ECE">
        <w:rPr>
          <w:rFonts w:cs="Arial"/>
          <w:b/>
          <w:vertAlign w:val="superscript"/>
        </w:rPr>
        <w:t>th</w:t>
      </w:r>
      <w:r w:rsidR="00040ECE">
        <w:rPr>
          <w:rFonts w:cs="Arial"/>
          <w:b/>
        </w:rPr>
        <w:t xml:space="preserve"> July</w:t>
      </w:r>
      <w:r w:rsidR="002F33C4">
        <w:rPr>
          <w:rFonts w:cs="Arial"/>
          <w:b/>
        </w:rPr>
        <w:t xml:space="preserve"> 2017</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bookmarkStart w:id="0" w:name="_GoBack"/>
      <w:bookmarkEnd w:id="0"/>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r w:rsidR="00727564">
              <w:rPr>
                <w:rFonts w:cs="Arial"/>
              </w:rPr>
              <w:t xml:space="preserve"> or arising out of a prospective interest in Taxable Property as defined by Finance Act 2004</w:t>
            </w:r>
            <w:r w:rsidRPr="00F12179">
              <w:rPr>
                <w:rFonts w:cs="Arial"/>
              </w:rPr>
              <w:t>;</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Default="00922CF3" w:rsidP="00781253">
            <w:pPr>
              <w:widowControl w:val="0"/>
              <w:tabs>
                <w:tab w:val="left" w:pos="612"/>
              </w:tabs>
              <w:suppressAutoHyphens/>
              <w:ind w:left="612" w:hanging="612"/>
              <w:jc w:val="both"/>
              <w:rPr>
                <w:rFonts w:cs="Arial"/>
                <w:szCs w:val="20"/>
              </w:rPr>
            </w:pPr>
            <w:r w:rsidRPr="00F12179">
              <w:rPr>
                <w:rFonts w:cs="Arial"/>
              </w:rPr>
              <w:t>(d)</w:t>
            </w:r>
            <w:r w:rsidRPr="00F12179">
              <w:rPr>
                <w:rFonts w:cs="Arial"/>
              </w:rPr>
              <w:tab/>
            </w:r>
            <w:r w:rsidRPr="00F12179">
              <w:rPr>
                <w:rFonts w:cs="Arial"/>
                <w:szCs w:val="20"/>
              </w:rPr>
              <w:t>a Liquidation;</w:t>
            </w:r>
          </w:p>
          <w:p w:rsidR="00727564" w:rsidRPr="00F12179" w:rsidRDefault="00727564" w:rsidP="00781253">
            <w:pPr>
              <w:widowControl w:val="0"/>
              <w:tabs>
                <w:tab w:val="left" w:pos="612"/>
              </w:tabs>
              <w:suppressAutoHyphens/>
              <w:ind w:left="612" w:hanging="612"/>
              <w:jc w:val="both"/>
              <w:rPr>
                <w:rFonts w:cs="Arial"/>
              </w:rPr>
            </w:pPr>
            <w:r>
              <w:rPr>
                <w:rFonts w:cs="Arial"/>
                <w:szCs w:val="20"/>
              </w:rPr>
              <w:t xml:space="preserve">(e)    </w:t>
            </w:r>
            <w:r>
              <w:rPr>
                <w:rFonts w:cs="Arial"/>
              </w:rPr>
              <w:t>a prospective interest in Taxable Property as defined by Finance Act 2004</w:t>
            </w:r>
            <w:r w:rsidRPr="00F12179">
              <w:rPr>
                <w:rFonts w:cs="Arial"/>
              </w:rPr>
              <w:t>;</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lastRenderedPageBreak/>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w:t>
            </w:r>
            <w:r w:rsidRPr="009E6C9A">
              <w:rPr>
                <w:rFonts w:cs="Arial"/>
                <w:szCs w:val="20"/>
              </w:rPr>
              <w:lastRenderedPageBreak/>
              <w:t xml:space="preserve">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rsidR="002F33C4">
        <w:fldChar w:fldCharType="begin"/>
      </w:r>
      <w:r w:rsidR="002F33C4">
        <w:instrText xml:space="preserve">REF "a242495" \h \w  \* MERGEFORMAT </w:instrText>
      </w:r>
      <w:r w:rsidR="002F33C4">
        <w:fldChar w:fldCharType="separate"/>
      </w:r>
      <w:r w:rsidR="00685C5E">
        <w:t>2.1</w:t>
      </w:r>
      <w:r w:rsidR="002F33C4">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 xml:space="preserve">the alteration in any manner (including, without limitation, by an increase, reduction, sub-division, consolidation, re-classification or a change in any of the rights attached) of any of the issued share capital or other securities of any Group Company or the </w:t>
      </w:r>
      <w:r>
        <w:lastRenderedPageBreak/>
        <w:t>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rsidR="002F33C4">
        <w:fldChar w:fldCharType="begin"/>
      </w:r>
      <w:r w:rsidR="002F33C4">
        <w:instrText xml:space="preserve">REF "a971415" \h \w  \* MERGEFORMAT </w:instrText>
      </w:r>
      <w:r w:rsidR="002F33C4">
        <w:fldChar w:fldCharType="separate"/>
      </w:r>
      <w:r w:rsidR="00685C5E">
        <w:t>2.2</w:t>
      </w:r>
      <w:r w:rsidR="002F33C4">
        <w:fldChar w:fldCharType="end"/>
      </w:r>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5B5388">
        <w:fldChar w:fldCharType="begin"/>
      </w:r>
      <w:r w:rsidR="00DF4539">
        <w:instrText xml:space="preserve"> REF a317264 \r \h </w:instrText>
      </w:r>
      <w:r w:rsidR="005B5388">
        <w:fldChar w:fldCharType="separate"/>
      </w:r>
      <w:r w:rsidR="00685C5E">
        <w:t>5.1.2</w:t>
      </w:r>
      <w:r w:rsidR="005B5388">
        <w:fldChar w:fldCharType="end"/>
      </w:r>
      <w:r w:rsidR="00DF4539">
        <w:t xml:space="preserve"> or </w:t>
      </w:r>
      <w:r w:rsidR="005B5388">
        <w:fldChar w:fldCharType="begin"/>
      </w:r>
      <w:r w:rsidR="00DF4539">
        <w:instrText xml:space="preserve"> REF _Ref417999532 \r \h </w:instrText>
      </w:r>
      <w:r w:rsidR="005B5388">
        <w:fldChar w:fldCharType="separate"/>
      </w:r>
      <w:r w:rsidR="00685C5E">
        <w:t>5.1.3</w:t>
      </w:r>
      <w:r w:rsidR="005B5388">
        <w:fldChar w:fldCharType="end"/>
      </w:r>
      <w:r w:rsidR="00DF4539">
        <w:t xml:space="preserve">, </w:t>
      </w:r>
      <w:r>
        <w:t xml:space="preserve">provided only that such variation does not affect the rights of the Preferred Shareholders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lastRenderedPageBreak/>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5B5388">
        <w:fldChar w:fldCharType="begin"/>
      </w:r>
      <w:r w:rsidR="00E95883">
        <w:instrText xml:space="preserve"> REF a971415 \r \h </w:instrText>
      </w:r>
      <w:r w:rsidR="005B5388">
        <w:fldChar w:fldCharType="separate"/>
      </w:r>
      <w:r w:rsidR="00685C5E">
        <w:t>2.2</w:t>
      </w:r>
      <w:r w:rsidR="005B5388">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002F33C4">
        <w:fldChar w:fldCharType="begin"/>
      </w:r>
      <w:r w:rsidR="002F33C4">
        <w:instrText xml:space="preserve"> REF _Ref230079364 \r \h  \* MERGEFORMAT </w:instrText>
      </w:r>
      <w:r w:rsidR="002F33C4">
        <w:fldChar w:fldCharType="separate"/>
      </w:r>
      <w:r w:rsidR="00685C5E">
        <w:t>6.8</w:t>
      </w:r>
      <w:r w:rsidR="002F33C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5B5388">
        <w:fldChar w:fldCharType="begin"/>
      </w:r>
      <w:r w:rsidR="00164D54">
        <w:instrText xml:space="preserve"> REF _Ref419711268 \r \h </w:instrText>
      </w:r>
      <w:r w:rsidR="005B5388">
        <w:fldChar w:fldCharType="separate"/>
      </w:r>
      <w:r w:rsidR="00164D54">
        <w:t>6.10</w:t>
      </w:r>
      <w:r w:rsidR="005B5388">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5B5388">
        <w:fldChar w:fldCharType="begin"/>
      </w:r>
      <w:r w:rsidR="00891B68">
        <w:instrText xml:space="preserve"> REF _Ref230079163 \r \h </w:instrText>
      </w:r>
      <w:r w:rsidR="005B5388">
        <w:fldChar w:fldCharType="separate"/>
      </w:r>
      <w:r w:rsidR="00685C5E">
        <w:t>6</w:t>
      </w:r>
      <w:r w:rsidR="005B538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lastRenderedPageBreak/>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5B5388">
        <w:fldChar w:fldCharType="begin"/>
      </w:r>
      <w:r w:rsidR="00685C5E">
        <w:instrText xml:space="preserve"> REF _Ref419710553 \r \h </w:instrText>
      </w:r>
      <w:r w:rsidR="005B5388">
        <w:fldChar w:fldCharType="separate"/>
      </w:r>
      <w:r w:rsidR="00685C5E">
        <w:t>8.2</w:t>
      </w:r>
      <w:r w:rsidR="005B5388">
        <w:fldChar w:fldCharType="end"/>
      </w:r>
      <w:r>
        <w:t xml:space="preserve">, the Company shall, within </w:t>
      </w:r>
      <w:r w:rsidR="004553E3">
        <w:t>10</w:t>
      </w:r>
      <w:r>
        <w:t xml:space="preserve"> Business Days of conversion, forward a definitive share certificate for the </w:t>
      </w:r>
      <w:r>
        <w:lastRenderedPageBreak/>
        <w:t>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in writing </w:t>
      </w:r>
      <w:r w:rsidR="0019453C">
        <w:t xml:space="preserve">or </w:t>
      </w:r>
      <w:r w:rsidR="00875373">
        <w:t xml:space="preserve">ceases to be eligible to exercise its </w:t>
      </w:r>
      <w:r w:rsidR="0019453C">
        <w:t xml:space="preserve">rights under this paragraph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w:t>
      </w:r>
      <w:r w:rsidR="00875373">
        <w:t xml:space="preserve">by virtue of </w:t>
      </w:r>
      <w:r w:rsidR="0019453C">
        <w:t>paragraph</w:t>
      </w:r>
      <w:r w:rsidR="00D55EAE">
        <w:t xml:space="preserve"> </w:t>
      </w:r>
      <w:r w:rsidR="005B5388">
        <w:fldChar w:fldCharType="begin"/>
      </w:r>
      <w:r w:rsidR="001B42B3">
        <w:instrText xml:space="preserve"> REF _Ref417930613 \r \h </w:instrText>
      </w:r>
      <w:r w:rsidR="005B5388">
        <w:fldChar w:fldCharType="separate"/>
      </w:r>
      <w:r w:rsidR="00685C5E">
        <w:t>10.5.2</w:t>
      </w:r>
      <w:r w:rsidR="005B5388">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rsidR="002F33C4">
        <w:fldChar w:fldCharType="begin"/>
      </w:r>
      <w:r w:rsidR="002F33C4">
        <w:instrText xml:space="preserve">REF "a381352" \h \w  \* MERGEFORMAT </w:instrText>
      </w:r>
      <w:r w:rsidR="002F33C4">
        <w:fldChar w:fldCharType="separate"/>
      </w:r>
      <w:r w:rsidR="00685C5E">
        <w:t>9.3</w:t>
      </w:r>
      <w:r w:rsidR="002F33C4">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w:t>
      </w:r>
      <w:r>
        <w:lastRenderedPageBreak/>
        <w:t xml:space="preserve">receive pursuant to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following such a subscription, </w:t>
      </w:r>
      <w:r w:rsidR="00891B68">
        <w:t>paragraph</w:t>
      </w:r>
      <w:r w:rsidRPr="005D3B1E">
        <w:t xml:space="preserve"> </w:t>
      </w:r>
      <w:r w:rsidR="002F33C4">
        <w:fldChar w:fldCharType="begin"/>
      </w:r>
      <w:r w:rsidR="002F33C4">
        <w:instrText xml:space="preserve">REF "a533481" \h \w  \* MERGEFORMAT </w:instrText>
      </w:r>
      <w:r w:rsidR="002F33C4">
        <w:fldChar w:fldCharType="separate"/>
      </w:r>
      <w:r w:rsidR="00685C5E">
        <w:t>9.3.3</w:t>
      </w:r>
      <w:r w:rsidR="002F33C4">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rsidR="002F33C4">
        <w:fldChar w:fldCharType="begin"/>
      </w:r>
      <w:r w:rsidR="002F33C4">
        <w:instrText xml:space="preserve">REF "a975461" \h \w  \* MERGEFORMAT </w:instrText>
      </w:r>
      <w:r w:rsidR="002F33C4">
        <w:fldChar w:fldCharType="separate"/>
      </w:r>
      <w:r w:rsidR="00685C5E">
        <w:t>9.1</w:t>
      </w:r>
      <w:r w:rsidR="002F33C4">
        <w:fldChar w:fldCharType="end"/>
      </w:r>
      <w:r>
        <w:t xml:space="preserve"> and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unless the procedure in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and this </w:t>
      </w:r>
      <w:r>
        <w:rPr>
          <w:rFonts w:cs="Arial"/>
        </w:rPr>
        <w:t xml:space="preserve">paragraph </w:t>
      </w:r>
      <w:r w:rsidR="002F33C4">
        <w:fldChar w:fldCharType="begin"/>
      </w:r>
      <w:r w:rsidR="002F33C4">
        <w:instrText xml:space="preserve"> REF _Ref230760609 \r \h  \* MERGEFORMAT </w:instrText>
      </w:r>
      <w:r w:rsidR="002F33C4">
        <w:fldChar w:fldCharType="separate"/>
      </w:r>
      <w:r w:rsidR="00685C5E">
        <w:rPr>
          <w:rFonts w:cs="Arial"/>
        </w:rPr>
        <w:t>10.2</w:t>
      </w:r>
      <w:r w:rsidR="002F33C4">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 xml:space="preserve">as to the allotment and disposal of and the granting of any option over the Shares shall in any event be subject to the provisions of any agreement relating thereto binding on the Company from time to time and any </w:t>
      </w:r>
      <w:r w:rsidRPr="00E87C38">
        <w:rPr>
          <w:rFonts w:cs="Arial"/>
        </w:rPr>
        <w:lastRenderedPageBreak/>
        <w:t>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sidR="00727564">
        <w:rPr>
          <w:rFonts w:cs="Arial"/>
        </w:rPr>
        <w:t>10</w:t>
      </w:r>
      <w:r>
        <w:rPr>
          <w:rFonts w:cs="Arial"/>
        </w:rPr>
        <w:t xml:space="preserve">%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5B5388">
        <w:rPr>
          <w:rFonts w:cs="Arial"/>
        </w:rPr>
        <w:fldChar w:fldCharType="begin"/>
      </w:r>
      <w:r>
        <w:rPr>
          <w:rFonts w:cs="Arial"/>
        </w:rPr>
        <w:instrText xml:space="preserve"> REF a819286 \r \h </w:instrText>
      </w:r>
      <w:r w:rsidR="005B5388">
        <w:rPr>
          <w:rFonts w:cs="Arial"/>
        </w:rPr>
      </w:r>
      <w:r w:rsidR="005B5388">
        <w:rPr>
          <w:rFonts w:cs="Arial"/>
        </w:rPr>
        <w:fldChar w:fldCharType="separate"/>
      </w:r>
      <w:r w:rsidR="00685C5E">
        <w:rPr>
          <w:rFonts w:cs="Arial"/>
        </w:rPr>
        <w:t>9</w:t>
      </w:r>
      <w:r w:rsidR="005B5388">
        <w:rPr>
          <w:rFonts w:cs="Arial"/>
        </w:rPr>
        <w:fldChar w:fldCharType="end"/>
      </w:r>
      <w:r>
        <w:rPr>
          <w:rFonts w:cs="Arial"/>
        </w:rPr>
        <w:t xml:space="preserve"> shall cease to apply.</w:t>
      </w:r>
      <w:bookmarkEnd w:id="29"/>
    </w:p>
    <w:sectPr w:rsidR="001B42B3" w:rsidRPr="00E87C38" w:rsidSect="005B5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176170"/>
    <w:rsid w:val="00007EB8"/>
    <w:rsid w:val="000109BA"/>
    <w:rsid w:val="0003265D"/>
    <w:rsid w:val="00040ECE"/>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33C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B5388"/>
    <w:rsid w:val="005C5884"/>
    <w:rsid w:val="005D3B1E"/>
    <w:rsid w:val="005E11A9"/>
    <w:rsid w:val="0060078B"/>
    <w:rsid w:val="006130D8"/>
    <w:rsid w:val="00621D9F"/>
    <w:rsid w:val="00636190"/>
    <w:rsid w:val="00647731"/>
    <w:rsid w:val="0066341E"/>
    <w:rsid w:val="00685C5E"/>
    <w:rsid w:val="006E0B46"/>
    <w:rsid w:val="006F4D26"/>
    <w:rsid w:val="00706A99"/>
    <w:rsid w:val="00727564"/>
    <w:rsid w:val="00756DAB"/>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199E"/>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094E8"/>
  <w15:docId w15:val="{8302C253-9D43-43BA-93FD-B116425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3F4F-ECEF-4577-82F8-A49BA9A5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Tony McCartney</cp:lastModifiedBy>
  <cp:revision>5</cp:revision>
  <cp:lastPrinted>2015-04-28T15:34:00Z</cp:lastPrinted>
  <dcterms:created xsi:type="dcterms:W3CDTF">2016-06-25T13:40:00Z</dcterms:created>
  <dcterms:modified xsi:type="dcterms:W3CDTF">2017-07-12T08:48:00Z</dcterms:modified>
</cp:coreProperties>
</file>