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AB6C0" w14:textId="7162B74E" w:rsidR="005566BB" w:rsidRDefault="00021E27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Mr Kane Platt</w:t>
      </w:r>
    </w:p>
    <w:p w14:paraId="4F0441F2" w14:textId="0A91A471" w:rsidR="00021E27" w:rsidRDefault="00021E27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LJ Financial Planning Limited</w:t>
      </w:r>
    </w:p>
    <w:p w14:paraId="731F15BB" w14:textId="0ACE9A2A" w:rsidR="00021E27" w:rsidRDefault="00021E27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750 Mandarin Court</w:t>
      </w:r>
    </w:p>
    <w:p w14:paraId="105E401F" w14:textId="2E0ADE31" w:rsidR="00021E27" w:rsidRDefault="00021E27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Warrington</w:t>
      </w:r>
    </w:p>
    <w:p w14:paraId="32FCF9E0" w14:textId="3E830803" w:rsidR="00021E27" w:rsidRDefault="00021E27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Cheshire</w:t>
      </w:r>
    </w:p>
    <w:p w14:paraId="71FAD324" w14:textId="43D71F5A" w:rsidR="00021E27" w:rsidRDefault="00021E27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WA1 1GG</w:t>
      </w:r>
    </w:p>
    <w:p w14:paraId="1741E4A1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55ECB826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75616477" w14:textId="5D0AF9DA" w:rsidR="005566BB" w:rsidRDefault="00021E27" w:rsidP="00021E27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18</w:t>
      </w:r>
      <w:r w:rsidRPr="00021E27">
        <w:rPr>
          <w:rFonts w:asciiTheme="majorHAnsi" w:hAnsiTheme="majorHAnsi"/>
          <w:sz w:val="22"/>
          <w:vertAlign w:val="superscript"/>
        </w:rPr>
        <w:t>th</w:t>
      </w:r>
      <w:r>
        <w:rPr>
          <w:rFonts w:asciiTheme="majorHAnsi" w:hAnsiTheme="majorHAnsi"/>
          <w:sz w:val="22"/>
        </w:rPr>
        <w:t xml:space="preserve"> February 2016</w:t>
      </w:r>
    </w:p>
    <w:p w14:paraId="34582131" w14:textId="77777777" w:rsidR="005566BB" w:rsidRDefault="005566BB" w:rsidP="00021E27">
      <w:pPr>
        <w:spacing w:after="0"/>
        <w:rPr>
          <w:rFonts w:asciiTheme="majorHAnsi" w:hAnsiTheme="majorHAnsi"/>
          <w:sz w:val="22"/>
        </w:rPr>
      </w:pPr>
    </w:p>
    <w:p w14:paraId="383667ED" w14:textId="2B2F784A" w:rsidR="005566BB" w:rsidRDefault="005566BB" w:rsidP="00021E27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Dear </w:t>
      </w:r>
      <w:r w:rsidR="00021E27">
        <w:rPr>
          <w:rFonts w:asciiTheme="majorHAnsi" w:hAnsiTheme="majorHAnsi"/>
          <w:sz w:val="22"/>
        </w:rPr>
        <w:t>Mr Platt</w:t>
      </w:r>
    </w:p>
    <w:p w14:paraId="1A3DB65B" w14:textId="77777777" w:rsidR="005566BB" w:rsidRDefault="005566BB" w:rsidP="00021E27">
      <w:pPr>
        <w:spacing w:after="0"/>
        <w:rPr>
          <w:rFonts w:asciiTheme="majorHAnsi" w:hAnsiTheme="majorHAnsi"/>
          <w:sz w:val="22"/>
        </w:rPr>
      </w:pPr>
    </w:p>
    <w:p w14:paraId="4C8990EF" w14:textId="7D475853" w:rsidR="005566BB" w:rsidRDefault="00021E27" w:rsidP="00021E27">
      <w:pPr>
        <w:spacing w:after="0"/>
        <w:rPr>
          <w:rFonts w:asciiTheme="majorHAnsi" w:hAnsiTheme="majorHAnsi"/>
          <w:b/>
          <w:sz w:val="22"/>
          <w:u w:val="single"/>
        </w:rPr>
      </w:pPr>
      <w:r w:rsidRPr="00021E27">
        <w:rPr>
          <w:rFonts w:asciiTheme="majorHAnsi" w:hAnsiTheme="majorHAnsi"/>
          <w:b/>
          <w:sz w:val="22"/>
          <w:u w:val="single"/>
        </w:rPr>
        <w:t xml:space="preserve">Kobbs of Kendal </w:t>
      </w:r>
      <w:r w:rsidR="005566BB" w:rsidRPr="00021E27">
        <w:rPr>
          <w:rFonts w:asciiTheme="majorHAnsi" w:hAnsiTheme="majorHAnsi"/>
          <w:b/>
          <w:sz w:val="22"/>
          <w:u w:val="single"/>
        </w:rPr>
        <w:t>Ltd Retirement Benefits Scheme</w:t>
      </w:r>
      <w:r w:rsidR="005566BB">
        <w:rPr>
          <w:rFonts w:asciiTheme="majorHAnsi" w:hAnsiTheme="majorHAnsi"/>
          <w:b/>
          <w:sz w:val="22"/>
          <w:u w:val="single"/>
        </w:rPr>
        <w:t xml:space="preserve"> </w:t>
      </w:r>
    </w:p>
    <w:p w14:paraId="5489EC6D" w14:textId="77777777" w:rsidR="005566BB" w:rsidRDefault="005566BB" w:rsidP="00021E27">
      <w:pPr>
        <w:spacing w:after="0"/>
        <w:rPr>
          <w:rFonts w:asciiTheme="majorHAnsi" w:hAnsiTheme="majorHAnsi"/>
        </w:rPr>
      </w:pPr>
    </w:p>
    <w:p w14:paraId="12CD4721" w14:textId="774ED2BD" w:rsidR="005566BB" w:rsidRDefault="00021E27" w:rsidP="00021E27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We have today received the instruction from Mr Carl Glynn on behalf of the above named Scheme, appointing you as Financial Adviser.</w:t>
      </w:r>
    </w:p>
    <w:p w14:paraId="073780A4" w14:textId="77777777" w:rsidR="00021E27" w:rsidRDefault="00021E27" w:rsidP="00021E27">
      <w:pPr>
        <w:spacing w:after="0"/>
        <w:rPr>
          <w:rFonts w:asciiTheme="majorHAnsi" w:hAnsiTheme="majorHAnsi"/>
          <w:sz w:val="22"/>
        </w:rPr>
      </w:pPr>
    </w:p>
    <w:p w14:paraId="25F7A196" w14:textId="714AAE3E" w:rsidR="00021E27" w:rsidRDefault="00021E27" w:rsidP="00021E27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Please find below and enclosed all of the information you have requested:</w:t>
      </w:r>
    </w:p>
    <w:p w14:paraId="27FEB3F6" w14:textId="77777777" w:rsidR="00021E27" w:rsidRDefault="00021E27" w:rsidP="00021E27">
      <w:pPr>
        <w:spacing w:after="0"/>
        <w:rPr>
          <w:rFonts w:asciiTheme="majorHAnsi" w:hAnsiTheme="majorHAnsi"/>
          <w:sz w:val="22"/>
        </w:rPr>
      </w:pPr>
    </w:p>
    <w:p w14:paraId="590B8479" w14:textId="2327EE8A" w:rsidR="00021E27" w:rsidRDefault="00021E27" w:rsidP="00021E27">
      <w:pPr>
        <w:pStyle w:val="ListParagraph"/>
        <w:numPr>
          <w:ilvl w:val="0"/>
          <w:numId w:val="8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The Current Scheme Value is £33,065.44.  This is currently in a cash account with Barclays. No inves</w:t>
      </w:r>
      <w:r w:rsidR="00852CED">
        <w:rPr>
          <w:rFonts w:asciiTheme="majorHAnsi" w:hAnsiTheme="majorHAnsi"/>
        </w:rPr>
        <w:t>tments have been placed to date</w:t>
      </w:r>
    </w:p>
    <w:p w14:paraId="6FBED74B" w14:textId="15F78C69" w:rsidR="00021E27" w:rsidRDefault="00021E27" w:rsidP="00021E27">
      <w:pPr>
        <w:pStyle w:val="ListParagraph"/>
        <w:numPr>
          <w:ilvl w:val="0"/>
          <w:numId w:val="8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The transfer value would be the same as the fund value minus the transfer out and winding up fees which total £240.00 (Inc VAT) Ple</w:t>
      </w:r>
      <w:r w:rsidR="00852CED">
        <w:rPr>
          <w:rFonts w:asciiTheme="majorHAnsi" w:hAnsiTheme="majorHAnsi"/>
        </w:rPr>
        <w:t>ase note this is not guaranteed</w:t>
      </w:r>
    </w:p>
    <w:p w14:paraId="5C1F92E7" w14:textId="239A79B4" w:rsidR="00021E27" w:rsidRDefault="00C960F6" w:rsidP="00021E27">
      <w:pPr>
        <w:pStyle w:val="ListParagraph"/>
        <w:numPr>
          <w:ilvl w:val="0"/>
          <w:numId w:val="8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The member has expressed an interest in contributing to the Scheme, but is yet to begin. We await the completed Contribution Form and confirmation from the member of when</w:t>
      </w:r>
      <w:r w:rsidR="00852CED">
        <w:rPr>
          <w:rFonts w:asciiTheme="majorHAnsi" w:hAnsiTheme="majorHAnsi"/>
        </w:rPr>
        <w:t xml:space="preserve"> we are to expect them to start</w:t>
      </w:r>
    </w:p>
    <w:p w14:paraId="58FE9CEB" w14:textId="6C79AB33" w:rsidR="00C960F6" w:rsidRDefault="00C960F6" w:rsidP="00C960F6">
      <w:pPr>
        <w:pStyle w:val="ListParagraph"/>
        <w:numPr>
          <w:ilvl w:val="0"/>
          <w:numId w:val="8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Enclosed is our Fee Schedule. This is also available to view and download at </w:t>
      </w:r>
      <w:hyperlink r:id="rId8" w:history="1">
        <w:r w:rsidRPr="006B7615">
          <w:rPr>
            <w:rStyle w:val="Hyperlink"/>
            <w:rFonts w:asciiTheme="majorHAnsi" w:hAnsiTheme="majorHAnsi"/>
          </w:rPr>
          <w:t>http://www.cranfords.biz/literature/</w:t>
        </w:r>
      </w:hyperlink>
      <w:r w:rsidR="00852CED">
        <w:rPr>
          <w:rFonts w:asciiTheme="majorHAnsi" w:hAnsiTheme="majorHAnsi"/>
        </w:rPr>
        <w:t xml:space="preserve"> </w:t>
      </w:r>
    </w:p>
    <w:p w14:paraId="4FD4F3BB" w14:textId="2F6BD125" w:rsidR="00C960F6" w:rsidRDefault="00852CED" w:rsidP="00C960F6">
      <w:pPr>
        <w:pStyle w:val="ListParagraph"/>
        <w:numPr>
          <w:ilvl w:val="0"/>
          <w:numId w:val="8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No investments have been placed</w:t>
      </w:r>
    </w:p>
    <w:p w14:paraId="4D1A4BCB" w14:textId="5F193175" w:rsidR="00386D03" w:rsidRDefault="00386D03" w:rsidP="00C960F6">
      <w:pPr>
        <w:pStyle w:val="ListParagraph"/>
        <w:numPr>
          <w:ilvl w:val="0"/>
          <w:numId w:val="8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I have enclosed a copy of our permitted investments list.</w:t>
      </w:r>
    </w:p>
    <w:p w14:paraId="4D9EC5DB" w14:textId="50D1FEF8" w:rsidR="00386D03" w:rsidRDefault="00386D03" w:rsidP="00C960F6">
      <w:pPr>
        <w:pStyle w:val="ListParagraph"/>
        <w:numPr>
          <w:ilvl w:val="0"/>
          <w:numId w:val="8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There are no guaranteed rates</w:t>
      </w:r>
    </w:p>
    <w:p w14:paraId="232F631C" w14:textId="762AE3C9" w:rsidR="00386D03" w:rsidRDefault="00386D03" w:rsidP="00386D03">
      <w:pPr>
        <w:pStyle w:val="ListParagraph"/>
        <w:numPr>
          <w:ilvl w:val="0"/>
          <w:numId w:val="8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We do not provide fund value pr</w:t>
      </w:r>
      <w:r w:rsidR="00852CED">
        <w:rPr>
          <w:rFonts w:ascii="Calibri" w:hAnsi="Calibri"/>
        </w:rPr>
        <w:t>ojections to a specified age</w:t>
      </w:r>
    </w:p>
    <w:p w14:paraId="7878E40F" w14:textId="704707C9" w:rsidR="00386D03" w:rsidRDefault="00386D03" w:rsidP="00C960F6">
      <w:pPr>
        <w:pStyle w:val="ListParagraph"/>
        <w:numPr>
          <w:ilvl w:val="0"/>
          <w:numId w:val="8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There is no Protected Tax-Free-Cash</w:t>
      </w:r>
    </w:p>
    <w:p w14:paraId="6BF9FC0A" w14:textId="7002A978" w:rsidR="00386D03" w:rsidRDefault="00386D03" w:rsidP="00C960F6">
      <w:pPr>
        <w:pStyle w:val="ListParagraph"/>
        <w:numPr>
          <w:ilvl w:val="0"/>
          <w:numId w:val="8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The member is not in Drawdown</w:t>
      </w:r>
    </w:p>
    <w:p w14:paraId="312C5FC0" w14:textId="3AF93C72" w:rsidR="00386D03" w:rsidRDefault="00852CED" w:rsidP="00C960F6">
      <w:pPr>
        <w:pStyle w:val="ListParagraph"/>
        <w:numPr>
          <w:ilvl w:val="0"/>
          <w:numId w:val="8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There is no GMP</w:t>
      </w:r>
    </w:p>
    <w:p w14:paraId="4DF6D835" w14:textId="1076C511" w:rsidR="00852CED" w:rsidRDefault="005E3F0F" w:rsidP="00C960F6">
      <w:pPr>
        <w:pStyle w:val="ListParagraph"/>
        <w:numPr>
          <w:ilvl w:val="0"/>
          <w:numId w:val="8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There is no Preserved Pension</w:t>
      </w:r>
    </w:p>
    <w:p w14:paraId="6CC303D4" w14:textId="4D6D4BCD" w:rsidR="005E3F0F" w:rsidRDefault="005E3F0F" w:rsidP="00C960F6">
      <w:pPr>
        <w:pStyle w:val="ListParagraph"/>
        <w:numPr>
          <w:ilvl w:val="0"/>
          <w:numId w:val="8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The Scheme was established on 14</w:t>
      </w:r>
      <w:r w:rsidRPr="005E3F0F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April 2015</w:t>
      </w:r>
    </w:p>
    <w:p w14:paraId="08234DD3" w14:textId="7501E17E" w:rsidR="005E3F0F" w:rsidRPr="00021E27" w:rsidRDefault="005E3F0F" w:rsidP="00C960F6">
      <w:pPr>
        <w:pStyle w:val="ListParagraph"/>
        <w:numPr>
          <w:ilvl w:val="0"/>
          <w:numId w:val="8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Cranfords used Origo Options to facilitate transfers. Should the member wish to transfer away, the new provider just needs to request this online via the Origo </w:t>
      </w:r>
      <w:proofErr w:type="gramStart"/>
      <w:r>
        <w:rPr>
          <w:rFonts w:asciiTheme="majorHAnsi" w:hAnsiTheme="majorHAnsi"/>
        </w:rPr>
        <w:t>web</w:t>
      </w:r>
      <w:bookmarkStart w:id="0" w:name="_GoBack"/>
      <w:bookmarkEnd w:id="0"/>
      <w:r>
        <w:rPr>
          <w:rFonts w:asciiTheme="majorHAnsi" w:hAnsiTheme="majorHAnsi"/>
        </w:rPr>
        <w:t>site.</w:t>
      </w:r>
      <w:proofErr w:type="gramEnd"/>
    </w:p>
    <w:p w14:paraId="7A86249C" w14:textId="77777777" w:rsidR="00021E27" w:rsidRDefault="00021E27" w:rsidP="00021E27">
      <w:pPr>
        <w:spacing w:after="0"/>
        <w:rPr>
          <w:rFonts w:asciiTheme="majorHAnsi" w:hAnsiTheme="majorHAnsi"/>
          <w:sz w:val="22"/>
        </w:rPr>
      </w:pPr>
    </w:p>
    <w:p w14:paraId="682E6A65" w14:textId="69BB950D" w:rsidR="005566BB" w:rsidRDefault="005566BB" w:rsidP="00021E27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lastRenderedPageBreak/>
        <w:t>If you have any queries or questions, pleas</w:t>
      </w:r>
      <w:r w:rsidR="004131F1">
        <w:rPr>
          <w:rFonts w:asciiTheme="majorHAnsi" w:hAnsiTheme="majorHAnsi"/>
          <w:sz w:val="22"/>
        </w:rPr>
        <w:t>e do not hesitate to contact a member of the SSAS Team on: 0844 410 0037.</w:t>
      </w:r>
    </w:p>
    <w:p w14:paraId="57B48160" w14:textId="77777777" w:rsidR="005566BB" w:rsidRDefault="005566BB" w:rsidP="00021E27">
      <w:pPr>
        <w:spacing w:after="0"/>
        <w:rPr>
          <w:rFonts w:asciiTheme="majorHAnsi" w:hAnsiTheme="majorHAnsi"/>
          <w:sz w:val="22"/>
        </w:rPr>
      </w:pPr>
    </w:p>
    <w:p w14:paraId="42D4342A" w14:textId="77777777" w:rsidR="005566BB" w:rsidRDefault="005566BB" w:rsidP="00021E27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Yours sincerely</w:t>
      </w:r>
    </w:p>
    <w:p w14:paraId="2A784BC1" w14:textId="77777777" w:rsidR="005566BB" w:rsidRDefault="005566BB" w:rsidP="00021E27">
      <w:pPr>
        <w:spacing w:after="0"/>
        <w:rPr>
          <w:rFonts w:asciiTheme="majorHAnsi" w:hAnsiTheme="majorHAnsi"/>
          <w:sz w:val="22"/>
        </w:rPr>
      </w:pPr>
    </w:p>
    <w:p w14:paraId="63FEE75B" w14:textId="77777777" w:rsidR="005566BB" w:rsidRDefault="005566BB" w:rsidP="00021E27">
      <w:pPr>
        <w:spacing w:after="0"/>
        <w:rPr>
          <w:rFonts w:asciiTheme="majorHAnsi" w:hAnsiTheme="majorHAnsi"/>
          <w:sz w:val="22"/>
        </w:rPr>
      </w:pPr>
    </w:p>
    <w:p w14:paraId="50E4FE86" w14:textId="18163DB4" w:rsidR="004131F1" w:rsidRDefault="005E3F0F" w:rsidP="00021E27">
      <w:pPr>
        <w:spacing w:after="0"/>
        <w:rPr>
          <w:rFonts w:asciiTheme="majorHAnsi" w:hAnsiTheme="majorHAnsi"/>
          <w:b/>
          <w:i/>
          <w:sz w:val="22"/>
        </w:rPr>
      </w:pPr>
      <w:r>
        <w:rPr>
          <w:rFonts w:asciiTheme="majorHAnsi" w:hAnsiTheme="majorHAnsi"/>
          <w:b/>
          <w:i/>
          <w:sz w:val="22"/>
        </w:rPr>
        <w:t>Emma Dane</w:t>
      </w:r>
    </w:p>
    <w:p w14:paraId="51E34D38" w14:textId="2849EC7F" w:rsidR="005E3F0F" w:rsidRDefault="005E3F0F" w:rsidP="00021E27">
      <w:pPr>
        <w:spacing w:after="0"/>
        <w:rPr>
          <w:rFonts w:asciiTheme="majorHAnsi" w:hAnsiTheme="majorHAnsi"/>
          <w:b/>
          <w:i/>
          <w:sz w:val="22"/>
        </w:rPr>
      </w:pPr>
      <w:r>
        <w:rPr>
          <w:rFonts w:asciiTheme="majorHAnsi" w:hAnsiTheme="majorHAnsi"/>
          <w:b/>
          <w:i/>
          <w:sz w:val="22"/>
        </w:rPr>
        <w:t>Senior Pensions Administrator</w:t>
      </w:r>
    </w:p>
    <w:p w14:paraId="381CF4AB" w14:textId="77777777" w:rsidR="00016278" w:rsidRPr="003E20BE" w:rsidRDefault="00016278" w:rsidP="003E20BE"/>
    <w:sectPr w:rsidR="00016278" w:rsidRPr="003E20BE" w:rsidSect="009830FA">
      <w:headerReference w:type="default" r:id="rId9"/>
      <w:footerReference w:type="default" r:id="rId10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B03"/>
    <w:multiLevelType w:val="hybridMultilevel"/>
    <w:tmpl w:val="D72C4AD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9E5746E"/>
    <w:multiLevelType w:val="hybridMultilevel"/>
    <w:tmpl w:val="E8E64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21E27"/>
    <w:rsid w:val="00060054"/>
    <w:rsid w:val="000826B6"/>
    <w:rsid w:val="0018634E"/>
    <w:rsid w:val="00211C48"/>
    <w:rsid w:val="00230D98"/>
    <w:rsid w:val="00247113"/>
    <w:rsid w:val="002A38C6"/>
    <w:rsid w:val="002B18E1"/>
    <w:rsid w:val="00386D03"/>
    <w:rsid w:val="003E20BE"/>
    <w:rsid w:val="003E4A09"/>
    <w:rsid w:val="004131F1"/>
    <w:rsid w:val="004D3392"/>
    <w:rsid w:val="00501A3A"/>
    <w:rsid w:val="005566BB"/>
    <w:rsid w:val="00587477"/>
    <w:rsid w:val="005C1785"/>
    <w:rsid w:val="005E3F0F"/>
    <w:rsid w:val="00650BC1"/>
    <w:rsid w:val="006654C8"/>
    <w:rsid w:val="00687DC1"/>
    <w:rsid w:val="006C399F"/>
    <w:rsid w:val="00737253"/>
    <w:rsid w:val="007525BF"/>
    <w:rsid w:val="00767E42"/>
    <w:rsid w:val="00821F42"/>
    <w:rsid w:val="00852CED"/>
    <w:rsid w:val="0085603C"/>
    <w:rsid w:val="008C5FF4"/>
    <w:rsid w:val="008E2DEB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C378D7"/>
    <w:rsid w:val="00C51545"/>
    <w:rsid w:val="00C74F22"/>
    <w:rsid w:val="00C960F6"/>
    <w:rsid w:val="00D3102C"/>
    <w:rsid w:val="00D76954"/>
    <w:rsid w:val="00DC2F93"/>
    <w:rsid w:val="00E6248E"/>
    <w:rsid w:val="00E6537B"/>
    <w:rsid w:val="00ED4B18"/>
    <w:rsid w:val="00F11484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anfords.biz/literatur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6AE474-D987-4B16-9580-631E480A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2016-02-18T14:50:00Z</cp:lastPrinted>
  <dcterms:created xsi:type="dcterms:W3CDTF">2016-02-18T14:51:00Z</dcterms:created>
  <dcterms:modified xsi:type="dcterms:W3CDTF">2016-02-18T14:51:00Z</dcterms:modified>
</cp:coreProperties>
</file>