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at:</w:t>
      </w:r>
    </w:p>
    <w:p w:rsidR="0053071C" w:rsidRDefault="003259A9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 Set Ireland Limited</w:t>
      </w:r>
    </w:p>
    <w:p w:rsidR="003259A9" w:rsidRDefault="003259A9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Stoneshade</w:t>
      </w:r>
      <w:proofErr w:type="spellEnd"/>
    </w:p>
    <w:p w:rsidR="003259A9" w:rsidRDefault="003259A9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Farrantoreen</w:t>
      </w:r>
      <w:proofErr w:type="spellEnd"/>
    </w:p>
    <w:p w:rsidR="003259A9" w:rsidRDefault="003259A9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Killorglin</w:t>
      </w:r>
      <w:proofErr w:type="spellEnd"/>
    </w:p>
    <w:p w:rsidR="003259A9" w:rsidRDefault="003259A9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Kerry </w:t>
      </w:r>
    </w:p>
    <w:p w:rsidR="003259A9" w:rsidRDefault="003259A9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Ireland</w:t>
      </w:r>
    </w:p>
    <w:p w:rsidR="003259A9" w:rsidRDefault="003259A9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Sirs,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refer to our recent discussions and write to confirm that the </w:t>
      </w:r>
      <w:r w:rsidR="003259A9">
        <w:rPr>
          <w:rFonts w:ascii="Times New Roman" w:hAnsi="Times New Roman" w:cs="Times New Roman"/>
          <w:b/>
        </w:rPr>
        <w:t>Laune Future Holdings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Scheme</w:t>
      </w:r>
      <w:r>
        <w:rPr>
          <w:rFonts w:ascii="Times New Roman" w:hAnsi="Times New Roman" w:cs="Times New Roman"/>
        </w:rPr>
        <w:t>”) acting by its trustees (the “</w:t>
      </w:r>
      <w:r>
        <w:rPr>
          <w:rFonts w:ascii="Times New Roman" w:hAnsi="Times New Roman" w:cs="Times New Roman"/>
          <w:b/>
          <w:bCs/>
        </w:rPr>
        <w:t>Trustees</w:t>
      </w:r>
      <w:r>
        <w:rPr>
          <w:rFonts w:ascii="Times New Roman" w:hAnsi="Times New Roman" w:cs="Times New Roman"/>
        </w:rPr>
        <w:t>”) will extend the first</w:t>
      </w:r>
      <w:r w:rsidR="008E31CC">
        <w:rPr>
          <w:rFonts w:ascii="Times New Roman" w:hAnsi="Times New Roman" w:cs="Times New Roman"/>
        </w:rPr>
        <w:t xml:space="preserve"> </w:t>
      </w:r>
      <w:r w:rsidR="003259A9">
        <w:rPr>
          <w:rFonts w:ascii="Times New Roman" w:hAnsi="Times New Roman" w:cs="Times New Roman"/>
        </w:rPr>
        <w:t>re</w:t>
      </w:r>
      <w:r w:rsidR="006C1B87">
        <w:rPr>
          <w:rFonts w:ascii="Times New Roman" w:hAnsi="Times New Roman" w:cs="Times New Roman"/>
        </w:rPr>
        <w:t>payment of capital to 30 April</w:t>
      </w:r>
      <w:bookmarkStart w:id="0" w:name="_GoBack"/>
      <w:bookmarkEnd w:id="0"/>
      <w:r w:rsidR="003259A9">
        <w:rPr>
          <w:rFonts w:ascii="Times New Roman" w:hAnsi="Times New Roman" w:cs="Times New Roman"/>
        </w:rPr>
        <w:t xml:space="preserve"> 2015</w:t>
      </w:r>
      <w:r w:rsidR="00CD373C">
        <w:rPr>
          <w:rFonts w:ascii="Times New Roman" w:hAnsi="Times New Roman" w:cs="Times New Roman"/>
        </w:rPr>
        <w:t xml:space="preserve"> in respect of</w:t>
      </w:r>
      <w:r w:rsidR="008F1C75">
        <w:rPr>
          <w:rFonts w:ascii="Times New Roman" w:hAnsi="Times New Roman" w:cs="Times New Roman"/>
        </w:rPr>
        <w:t xml:space="preserve"> </w:t>
      </w:r>
      <w:r w:rsidR="003259A9">
        <w:rPr>
          <w:rFonts w:ascii="Times New Roman" w:hAnsi="Times New Roman" w:cs="Times New Roman"/>
          <w:b/>
        </w:rPr>
        <w:t>Fix Set Ireland Limited</w:t>
      </w:r>
      <w:r w:rsidR="008F1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Borrower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that this facility document </w:t>
      </w:r>
      <w:r w:rsidR="008F1C75">
        <w:rPr>
          <w:rFonts w:ascii="Times New Roman" w:hAnsi="Times New Roman" w:cs="Times New Roman"/>
        </w:rPr>
        <w:t>supersedes</w:t>
      </w:r>
      <w:r>
        <w:rPr>
          <w:rFonts w:ascii="Times New Roman" w:hAnsi="Times New Roman" w:cs="Times New Roman"/>
        </w:rPr>
        <w:t xml:space="preserve"> the existing</w:t>
      </w:r>
      <w:r w:rsidR="008F1C75">
        <w:rPr>
          <w:rFonts w:ascii="Times New Roman" w:hAnsi="Times New Roman" w:cs="Times New Roman"/>
        </w:rPr>
        <w:t xml:space="preserve"> loan facility document dated </w:t>
      </w:r>
      <w:r w:rsidR="003259A9">
        <w:rPr>
          <w:rFonts w:ascii="Times New Roman" w:hAnsi="Times New Roman" w:cs="Times New Roman"/>
        </w:rPr>
        <w:t>31 October 2013</w:t>
      </w:r>
      <w:r>
        <w:rPr>
          <w:rFonts w:ascii="Times New Roman" w:hAnsi="Times New Roman" w:cs="Times New Roman"/>
        </w:rPr>
        <w:t xml:space="preserve"> and that the existing Charge document will prevail. The Loan is subject to the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terms and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conditions set out in this letter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ADVANCES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Pr="007A72EC" w:rsidRDefault="00027482" w:rsidP="007A72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A72EC">
        <w:rPr>
          <w:rFonts w:ascii="Times New Roman" w:hAnsi="Times New Roman" w:cs="Times New Roman"/>
          <w:i/>
          <w:iCs/>
        </w:rPr>
        <w:t>General Loan Conditions</w:t>
      </w:r>
    </w:p>
    <w:p w:rsidR="007A72EC" w:rsidRPr="007A72EC" w:rsidRDefault="007A72EC" w:rsidP="007A72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It is a condition of the Loan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shall not at any time exceed 50 per cent of the net asset value of the assets</w:t>
      </w:r>
      <w:r w:rsidR="008E31CC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Scheme;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may not be extended for a further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1.1.3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is secured by charges over assets of the Borrower which in the opinion of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Trustees of the Scheme have a net realisable value sufficient to repay the Loan,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accrued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and any costs of realisation.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Facility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facility may be cancelled by the Scheme at any time by written notice to the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Company.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to that, this facility will become available upon the Trustees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receiving the documents listed in paragraph 5.1 and will continue until terminated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mutual agreement.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Length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Loan may be for a period exceeding five years from the date the Loan is made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if that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day is not a day when banks in the City of London are open for business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(a “</w:t>
      </w:r>
      <w:r>
        <w:rPr>
          <w:rFonts w:ascii="Times New Roman" w:hAnsi="Times New Roman" w:cs="Times New Roman"/>
          <w:b/>
          <w:bCs/>
        </w:rPr>
        <w:t>Business Day</w:t>
      </w:r>
      <w:r>
        <w:rPr>
          <w:rFonts w:ascii="Times New Roman" w:hAnsi="Times New Roman" w:cs="Times New Roman"/>
        </w:rPr>
        <w:t>”) on the preceding Business Day (the “</w:t>
      </w:r>
      <w:r>
        <w:rPr>
          <w:rFonts w:ascii="Times New Roman" w:hAnsi="Times New Roman" w:cs="Times New Roman"/>
          <w:b/>
          <w:bCs/>
        </w:rPr>
        <w:t>Term Date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NATURE OF THE LOAN</w:t>
      </w:r>
    </w:p>
    <w:p w:rsidR="00170AD8" w:rsidRP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Uncommitted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committed and whether the Trustees agree to the making of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advance and in what amount is in their absolute discretion.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Non-revolving nature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revolving and if a Loan is repaid in whole or in part the Scheme is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obliged to permit the repayments to be re borrowed or to make further advances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Borrower and the Scheme is not obliged to lend additional funds on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 occasion.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Priority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 Loan remains outstanding, the Borrower covenants not without the prior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consent of the Trustees: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9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debt of the Borrower ranking in priority to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Loan, 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security over the assets of the Borrower ranking in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priority to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Applicable terms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agree to make any Loan extension to the Borrower, such Loan will,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the Trustees specifically agree in writing otherwise, be made on the terms of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this letter and will be subject to the security constituted by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OUTSTANDINGS REPAYABLE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outstanding balance of the Loan or such individual Loans as the Trustees may have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specified together with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schedule, accrued to, and unpaid before, the date of payment and all other costs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Discretion of Trustees</w:t>
      </w:r>
    </w:p>
    <w:p w:rsidR="009406E3" w:rsidRDefault="009406E3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make demand under this letter at any time at their discretion,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Borrower is in default of any of the provisions of this letter,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making or allowing to remain outstanding any Loan would be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contrary to any law applicable to the Scheme.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of Charge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have made a demand for payment under paragraph 4.1 which has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been satisfied in accordance with the terms of the demand, the Scheme shall be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entitled to enforce the Charge forthwith and without further notice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CONDITIONS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Documentation</w:t>
      </w:r>
    </w:p>
    <w:p w:rsidR="007A72EC" w:rsidRDefault="007A72E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all of the following in form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Substance reasonably satisfactory to them: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duplicate of this letter duly executed by or on behalf the Borrower by way of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acceptance of its provisions;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</w:t>
      </w:r>
      <w:r>
        <w:rPr>
          <w:rFonts w:ascii="Times New Roman" w:hAnsi="Times New Roman" w:cs="Times New Roman"/>
        </w:rPr>
        <w:tab/>
        <w:t>a copy of a resolution of the Board of Directors of the Borrower approving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accepting the provisions of this letter or authorising any Director to accept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provisions of this letter on behalf of the Borrower and authorising named persons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office holders to sign this letter on behalf of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and authorising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persons or office holders to give any notice, request or other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communications which may be required under this letter;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acknowledges that paragraph 5.1 above is included in this letter for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exclusive benefit of the Scheme and that the Trustees may waive compliance by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Borrower with any of its provisions on the basis that if any condition precedent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waived by the Trustees that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 shall be complied with by the Borrower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within three Business Days thereafter.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LOAN ACCOUNT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shall open and maintain an account in the Scheme’s books of account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each Loan (each a “</w:t>
      </w:r>
      <w:r>
        <w:rPr>
          <w:rFonts w:ascii="Times New Roman" w:hAnsi="Times New Roman" w:cs="Times New Roman"/>
          <w:b/>
          <w:bCs/>
        </w:rPr>
        <w:t>Loan Account</w:t>
      </w:r>
      <w:r>
        <w:rPr>
          <w:rFonts w:ascii="Times New Roman" w:hAnsi="Times New Roman" w:cs="Times New Roman"/>
        </w:rPr>
        <w:t>” and together the “</w:t>
      </w:r>
      <w:r>
        <w:rPr>
          <w:rFonts w:ascii="Times New Roman" w:hAnsi="Times New Roman" w:cs="Times New Roman"/>
          <w:b/>
          <w:bCs/>
        </w:rPr>
        <w:t>Loan Accounts</w:t>
      </w:r>
      <w:r w:rsidR="007A72EC">
        <w:rPr>
          <w:rFonts w:ascii="Times New Roman" w:hAnsi="Times New Roman" w:cs="Times New Roman"/>
        </w:rPr>
        <w:t xml:space="preserve">”). The </w:t>
      </w:r>
      <w:r>
        <w:rPr>
          <w:rFonts w:ascii="Times New Roman" w:hAnsi="Times New Roman" w:cs="Times New Roman"/>
        </w:rPr>
        <w:t>Trustees shall keep an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accurate record in the Loan Accounts of the amount from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 to time</w:t>
      </w:r>
      <w:r w:rsidR="000C3289">
        <w:rPr>
          <w:rFonts w:ascii="Times New Roman" w:hAnsi="Times New Roman" w:cs="Times New Roman"/>
        </w:rPr>
        <w:t xml:space="preserve"> owing to the Scheme in respect </w:t>
      </w:r>
      <w:r>
        <w:rPr>
          <w:rFonts w:ascii="Times New Roman" w:hAnsi="Times New Roman" w:cs="Times New Roman"/>
        </w:rPr>
        <w:t>of the Loan, including interest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accrued.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Non-mandatory reductions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43A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may, at any time and from time to time, reduce the debit balance on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Loan Accounts by paying from other sources an amount in pounds sterling to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Scheme for credit in the Loan Accounts. Unless the Borrower makes an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appropriation to any particular Loan Account, the Trustees shall apply any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repayment first to the earliest Loan outstanding.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equal to the then debit balance on the Loan Accounts, together with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letter, accrued to, and unpaid before,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 of payment and all other costs and 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Amortisation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CA79BD" w:rsidP="00CA79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7.3.1</w:t>
      </w: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Upon the extension of any Loan the number of days falling between the date of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advance of the Loan and the date stipulated in the relevant Drawdown Request as</w:t>
      </w:r>
      <w:r w:rsidR="0032018F"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ab/>
        <w:t>the Term Date shall be the number of “</w:t>
      </w:r>
      <w:r w:rsidR="00027482">
        <w:rPr>
          <w:rFonts w:ascii="Times New Roman" w:hAnsi="Times New Roman" w:cs="Times New Roman"/>
          <w:b/>
          <w:bCs/>
        </w:rPr>
        <w:t>Loan Repayment Instalments</w:t>
      </w:r>
      <w:r w:rsidR="00027482">
        <w:rPr>
          <w:rFonts w:ascii="Times New Roman" w:hAnsi="Times New Roman" w:cs="Times New Roman"/>
        </w:rPr>
        <w:t>”.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Term Date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 outstanding Loan shall be repaid from other sources on its Term Date.</w:t>
      </w:r>
    </w:p>
    <w:p w:rsidR="00027482" w:rsidRP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INTEREST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Interest rate</w:t>
      </w:r>
    </w:p>
    <w:p w:rsidR="00787F5D" w:rsidRDefault="00787F5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paragraph 8.4, the Borrower shall pay interest on the daily debit balance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each Loan Account fr</w:t>
      </w:r>
      <w:r w:rsidR="00787F5D">
        <w:rPr>
          <w:rFonts w:ascii="Times New Roman" w:hAnsi="Times New Roman" w:cs="Times New Roman"/>
        </w:rPr>
        <w:t xml:space="preserve">om time to time at the rate of </w:t>
      </w:r>
      <w:r w:rsidR="003259A9">
        <w:rPr>
          <w:rFonts w:ascii="Times New Roman" w:hAnsi="Times New Roman" w:cs="Times New Roman"/>
        </w:rPr>
        <w:t>1.5% interest variable</w:t>
      </w:r>
      <w:r>
        <w:rPr>
          <w:rFonts w:ascii="Times New Roman" w:hAnsi="Times New Roman" w:cs="Times New Roman"/>
        </w:rPr>
        <w:t xml:space="preserve"> for the loan term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b/>
          <w:bCs/>
        </w:rPr>
        <w:t>Base Rate</w:t>
      </w:r>
      <w:r>
        <w:rPr>
          <w:rFonts w:ascii="Times New Roman" w:hAnsi="Times New Roman" w:cs="Times New Roman"/>
        </w:rPr>
        <w:t>”)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accordance with the loan schedule.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</w:t>
      </w:r>
      <w:r w:rsidR="00787F5D">
        <w:rPr>
          <w:rFonts w:ascii="Times New Roman" w:hAnsi="Times New Roman" w:cs="Times New Roman"/>
        </w:rPr>
        <w:t xml:space="preserve">rower shall pay interest </w:t>
      </w:r>
      <w:r w:rsidR="006C1B87">
        <w:rPr>
          <w:rFonts w:ascii="Times New Roman" w:hAnsi="Times New Roman" w:cs="Times New Roman"/>
        </w:rPr>
        <w:t>half yearly</w:t>
      </w:r>
      <w:r>
        <w:rPr>
          <w:rFonts w:ascii="Times New Roman" w:hAnsi="Times New Roman" w:cs="Times New Roman"/>
        </w:rPr>
        <w:t xml:space="preserve"> in arrears (each an “</w:t>
      </w:r>
      <w:r>
        <w:rPr>
          <w:rFonts w:ascii="Times New Roman" w:hAnsi="Times New Roman" w:cs="Times New Roman"/>
          <w:b/>
          <w:bCs/>
        </w:rPr>
        <w:t>Interest Payment</w:t>
      </w:r>
      <w:r w:rsidR="00CA79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”) and also on the date on which the debit balance on the relevant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is reduced to zero.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Method of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each Interest Payment Date, the Borrower shall, to the extent that the Borrower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not paid interest then due and payable from other funds, debit each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with the amount of interest then accrued and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Rate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any amount not paid when due, pay interest 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 rate of one per cent per annum plus the Base Rate.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such interest accruing under paragraph 8.4 on the last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Day in each month and on each occasion on which the overdue payment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referred to in paragraph 8.4 is made to the Scheme and, to the extent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does not pay that interest from other funds, the Loan Account shall be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debited with the amount of interest then accrued and due and payable but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Tax deductions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Borrower makes any payment from other funds and the Borrower is obliged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deduct tax from the payment, the grossed-up amount credited to the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shall be considered to have been paid by the Borrower provided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has provided to the Trustees such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evidence and certificates as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may require as evidence for </w:t>
      </w:r>
      <w:r w:rsidR="00CA79BD">
        <w:rPr>
          <w:rFonts w:ascii="Times New Roman" w:hAnsi="Times New Roman" w:cs="Times New Roman"/>
        </w:rPr>
        <w:t xml:space="preserve">the taxation authorities of the </w:t>
      </w:r>
      <w:r>
        <w:rPr>
          <w:rFonts w:ascii="Times New Roman" w:hAnsi="Times New Roman" w:cs="Times New Roman"/>
        </w:rPr>
        <w:t>deduction of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tax.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FEES AND EXPENSES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>Initial and other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forthwith on demand pay to the Scheme the amount of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reasonable and proper costs and expenses incurred by the Trustees in connection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 negotiation,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preparation, execution and performance of this letter and the</w:t>
      </w:r>
      <w:r>
        <w:rPr>
          <w:rFonts w:ascii="Times New Roman" w:hAnsi="Times New Roman" w:cs="Times New Roman"/>
        </w:rPr>
        <w:tab/>
        <w:t>negotiation,</w:t>
      </w:r>
      <w:r w:rsidR="006D173F">
        <w:rPr>
          <w:rFonts w:ascii="Times New Roman" w:hAnsi="Times New Roman" w:cs="Times New Roman"/>
        </w:rPr>
        <w:t xml:space="preserve"> preparation, </w:t>
      </w:r>
      <w:r>
        <w:rPr>
          <w:rFonts w:ascii="Times New Roman" w:hAnsi="Times New Roman" w:cs="Times New Roman"/>
        </w:rPr>
        <w:t>execution, performance and registration of the Charge and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Deed of Priority at the Companies Registry and all waivers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 to, and</w:t>
      </w:r>
      <w:r>
        <w:rPr>
          <w:rFonts w:ascii="Times New Roman" w:hAnsi="Times New Roman" w:cs="Times New Roman"/>
        </w:rPr>
        <w:tab/>
        <w:t>variations of, this letter, the 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Borrower shall, forthwith on demand, pay to the Scheme the amount of 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costs and expenses incurred by the Scheme in connection with the enforcement or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attempted enforcement </w:t>
      </w:r>
      <w:r w:rsidR="006D17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gainst the Borrower of its rights under this letter,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Legal expenses and taxes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costs and expenses referred to above include, without limitation, the fees and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of legal advisers and any value added tax or similar tax, and are payable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currency in which they are incurred.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Stamp duty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an amount equal to any stamp, documentary and other like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duties and taxes to which this letter, the Charge or the Deed of Priority may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or give rise.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Transfer charges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reimburse on demand all bank and other charges (excluding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on money borrowed) incurred by the Scheme: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arranging and maintaining funding of the Loan,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carry out transfers of funds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NOTICES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Communications to be in writing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communication to be made under this letter shall be made in writing but,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otherwise stated, may be made by facsimile or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Delivery of communications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communication or document to be made or delivered by one person to another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this letter shall (unless that other person has by 15 days’ written notice to the</w:t>
      </w:r>
      <w:r>
        <w:rPr>
          <w:rFonts w:ascii="Times New Roman" w:hAnsi="Times New Roman" w:cs="Times New Roman"/>
        </w:rPr>
        <w:tab/>
        <w:t>other party specified another address) be made or delivered to that other person at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facsimile number or address identified at the beginning of this letter and shall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deemed to have been made or delivered when receipt has been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acknowledged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 the case of any communication by personal delivery or by facsimile) or (in the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case of posting) two working days after being deposited in the post postage prepaid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an envelope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addressed to it at that address provided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10.2.1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communication or document to be made or delivered to the Trustees shall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effective only when received by them;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10.2.2 </w:t>
      </w:r>
      <w:r>
        <w:rPr>
          <w:rFonts w:ascii="Times New Roman" w:hAnsi="Times New Roman" w:cs="Times New Roman"/>
        </w:rPr>
        <w:tab/>
        <w:t>any communication or document made or delivered outside normal business hours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place of receipt shall not be deemed to be made or delivered until opening of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on the next working day in such place.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INFORMATION</w:t>
      </w:r>
    </w:p>
    <w:p w:rsidR="00947920" w:rsidRDefault="00947920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Annual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479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Borrower shall provide to the Trustees no later than the date upon which the</w:t>
      </w:r>
      <w:r w:rsidR="00947920">
        <w:rPr>
          <w:rFonts w:ascii="Times New Roman" w:hAnsi="Times New Roman" w:cs="Times New Roman"/>
        </w:rPr>
        <w:t xml:space="preserve"> </w:t>
      </w:r>
      <w:r w:rsidR="00137D74">
        <w:rPr>
          <w:rFonts w:ascii="Times New Roman" w:hAnsi="Times New Roman" w:cs="Times New Roman"/>
        </w:rPr>
        <w:tab/>
        <w:t>unaudited a</w:t>
      </w:r>
      <w:r>
        <w:rPr>
          <w:rFonts w:ascii="Times New Roman" w:hAnsi="Times New Roman" w:cs="Times New Roman"/>
        </w:rPr>
        <w:t>nnual accounts of the Borrower and the report of the directors thereon</w:t>
      </w:r>
      <w:r w:rsidR="00947920">
        <w:rPr>
          <w:rFonts w:ascii="Times New Roman" w:hAnsi="Times New Roman" w:cs="Times New Roman"/>
        </w:rPr>
        <w:t xml:space="preserve"> is delivered to </w:t>
      </w:r>
      <w:r>
        <w:rPr>
          <w:rFonts w:ascii="Times New Roman" w:hAnsi="Times New Roman" w:cs="Times New Roman"/>
        </w:rPr>
        <w:t>Companies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House in each year a true and complete copy of the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as filed.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Management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on their written request (but no more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frequently than quarterly) a copy of the most recent management accounts of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Valuations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at its own cost and at the written request of the Trustees (but no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frequently than monthly) obtain for the information of the Trustees such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valuations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assets of the Borrower as the Trustees may (acting reasonably)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specify.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Conditions to making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as a condition of making any Loan extension require the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to provide to the Trustees at the cost of the Borrower such information as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 Trustees may in their absolute discretion consider necessary or desirable for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purposes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considering whether or not to make a Loan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GENERAL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Certificates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certificate of the Trustees as to Base Rate and the balance at any time on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Loan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or as to any amount payable under this letter or of the fact that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is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due and payable shall be conclusive and binding on the Borrower unless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there is an obvious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error.</w:t>
      </w: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Severability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provision of this letter is or becomes illegal, invalid or unenforceable in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jurisdiction, that shall not affect the validity or enforceability in that jurisdiction of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any other provision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Waivers, remedies cumulative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rights of the Scheme under this letter may be exercised as often as the Trustees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 necessary or desirable, are cumulative and not exclusive of the Scheme’s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rights under any applicable law and may be waived only in writing and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specifically.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12.4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Delay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 in exercising or the non-exercise of any of the Scheme’s rights under this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letter is not a waiver of that right.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12.5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Restrictions on the Borrower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 not assign or transfer any of its rights and/or obligations under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12.6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Successors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This letter shall be binding on and inure to the benefit of the Scheme and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of the </w:t>
      </w:r>
      <w:r w:rsidR="00137D7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cheme fro</w:t>
      </w:r>
      <w:r w:rsidR="004E4DD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time to time and the Borrower and their respective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successors and permitted assigns and references in this letter to any of them shall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construed accordingly.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12.7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Governing law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This letter shall be governed by English law.</w:t>
      </w: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12.8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Third Parties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person who is not a party to this letter has no right under the Contracts (Rights of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Third Parties) Act 1999 to enforce or enjoy the benefit of any term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 agreement with the above terms and conditions, please sign and return the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enclosed copy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  <w:r w:rsidR="007F7B38">
        <w:rPr>
          <w:rFonts w:ascii="Times New Roman" w:hAnsi="Times New Roman" w:cs="Times New Roman"/>
        </w:rPr>
        <w:t>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3259A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</w:t>
      </w:r>
    </w:p>
    <w:p w:rsidR="00027482" w:rsidRPr="00DD3A50" w:rsidRDefault="003259A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Laune Future Holdings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DD3A50" w:rsidP="00DD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refer to your letter dated</w:t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(of which the above is a copy) and confirm that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Borrower accepts and agrees to be bound by the terms and conditions thereof.</w:t>
      </w: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and on behalf of </w:t>
      </w:r>
      <w:r w:rsidR="003259A9">
        <w:rPr>
          <w:rFonts w:ascii="Times New Roman" w:hAnsi="Times New Roman" w:cs="Times New Roman"/>
          <w:b/>
        </w:rPr>
        <w:t>Fix Set Ireland Limited</w:t>
      </w:r>
    </w:p>
    <w:p w:rsidR="008E31CC" w:rsidRDefault="00027482" w:rsidP="00027482">
      <w:r>
        <w:rPr>
          <w:rFonts w:ascii="Times New Roman" w:hAnsi="Times New Roman" w:cs="Times New Roman"/>
        </w:rPr>
        <w:t>Date</w:t>
      </w:r>
      <w:r w:rsidR="00422DB7">
        <w:rPr>
          <w:rFonts w:ascii="Times New Roman" w:hAnsi="Times New Roman" w:cs="Times New Roman"/>
        </w:rPr>
        <w:t>d</w:t>
      </w:r>
    </w:p>
    <w:sectPr w:rsidR="008E31CC" w:rsidSect="00EE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BE1"/>
    <w:multiLevelType w:val="multilevel"/>
    <w:tmpl w:val="0BD06E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82"/>
    <w:rsid w:val="00010FA7"/>
    <w:rsid w:val="00015DA5"/>
    <w:rsid w:val="00015F5E"/>
    <w:rsid w:val="00027482"/>
    <w:rsid w:val="000C3289"/>
    <w:rsid w:val="00137D74"/>
    <w:rsid w:val="00170AD8"/>
    <w:rsid w:val="001B4F2C"/>
    <w:rsid w:val="00203587"/>
    <w:rsid w:val="00222B07"/>
    <w:rsid w:val="0026330D"/>
    <w:rsid w:val="00286FD1"/>
    <w:rsid w:val="0032018F"/>
    <w:rsid w:val="003259A9"/>
    <w:rsid w:val="0037038E"/>
    <w:rsid w:val="003800DD"/>
    <w:rsid w:val="003C1441"/>
    <w:rsid w:val="003C5A16"/>
    <w:rsid w:val="003F1255"/>
    <w:rsid w:val="00422DB7"/>
    <w:rsid w:val="004E4DD2"/>
    <w:rsid w:val="0053071C"/>
    <w:rsid w:val="006C1B87"/>
    <w:rsid w:val="006D173F"/>
    <w:rsid w:val="00787F5D"/>
    <w:rsid w:val="00790D1F"/>
    <w:rsid w:val="007A72EC"/>
    <w:rsid w:val="007F3FC8"/>
    <w:rsid w:val="007F7B38"/>
    <w:rsid w:val="0089329D"/>
    <w:rsid w:val="008E31CC"/>
    <w:rsid w:val="008F1C75"/>
    <w:rsid w:val="00906769"/>
    <w:rsid w:val="009406E3"/>
    <w:rsid w:val="00947920"/>
    <w:rsid w:val="00C43A09"/>
    <w:rsid w:val="00CA79BD"/>
    <w:rsid w:val="00CD373C"/>
    <w:rsid w:val="00DA7468"/>
    <w:rsid w:val="00DD3A50"/>
    <w:rsid w:val="00EE3F1D"/>
    <w:rsid w:val="00F4033D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Stacy Lunnon</cp:lastModifiedBy>
  <cp:revision>2</cp:revision>
  <dcterms:created xsi:type="dcterms:W3CDTF">2015-02-24T11:03:00Z</dcterms:created>
  <dcterms:modified xsi:type="dcterms:W3CDTF">2015-02-24T11:03:00Z</dcterms:modified>
</cp:coreProperties>
</file>