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28" w:rsidRPr="00E668BD" w:rsidRDefault="00044328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668BD">
        <w:rPr>
          <w:rFonts w:ascii="Times New Roman" w:hAnsi="Times New Roman"/>
          <w:sz w:val="24"/>
          <w:szCs w:val="24"/>
        </w:rPr>
        <w:t xml:space="preserve">Dated </w:t>
      </w:r>
      <w:r w:rsidR="002B0EF1">
        <w:rPr>
          <w:rFonts w:ascii="Times New Roman" w:hAnsi="Times New Roman"/>
          <w:sz w:val="24"/>
          <w:szCs w:val="24"/>
        </w:rPr>
        <w:t>3 March 2011</w:t>
      </w:r>
    </w:p>
    <w:p w:rsidR="00044328" w:rsidRPr="00E668BD" w:rsidRDefault="000443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sz w:val="24"/>
          <w:szCs w:val="24"/>
        </w:rPr>
      </w:pPr>
      <w:r w:rsidRPr="00E668BD">
        <w:rPr>
          <w:rFonts w:ascii="Times New Roman" w:hAnsi="Times New Roman"/>
          <w:sz w:val="24"/>
          <w:szCs w:val="24"/>
        </w:rPr>
        <w:t>Deed</w:t>
      </w:r>
      <w:r w:rsidR="002B0C39" w:rsidRPr="00E668BD">
        <w:rPr>
          <w:rFonts w:ascii="Times New Roman" w:hAnsi="Times New Roman"/>
          <w:sz w:val="24"/>
          <w:szCs w:val="24"/>
        </w:rPr>
        <w:t xml:space="preserve"> of Appointment of Trustee</w:t>
      </w:r>
    </w:p>
    <w:p w:rsidR="00E668BD" w:rsidRPr="00E668BD" w:rsidRDefault="00FA537F" w:rsidP="00E668BD">
      <w:pPr>
        <w:jc w:val="center"/>
        <w:rPr>
          <w:rFonts w:ascii="Times New Roman" w:hAnsi="Times New Roman"/>
          <w:b/>
          <w:color w:val="80808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MCH HOLDINGS LIMITED DIRECTORS PENSION SCHEME</w:t>
      </w:r>
    </w:p>
    <w:p w:rsidR="00044328" w:rsidRPr="00E668BD" w:rsidRDefault="000443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044328" w:rsidRPr="00E668BD" w:rsidRDefault="00044328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D5A74" w:rsidRPr="003A4240" w:rsidRDefault="00044328" w:rsidP="008D5A74">
      <w:pPr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E668BD">
        <w:rPr>
          <w:rFonts w:ascii="Times New Roman" w:hAnsi="Times New Roman"/>
          <w:sz w:val="24"/>
          <w:szCs w:val="24"/>
        </w:rPr>
        <w:br w:type="page"/>
      </w:r>
      <w:r w:rsidR="008D5A74" w:rsidRPr="003A4240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Parties</w:t>
      </w:r>
    </w:p>
    <w:p w:rsidR="008D5A74" w:rsidRPr="003A4240" w:rsidRDefault="00FA537F" w:rsidP="003A4240">
      <w:pPr>
        <w:widowControl w:val="0"/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aps/>
          <w:noProof/>
          <w:sz w:val="24"/>
          <w:szCs w:val="24"/>
        </w:rPr>
        <w:t xml:space="preserve">NICHOLAS PARRY </w:t>
      </w:r>
      <w:r>
        <w:rPr>
          <w:rFonts w:ascii="Times New Roman" w:hAnsi="Times New Roman"/>
          <w:sz w:val="23"/>
          <w:szCs w:val="23"/>
          <w:lang w:val="en-US"/>
        </w:rPr>
        <w:t xml:space="preserve">6 Manor Way,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Coppull</w:t>
      </w:r>
      <w:proofErr w:type="spellEnd"/>
      <w:r>
        <w:rPr>
          <w:rFonts w:ascii="Times New Roman" w:hAnsi="Times New Roman"/>
          <w:sz w:val="23"/>
          <w:szCs w:val="23"/>
          <w:lang w:val="en-US"/>
        </w:rPr>
        <w:t>, Chorley, PR7 5FH</w:t>
      </w:r>
      <w:r w:rsidR="00E668BD" w:rsidRPr="003A4240">
        <w:rPr>
          <w:rFonts w:ascii="Times New Roman" w:hAnsi="Times New Roman"/>
          <w:caps/>
          <w:noProof/>
          <w:color w:val="000000"/>
          <w:sz w:val="24"/>
          <w:szCs w:val="24"/>
        </w:rPr>
        <w:t xml:space="preserve"> </w:t>
      </w:r>
      <w:r w:rsidR="008D5A74" w:rsidRPr="003A4240">
        <w:rPr>
          <w:rFonts w:ascii="Times New Roman" w:hAnsi="Times New Roman"/>
          <w:color w:val="000000"/>
          <w:sz w:val="24"/>
          <w:szCs w:val="24"/>
          <w:lang w:val="en-US"/>
        </w:rPr>
        <w:t>(“The Continuing Trustee')</w:t>
      </w:r>
    </w:p>
    <w:p w:rsidR="009678BD" w:rsidRDefault="00FA537F" w:rsidP="009678BD">
      <w:pPr>
        <w:widowControl w:val="0"/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678BD">
        <w:rPr>
          <w:rFonts w:ascii="Times New Roman" w:hAnsi="Times New Roman"/>
          <w:sz w:val="23"/>
          <w:szCs w:val="23"/>
          <w:lang w:val="en-US"/>
        </w:rPr>
        <w:t xml:space="preserve">MANOR WAY SOLUTIONS LIMITED of 6 Manor Way, </w:t>
      </w:r>
      <w:proofErr w:type="spellStart"/>
      <w:r w:rsidRPr="009678BD">
        <w:rPr>
          <w:rFonts w:ascii="Times New Roman" w:hAnsi="Times New Roman"/>
          <w:sz w:val="23"/>
          <w:szCs w:val="23"/>
          <w:lang w:val="en-US"/>
        </w:rPr>
        <w:t>Coppull</w:t>
      </w:r>
      <w:proofErr w:type="spellEnd"/>
      <w:r w:rsidRPr="009678BD">
        <w:rPr>
          <w:rFonts w:ascii="Times New Roman" w:hAnsi="Times New Roman"/>
          <w:sz w:val="23"/>
          <w:szCs w:val="23"/>
          <w:lang w:val="en-US"/>
        </w:rPr>
        <w:t>, Chorley, PR7 5FH</w:t>
      </w:r>
      <w:r w:rsidR="008D5A74" w:rsidRPr="009678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5A74" w:rsidRPr="009678BD">
        <w:rPr>
          <w:rFonts w:ascii="Times New Roman" w:hAnsi="Times New Roman"/>
          <w:color w:val="000000"/>
          <w:sz w:val="24"/>
          <w:szCs w:val="24"/>
          <w:lang w:val="en-US"/>
        </w:rPr>
        <w:t xml:space="preserve">(“The </w:t>
      </w:r>
      <w:r w:rsidR="00E668BD" w:rsidRPr="009678BD">
        <w:rPr>
          <w:rFonts w:ascii="Times New Roman" w:hAnsi="Times New Roman"/>
          <w:color w:val="000000"/>
          <w:sz w:val="24"/>
          <w:szCs w:val="24"/>
          <w:lang w:val="en-US"/>
        </w:rPr>
        <w:t>Principal Employer</w:t>
      </w:r>
      <w:r w:rsidR="008D5A74" w:rsidRPr="009678BD">
        <w:rPr>
          <w:rFonts w:ascii="Times New Roman" w:hAnsi="Times New Roman"/>
          <w:color w:val="000000"/>
          <w:sz w:val="24"/>
          <w:szCs w:val="24"/>
          <w:lang w:val="en-US"/>
        </w:rPr>
        <w:t>”)</w:t>
      </w:r>
    </w:p>
    <w:p w:rsidR="00CC1095" w:rsidRPr="009678BD" w:rsidRDefault="00EB1F84" w:rsidP="009678BD">
      <w:pPr>
        <w:widowControl w:val="0"/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aps/>
          <w:noProof/>
          <w:sz w:val="24"/>
          <w:szCs w:val="24"/>
        </w:rPr>
        <w:t>Karen</w:t>
      </w:r>
      <w:r w:rsidR="002B0EF1">
        <w:rPr>
          <w:rFonts w:ascii="Times New Roman" w:hAnsi="Times New Roman"/>
          <w:caps/>
          <w:noProof/>
          <w:sz w:val="24"/>
          <w:szCs w:val="24"/>
        </w:rPr>
        <w:t xml:space="preserve"> PARRY </w:t>
      </w:r>
      <w:r w:rsidR="002B0EF1">
        <w:rPr>
          <w:rFonts w:ascii="Times New Roman" w:hAnsi="Times New Roman"/>
          <w:sz w:val="23"/>
          <w:szCs w:val="23"/>
          <w:lang w:val="en-US"/>
        </w:rPr>
        <w:t xml:space="preserve">6 Manor Way, </w:t>
      </w:r>
      <w:proofErr w:type="spellStart"/>
      <w:r w:rsidR="002B0EF1">
        <w:rPr>
          <w:rFonts w:ascii="Times New Roman" w:hAnsi="Times New Roman"/>
          <w:sz w:val="23"/>
          <w:szCs w:val="23"/>
          <w:lang w:val="en-US"/>
        </w:rPr>
        <w:t>Coppull</w:t>
      </w:r>
      <w:proofErr w:type="spellEnd"/>
      <w:r w:rsidR="002B0EF1">
        <w:rPr>
          <w:rFonts w:ascii="Times New Roman" w:hAnsi="Times New Roman"/>
          <w:sz w:val="23"/>
          <w:szCs w:val="23"/>
          <w:lang w:val="en-US"/>
        </w:rPr>
        <w:t>, Chorley, PR7 5FH</w:t>
      </w:r>
      <w:r w:rsidR="002B0EF1" w:rsidRPr="003A4240">
        <w:rPr>
          <w:rFonts w:ascii="Times New Roman" w:hAnsi="Times New Roman"/>
          <w:caps/>
          <w:noProof/>
          <w:color w:val="000000"/>
          <w:sz w:val="24"/>
          <w:szCs w:val="24"/>
        </w:rPr>
        <w:t xml:space="preserve"> </w:t>
      </w:r>
      <w:r w:rsidR="00CC1095" w:rsidRPr="009678BD">
        <w:rPr>
          <w:rFonts w:ascii="Times New Roman" w:hAnsi="Times New Roman"/>
          <w:noProof/>
          <w:sz w:val="23"/>
          <w:szCs w:val="23"/>
        </w:rPr>
        <w:t xml:space="preserve">(in this deed called </w:t>
      </w:r>
      <w:r w:rsidR="002B0C39" w:rsidRPr="009678BD">
        <w:rPr>
          <w:rFonts w:ascii="Times New Roman" w:hAnsi="Times New Roman"/>
          <w:noProof/>
          <w:sz w:val="23"/>
          <w:szCs w:val="23"/>
        </w:rPr>
        <w:t>the 'New Trustee</w:t>
      </w:r>
      <w:r w:rsidR="00CC1095" w:rsidRPr="009678BD">
        <w:rPr>
          <w:rFonts w:ascii="Times New Roman" w:hAnsi="Times New Roman"/>
          <w:noProof/>
          <w:sz w:val="23"/>
          <w:szCs w:val="23"/>
        </w:rPr>
        <w:t>')</w:t>
      </w:r>
    </w:p>
    <w:p w:rsidR="00CC1095" w:rsidRPr="003A4240" w:rsidRDefault="00CC1095" w:rsidP="00CC1095">
      <w:pPr>
        <w:rPr>
          <w:rFonts w:ascii="Times New Roman" w:hAnsi="Times New Roman"/>
          <w:b/>
          <w:sz w:val="24"/>
          <w:szCs w:val="24"/>
        </w:rPr>
      </w:pPr>
      <w:r w:rsidRPr="003A4240">
        <w:rPr>
          <w:rFonts w:ascii="Times New Roman" w:hAnsi="Times New Roman"/>
          <w:b/>
          <w:sz w:val="24"/>
          <w:szCs w:val="24"/>
        </w:rPr>
        <w:t>Recitals</w:t>
      </w:r>
    </w:p>
    <w:p w:rsidR="003A4240" w:rsidRPr="003A4240" w:rsidRDefault="00FA537F" w:rsidP="003A4240">
      <w:pPr>
        <w:numPr>
          <w:ilvl w:val="3"/>
          <w:numId w:val="32"/>
        </w:numPr>
        <w:ind w:left="720" w:hanging="720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MCH HOLDINGS LIMITED DIRECTORS PENSION SCHEME</w:t>
      </w:r>
      <w:r w:rsidR="008D5A74" w:rsidRPr="003A4240">
        <w:rPr>
          <w:rFonts w:ascii="Times New Roman" w:hAnsi="Times New Roman"/>
          <w:sz w:val="24"/>
          <w:szCs w:val="24"/>
        </w:rPr>
        <w:t xml:space="preserve"> </w:t>
      </w:r>
      <w:r w:rsidR="00CC1095" w:rsidRPr="003A4240">
        <w:rPr>
          <w:rFonts w:ascii="Times New Roman" w:hAnsi="Times New Roman"/>
          <w:sz w:val="24"/>
          <w:szCs w:val="24"/>
        </w:rPr>
        <w:t xml:space="preserve">(in this deed called the 'Scheme') is a pension scheme which is now governed by </w:t>
      </w:r>
      <w:r w:rsidR="009216D4">
        <w:rPr>
          <w:rFonts w:ascii="Times New Roman" w:hAnsi="Times New Roman"/>
          <w:noProof/>
          <w:sz w:val="24"/>
          <w:szCs w:val="24"/>
        </w:rPr>
        <w:t>a Definitive T</w:t>
      </w:r>
      <w:r w:rsidR="00CC1095" w:rsidRPr="003A4240">
        <w:rPr>
          <w:rFonts w:ascii="Times New Roman" w:hAnsi="Times New Roman"/>
          <w:noProof/>
          <w:sz w:val="24"/>
          <w:szCs w:val="24"/>
        </w:rPr>
        <w:t xml:space="preserve">rust </w:t>
      </w:r>
      <w:r w:rsidR="009216D4">
        <w:rPr>
          <w:rFonts w:ascii="Times New Roman" w:hAnsi="Times New Roman"/>
          <w:noProof/>
          <w:sz w:val="24"/>
          <w:szCs w:val="24"/>
        </w:rPr>
        <w:t>D</w:t>
      </w:r>
      <w:r w:rsidR="00E6610B" w:rsidRPr="003A4240">
        <w:rPr>
          <w:rFonts w:ascii="Times New Roman" w:hAnsi="Times New Roman"/>
          <w:noProof/>
          <w:sz w:val="24"/>
          <w:szCs w:val="24"/>
        </w:rPr>
        <w:t xml:space="preserve">eed and Rules </w:t>
      </w:r>
      <w:r w:rsidR="00CC1095" w:rsidRPr="003A4240">
        <w:rPr>
          <w:rFonts w:ascii="Times New Roman" w:hAnsi="Times New Roman"/>
          <w:noProof/>
          <w:sz w:val="24"/>
          <w:szCs w:val="24"/>
        </w:rPr>
        <w:t>dated</w:t>
      </w:r>
      <w:r w:rsidR="002B0C39" w:rsidRPr="003A424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26 August2009</w:t>
      </w:r>
      <w:r w:rsidR="002B0C39" w:rsidRPr="003A4240">
        <w:rPr>
          <w:rFonts w:ascii="Times New Roman" w:hAnsi="Times New Roman"/>
          <w:noProof/>
          <w:sz w:val="24"/>
          <w:szCs w:val="24"/>
        </w:rPr>
        <w:t xml:space="preserve"> </w:t>
      </w:r>
      <w:r w:rsidR="00CC1095" w:rsidRPr="003A4240">
        <w:rPr>
          <w:rFonts w:ascii="Times New Roman" w:hAnsi="Times New Roman"/>
          <w:sz w:val="24"/>
          <w:szCs w:val="24"/>
        </w:rPr>
        <w:t>(in this deed called the 'Existing Provisions').</w:t>
      </w:r>
    </w:p>
    <w:p w:rsidR="003A4240" w:rsidRDefault="00CC1095" w:rsidP="003A4240">
      <w:pPr>
        <w:numPr>
          <w:ilvl w:val="3"/>
          <w:numId w:val="32"/>
        </w:numPr>
        <w:ind w:left="720" w:hanging="720"/>
        <w:rPr>
          <w:rFonts w:ascii="Times New Roman" w:hAnsi="Times New Roman"/>
          <w:sz w:val="24"/>
          <w:szCs w:val="24"/>
        </w:rPr>
      </w:pPr>
      <w:r w:rsidRPr="003A4240">
        <w:rPr>
          <w:rFonts w:ascii="Times New Roman" w:hAnsi="Times New Roman"/>
          <w:sz w:val="24"/>
          <w:szCs w:val="24"/>
        </w:rPr>
        <w:t xml:space="preserve">The </w:t>
      </w:r>
      <w:r w:rsidR="002B0C39" w:rsidRPr="003A4240">
        <w:rPr>
          <w:rFonts w:ascii="Times New Roman" w:hAnsi="Times New Roman"/>
          <w:noProof/>
          <w:sz w:val="24"/>
          <w:szCs w:val="24"/>
        </w:rPr>
        <w:t>Con</w:t>
      </w:r>
      <w:r w:rsidR="009216D4">
        <w:rPr>
          <w:rFonts w:ascii="Times New Roman" w:hAnsi="Times New Roman"/>
          <w:noProof/>
          <w:sz w:val="24"/>
          <w:szCs w:val="24"/>
        </w:rPr>
        <w:t>tinuing Trustee is the present T</w:t>
      </w:r>
      <w:r w:rsidR="002B0C39" w:rsidRPr="003A4240">
        <w:rPr>
          <w:rFonts w:ascii="Times New Roman" w:hAnsi="Times New Roman"/>
          <w:noProof/>
          <w:sz w:val="24"/>
          <w:szCs w:val="24"/>
        </w:rPr>
        <w:t>rustee</w:t>
      </w:r>
      <w:r w:rsidRPr="003A4240">
        <w:rPr>
          <w:rFonts w:ascii="Times New Roman" w:hAnsi="Times New Roman"/>
          <w:sz w:val="24"/>
          <w:szCs w:val="24"/>
        </w:rPr>
        <w:t xml:space="preserve"> of the Scheme.</w:t>
      </w:r>
    </w:p>
    <w:p w:rsidR="00CC1095" w:rsidRPr="003A4240" w:rsidRDefault="00CC1095" w:rsidP="003A4240">
      <w:pPr>
        <w:numPr>
          <w:ilvl w:val="3"/>
          <w:numId w:val="32"/>
        </w:numPr>
        <w:ind w:left="720" w:hanging="720"/>
        <w:rPr>
          <w:rFonts w:ascii="Times New Roman" w:hAnsi="Times New Roman"/>
          <w:sz w:val="24"/>
          <w:szCs w:val="24"/>
        </w:rPr>
      </w:pPr>
      <w:r w:rsidRPr="003A4240">
        <w:rPr>
          <w:rFonts w:ascii="Times New Roman" w:hAnsi="Times New Roman"/>
          <w:sz w:val="24"/>
          <w:szCs w:val="24"/>
        </w:rPr>
        <w:t>It is intended that the new Trustee be appointed as Trustee of the Scheme</w:t>
      </w:r>
      <w:r w:rsidR="003A4240">
        <w:rPr>
          <w:rFonts w:ascii="Times New Roman" w:hAnsi="Times New Roman"/>
          <w:sz w:val="24"/>
          <w:szCs w:val="24"/>
        </w:rPr>
        <w:t>.</w:t>
      </w:r>
    </w:p>
    <w:p w:rsidR="00CC1095" w:rsidRPr="00E668BD" w:rsidRDefault="00CC1095" w:rsidP="00CC1095">
      <w:pPr>
        <w:rPr>
          <w:rFonts w:ascii="Times New Roman" w:hAnsi="Times New Roman"/>
          <w:b/>
          <w:sz w:val="24"/>
          <w:szCs w:val="24"/>
        </w:rPr>
      </w:pPr>
      <w:r w:rsidRPr="00E668BD">
        <w:rPr>
          <w:rFonts w:ascii="Times New Roman" w:hAnsi="Times New Roman"/>
          <w:b/>
          <w:sz w:val="24"/>
          <w:szCs w:val="24"/>
        </w:rPr>
        <w:t>Operative provisions</w:t>
      </w:r>
    </w:p>
    <w:p w:rsidR="00CC1095" w:rsidRPr="00E668BD" w:rsidRDefault="00CC1095" w:rsidP="00CC1095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4"/>
          <w:szCs w:val="24"/>
        </w:rPr>
      </w:pPr>
      <w:r w:rsidRPr="00E668BD">
        <w:rPr>
          <w:rFonts w:ascii="Times New Roman" w:hAnsi="Times New Roman"/>
          <w:sz w:val="24"/>
          <w:szCs w:val="24"/>
        </w:rPr>
        <w:t xml:space="preserve">Pursuant to Rule 4 of the Existing Provisions the </w:t>
      </w:r>
      <w:r w:rsidR="00FA537F">
        <w:rPr>
          <w:rFonts w:ascii="Times New Roman" w:hAnsi="Times New Roman"/>
          <w:noProof/>
          <w:sz w:val="24"/>
          <w:szCs w:val="24"/>
        </w:rPr>
        <w:t xml:space="preserve">Principal Employer </w:t>
      </w:r>
      <w:r w:rsidRPr="00E668BD">
        <w:rPr>
          <w:rFonts w:ascii="Times New Roman" w:hAnsi="Times New Roman"/>
          <w:noProof/>
          <w:sz w:val="24"/>
          <w:szCs w:val="24"/>
        </w:rPr>
        <w:t>appoints the New Trustee to the Scheme, the New Trustee consents to their appointment.</w:t>
      </w:r>
      <w:r w:rsidR="003A424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C1095" w:rsidRPr="00E668BD" w:rsidRDefault="00CC1095" w:rsidP="00CC1095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4"/>
          <w:szCs w:val="24"/>
        </w:rPr>
      </w:pPr>
      <w:r w:rsidRPr="00E668BD">
        <w:rPr>
          <w:rFonts w:ascii="Times New Roman" w:hAnsi="Times New Roman"/>
          <w:sz w:val="24"/>
          <w:szCs w:val="24"/>
        </w:rPr>
        <w:t>The parties agree to take all reasonable steps to</w:t>
      </w:r>
      <w:r w:rsidR="002B0C39" w:rsidRPr="00E668BD">
        <w:rPr>
          <w:rFonts w:ascii="Times New Roman" w:hAnsi="Times New Roman"/>
          <w:sz w:val="24"/>
          <w:szCs w:val="24"/>
        </w:rPr>
        <w:t xml:space="preserve"> vest in the Continuing Trustee</w:t>
      </w:r>
      <w:r w:rsidRPr="00E668BD">
        <w:rPr>
          <w:rFonts w:ascii="Times New Roman" w:hAnsi="Times New Roman"/>
          <w:sz w:val="24"/>
          <w:szCs w:val="24"/>
        </w:rPr>
        <w:t xml:space="preserve"> and the New Trustee the trusts of the Scheme and any of the assets of the Scheme.</w:t>
      </w:r>
    </w:p>
    <w:p w:rsidR="00CC1095" w:rsidRPr="00E668BD" w:rsidRDefault="00CC1095" w:rsidP="00CC1095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4"/>
          <w:szCs w:val="24"/>
        </w:rPr>
      </w:pPr>
      <w:r w:rsidRPr="00E668BD">
        <w:rPr>
          <w:rFonts w:ascii="Times New Roman" w:hAnsi="Times New Roman"/>
          <w:sz w:val="24"/>
          <w:szCs w:val="24"/>
        </w:rPr>
        <w:t>The provisions of this deed shall have effect on and from its date.</w:t>
      </w:r>
    </w:p>
    <w:p w:rsidR="00CC1095" w:rsidRDefault="00CC1095" w:rsidP="00CC1095">
      <w:pPr>
        <w:rPr>
          <w:rFonts w:ascii="Times New Roman" w:hAnsi="Times New Roman"/>
          <w:sz w:val="24"/>
          <w:szCs w:val="24"/>
        </w:rPr>
      </w:pPr>
      <w:r w:rsidRPr="00E668BD">
        <w:rPr>
          <w:rFonts w:ascii="Times New Roman" w:hAnsi="Times New Roman"/>
          <w:sz w:val="24"/>
          <w:szCs w:val="24"/>
        </w:rPr>
        <w:t>IN WITNESS OF WHICH this document is executed as a deed and is delivered on the date stated above.</w:t>
      </w:r>
    </w:p>
    <w:p w:rsidR="003A4240" w:rsidRDefault="003A4240" w:rsidP="00CC1095">
      <w:pPr>
        <w:rPr>
          <w:rFonts w:ascii="Times New Roman" w:hAnsi="Times New Roman"/>
          <w:sz w:val="24"/>
          <w:szCs w:val="24"/>
        </w:rPr>
      </w:pPr>
    </w:p>
    <w:p w:rsidR="002B0EF1" w:rsidRDefault="002B0EF1" w:rsidP="00CC1095">
      <w:pPr>
        <w:rPr>
          <w:rFonts w:ascii="Times New Roman" w:hAnsi="Times New Roman"/>
          <w:sz w:val="24"/>
          <w:szCs w:val="24"/>
        </w:rPr>
      </w:pPr>
    </w:p>
    <w:p w:rsidR="002B0EF1" w:rsidRDefault="002B0EF1" w:rsidP="00CC1095">
      <w:pPr>
        <w:rPr>
          <w:rFonts w:ascii="Times New Roman" w:hAnsi="Times New Roman"/>
          <w:sz w:val="24"/>
          <w:szCs w:val="24"/>
        </w:rPr>
      </w:pPr>
    </w:p>
    <w:p w:rsidR="002B0EF1" w:rsidRDefault="002B0EF1" w:rsidP="00CC1095">
      <w:pPr>
        <w:rPr>
          <w:rFonts w:ascii="Times New Roman" w:hAnsi="Times New Roman"/>
          <w:sz w:val="24"/>
          <w:szCs w:val="24"/>
        </w:rPr>
      </w:pPr>
    </w:p>
    <w:p w:rsidR="002B0EF1" w:rsidRDefault="002B0EF1" w:rsidP="00CC1095">
      <w:pPr>
        <w:rPr>
          <w:rFonts w:ascii="Times New Roman" w:hAnsi="Times New Roman"/>
          <w:sz w:val="24"/>
          <w:szCs w:val="24"/>
        </w:rPr>
      </w:pPr>
    </w:p>
    <w:p w:rsidR="002B0EF1" w:rsidRDefault="002B0EF1" w:rsidP="00CC1095">
      <w:pPr>
        <w:rPr>
          <w:rFonts w:ascii="Times New Roman" w:hAnsi="Times New Roman"/>
          <w:sz w:val="24"/>
          <w:szCs w:val="24"/>
        </w:rPr>
      </w:pPr>
    </w:p>
    <w:p w:rsidR="002B0EF1" w:rsidRDefault="002B0EF1" w:rsidP="00CC1095">
      <w:pPr>
        <w:rPr>
          <w:rFonts w:ascii="Times New Roman" w:hAnsi="Times New Roman"/>
          <w:sz w:val="24"/>
          <w:szCs w:val="24"/>
        </w:rPr>
      </w:pPr>
    </w:p>
    <w:p w:rsidR="002B0EF1" w:rsidRDefault="002B0EF1" w:rsidP="00CC1095">
      <w:pPr>
        <w:rPr>
          <w:rFonts w:ascii="Times New Roman" w:hAnsi="Times New Roman"/>
          <w:sz w:val="24"/>
          <w:szCs w:val="24"/>
        </w:rPr>
      </w:pPr>
    </w:p>
    <w:p w:rsidR="002B0EF1" w:rsidRDefault="002B0EF1" w:rsidP="00CC1095">
      <w:pPr>
        <w:rPr>
          <w:rFonts w:ascii="Times New Roman" w:hAnsi="Times New Roman"/>
          <w:sz w:val="24"/>
          <w:szCs w:val="24"/>
        </w:rPr>
      </w:pPr>
    </w:p>
    <w:p w:rsidR="002B0EF1" w:rsidRDefault="002B0EF1" w:rsidP="00CC1095">
      <w:pPr>
        <w:rPr>
          <w:rFonts w:ascii="Times New Roman" w:hAnsi="Times New Roman"/>
          <w:sz w:val="24"/>
          <w:szCs w:val="24"/>
        </w:rPr>
      </w:pPr>
    </w:p>
    <w:sectPr w:rsidR="002B0EF1" w:rsidSect="000F1BB1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7B604E1"/>
    <w:multiLevelType w:val="hybridMultilevel"/>
    <w:tmpl w:val="A68A813E"/>
    <w:lvl w:ilvl="0" w:tplc="93EA14D4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06BA4"/>
    <w:multiLevelType w:val="singleLevel"/>
    <w:tmpl w:val="93EA14D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</w:r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73B3E98"/>
    <w:multiLevelType w:val="multilevel"/>
    <w:tmpl w:val="364A19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0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docVars>
    <w:docVar w:name="dgnword-docGUID" w:val="{E5D3E00B-6AEA-4E06-9435-22E1ABDC4947}"/>
    <w:docVar w:name="dgnword-eventsink" w:val="73963240"/>
  </w:docVars>
  <w:rsids>
    <w:rsidRoot w:val="00734CD9"/>
    <w:rsid w:val="00044328"/>
    <w:rsid w:val="000F1BB1"/>
    <w:rsid w:val="000F6010"/>
    <w:rsid w:val="00201A23"/>
    <w:rsid w:val="0025281F"/>
    <w:rsid w:val="002B0C39"/>
    <w:rsid w:val="002B0EF1"/>
    <w:rsid w:val="002B57DB"/>
    <w:rsid w:val="003A4240"/>
    <w:rsid w:val="00560213"/>
    <w:rsid w:val="006A6818"/>
    <w:rsid w:val="00734CD9"/>
    <w:rsid w:val="007C2A4C"/>
    <w:rsid w:val="008D5A74"/>
    <w:rsid w:val="009216D4"/>
    <w:rsid w:val="0096327D"/>
    <w:rsid w:val="009678BD"/>
    <w:rsid w:val="009B1460"/>
    <w:rsid w:val="00CC1095"/>
    <w:rsid w:val="00CE4705"/>
    <w:rsid w:val="00DF3AEF"/>
    <w:rsid w:val="00E01467"/>
    <w:rsid w:val="00E621DC"/>
    <w:rsid w:val="00E6610B"/>
    <w:rsid w:val="00E66820"/>
    <w:rsid w:val="00E668BD"/>
    <w:rsid w:val="00EA35AF"/>
    <w:rsid w:val="00EB1F84"/>
    <w:rsid w:val="00F14839"/>
    <w:rsid w:val="00FA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81F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25281F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25281F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5281F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25281F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D5A7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5281F"/>
    <w:pPr>
      <w:ind w:left="1440" w:right="1440"/>
    </w:pPr>
  </w:style>
  <w:style w:type="paragraph" w:styleId="BodyText">
    <w:name w:val="Body Text"/>
    <w:basedOn w:val="Normal"/>
    <w:rsid w:val="0025281F"/>
  </w:style>
  <w:style w:type="paragraph" w:styleId="BodyText2">
    <w:name w:val="Body Text 2"/>
    <w:basedOn w:val="Normal"/>
    <w:rsid w:val="0025281F"/>
    <w:rPr>
      <w:sz w:val="18"/>
    </w:rPr>
  </w:style>
  <w:style w:type="paragraph" w:styleId="BodyText3">
    <w:name w:val="Body Text 3"/>
    <w:basedOn w:val="Normal"/>
    <w:rsid w:val="0025281F"/>
    <w:rPr>
      <w:sz w:val="16"/>
    </w:rPr>
  </w:style>
  <w:style w:type="paragraph" w:styleId="BodyTextIndent">
    <w:name w:val="Body Text Indent"/>
    <w:basedOn w:val="BodyText"/>
    <w:rsid w:val="0025281F"/>
    <w:pPr>
      <w:ind w:left="720"/>
    </w:pPr>
  </w:style>
  <w:style w:type="paragraph" w:styleId="BodyTextIndent2">
    <w:name w:val="Body Text Indent 2"/>
    <w:basedOn w:val="BodyText2"/>
    <w:rsid w:val="0025281F"/>
    <w:pPr>
      <w:ind w:left="1440"/>
    </w:pPr>
  </w:style>
  <w:style w:type="paragraph" w:styleId="BodyTextIndent3">
    <w:name w:val="Body Text Indent 3"/>
    <w:basedOn w:val="BodyText3"/>
    <w:rsid w:val="0025281F"/>
    <w:pPr>
      <w:ind w:left="2160"/>
    </w:pPr>
  </w:style>
  <w:style w:type="paragraph" w:styleId="ListContinue">
    <w:name w:val="List Continue"/>
    <w:basedOn w:val="Normal"/>
    <w:rsid w:val="0025281F"/>
    <w:pPr>
      <w:spacing w:after="120"/>
      <w:ind w:left="283"/>
    </w:pPr>
  </w:style>
  <w:style w:type="character" w:styleId="PageNumber">
    <w:name w:val="page number"/>
    <w:basedOn w:val="DefaultParagraphFont"/>
    <w:rsid w:val="0025281F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25281F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560213"/>
    <w:rPr>
      <w:b/>
      <w:bCs/>
    </w:rPr>
  </w:style>
  <w:style w:type="paragraph" w:styleId="BalloonText">
    <w:name w:val="Balloon Text"/>
    <w:basedOn w:val="Normal"/>
    <w:semiHidden/>
    <w:rsid w:val="00E6682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8D5A74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E668BD"/>
  </w:style>
  <w:style w:type="paragraph" w:styleId="NormalWeb">
    <w:name w:val="Normal (Web)"/>
    <w:basedOn w:val="Normal"/>
    <w:uiPriority w:val="99"/>
    <w:unhideWhenUsed/>
    <w:rsid w:val="009678B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2</cp:revision>
  <cp:lastPrinted>2008-11-28T16:58:00Z</cp:lastPrinted>
  <dcterms:created xsi:type="dcterms:W3CDTF">2016-11-21T11:15:00Z</dcterms:created>
  <dcterms:modified xsi:type="dcterms:W3CDTF">2016-11-21T11:15:00Z</dcterms:modified>
</cp:coreProperties>
</file>