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7" w:rsidRDefault="006F2947" w:rsidP="006F2947">
      <w:pPr>
        <w:shd w:val="clear" w:color="auto" w:fill="FFFFFF"/>
        <w:tabs>
          <w:tab w:val="left" w:leader="underscore" w:pos="9269"/>
        </w:tabs>
        <w:ind w:left="86"/>
        <w:jc w:val="center"/>
        <w:rPr>
          <w:b/>
          <w:bCs/>
          <w:spacing w:val="-1"/>
          <w:sz w:val="24"/>
          <w:szCs w:val="24"/>
        </w:rPr>
      </w:pPr>
    </w:p>
    <w:p w:rsidR="001A01D2" w:rsidRDefault="001A01D2" w:rsidP="006F2947">
      <w:pPr>
        <w:shd w:val="clear" w:color="auto" w:fill="FFFFFF"/>
        <w:tabs>
          <w:tab w:val="left" w:leader="underscore" w:pos="9269"/>
        </w:tabs>
        <w:ind w:left="86"/>
        <w:jc w:val="center"/>
        <w:rPr>
          <w:b/>
          <w:bCs/>
          <w:spacing w:val="-1"/>
          <w:sz w:val="24"/>
          <w:szCs w:val="24"/>
        </w:rPr>
      </w:pPr>
    </w:p>
    <w:p w:rsidR="006F2947" w:rsidRPr="008C087F" w:rsidRDefault="006F2947" w:rsidP="0068331A">
      <w:pPr>
        <w:shd w:val="clear" w:color="auto" w:fill="FFFFFF"/>
        <w:tabs>
          <w:tab w:val="left" w:leader="underscore" w:pos="9269"/>
        </w:tabs>
        <w:ind w:left="86"/>
        <w:jc w:val="center"/>
        <w:outlineLvl w:val="0"/>
        <w:rPr>
          <w:b/>
          <w:bCs/>
          <w:spacing w:val="-1"/>
          <w:sz w:val="24"/>
          <w:szCs w:val="24"/>
        </w:rPr>
      </w:pPr>
      <w:r w:rsidRPr="00A07E18">
        <w:rPr>
          <w:b/>
          <w:bCs/>
          <w:color w:val="FF0000"/>
          <w:spacing w:val="-1"/>
          <w:sz w:val="24"/>
          <w:szCs w:val="24"/>
        </w:rPr>
        <w:t xml:space="preserve">Annex </w:t>
      </w:r>
      <w:r w:rsidR="0068331A" w:rsidRPr="00A07E18">
        <w:rPr>
          <w:b/>
          <w:bCs/>
          <w:color w:val="FF0000"/>
          <w:spacing w:val="-1"/>
          <w:sz w:val="24"/>
          <w:szCs w:val="24"/>
        </w:rPr>
        <w:t>1</w:t>
      </w:r>
      <w:r w:rsidRPr="00A07E18">
        <w:rPr>
          <w:b/>
          <w:bCs/>
          <w:color w:val="FF0000"/>
          <w:spacing w:val="-1"/>
          <w:sz w:val="24"/>
          <w:szCs w:val="24"/>
        </w:rPr>
        <w:t xml:space="preserve"> to </w:t>
      </w:r>
      <w:r w:rsidR="0068331A" w:rsidRPr="00A07E18">
        <w:rPr>
          <w:b/>
          <w:bCs/>
          <w:color w:val="FF0000"/>
          <w:spacing w:val="-1"/>
          <w:sz w:val="24"/>
          <w:szCs w:val="24"/>
        </w:rPr>
        <w:t>Lease</w:t>
      </w:r>
      <w:r w:rsidRPr="00A07E18">
        <w:rPr>
          <w:b/>
          <w:bCs/>
          <w:color w:val="FF0000"/>
          <w:spacing w:val="-1"/>
          <w:sz w:val="24"/>
          <w:szCs w:val="24"/>
        </w:rPr>
        <w:t xml:space="preserve"> Agreement</w:t>
      </w:r>
      <w:r>
        <w:rPr>
          <w:b/>
          <w:bCs/>
          <w:spacing w:val="-1"/>
          <w:sz w:val="24"/>
          <w:szCs w:val="24"/>
        </w:rPr>
        <w:t xml:space="preserve"> “Malaki Club” unit no.: _______</w:t>
      </w:r>
      <w:r w:rsidRPr="008C087F">
        <w:rPr>
          <w:b/>
          <w:bCs/>
          <w:spacing w:val="-1"/>
          <w:sz w:val="24"/>
          <w:szCs w:val="24"/>
        </w:rPr>
        <w:t xml:space="preserve">                                                             </w:t>
      </w:r>
    </w:p>
    <w:p w:rsidR="006F2947" w:rsidRPr="008C087F" w:rsidRDefault="006F2947" w:rsidP="006F2947">
      <w:pPr>
        <w:shd w:val="clear" w:color="auto" w:fill="FFFFFF"/>
        <w:tabs>
          <w:tab w:val="left" w:leader="underscore" w:pos="9269"/>
        </w:tabs>
        <w:ind w:left="86"/>
        <w:jc w:val="center"/>
        <w:rPr>
          <w:b/>
          <w:bCs/>
          <w:spacing w:val="-1"/>
          <w:sz w:val="16"/>
          <w:szCs w:val="16"/>
        </w:rPr>
      </w:pPr>
    </w:p>
    <w:p w:rsidR="006F2947" w:rsidRPr="008C087F" w:rsidRDefault="006F2947" w:rsidP="006F2947">
      <w:pPr>
        <w:shd w:val="clear" w:color="auto" w:fill="FFFFFF"/>
        <w:tabs>
          <w:tab w:val="left" w:leader="underscore" w:pos="9269"/>
        </w:tabs>
        <w:ind w:left="86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- studio - </w:t>
      </w:r>
    </w:p>
    <w:p w:rsidR="006F2947" w:rsidRPr="006F2947" w:rsidRDefault="006F2947" w:rsidP="006F2947">
      <w:pPr>
        <w:shd w:val="clear" w:color="auto" w:fill="FFFFFF"/>
        <w:rPr>
          <w:b/>
          <w:bCs/>
        </w:rPr>
      </w:pPr>
    </w:p>
    <w:p w:rsidR="006F2947" w:rsidRPr="006F2947" w:rsidRDefault="006F2947" w:rsidP="006F2947">
      <w:pPr>
        <w:shd w:val="clear" w:color="auto" w:fill="FFFFFF"/>
        <w:rPr>
          <w:b/>
          <w:bCs/>
        </w:rPr>
      </w:pPr>
    </w:p>
    <w:p w:rsidR="006F2947" w:rsidRDefault="00E2408B" w:rsidP="006F2947">
      <w:pPr>
        <w:shd w:val="clear" w:color="auto" w:fill="FFFFFF"/>
        <w:rPr>
          <w:b/>
          <w:bCs/>
        </w:rPr>
      </w:pPr>
      <w:r w:rsidRPr="00E2408B">
        <w:rPr>
          <w:b/>
          <w:bCs/>
          <w:highlight w:val="yellow"/>
        </w:rPr>
        <w:t>THE ANNEX TO THE LEASE AGREEMENT MUST STATE THAT THE VALUE OF THE ASSETS HELD DO NOT EXCEED £6,000</w:t>
      </w:r>
    </w:p>
    <w:p w:rsidR="00E2408B" w:rsidRDefault="00E2408B" w:rsidP="006F2947">
      <w:pPr>
        <w:shd w:val="clear" w:color="auto" w:fill="FFFFFF"/>
        <w:rPr>
          <w:b/>
          <w:bCs/>
        </w:rPr>
      </w:pPr>
    </w:p>
    <w:p w:rsidR="0020286E" w:rsidRPr="006F2947" w:rsidRDefault="0020286E" w:rsidP="00A666F3">
      <w:pPr>
        <w:shd w:val="clear" w:color="auto" w:fill="FFFFFF"/>
        <w:spacing w:line="280" w:lineRule="exact"/>
        <w:outlineLvl w:val="0"/>
      </w:pPr>
      <w:r w:rsidRPr="006F2947">
        <w:rPr>
          <w:b/>
          <w:bCs/>
        </w:rPr>
        <w:t>Kitchen:</w:t>
      </w:r>
    </w:p>
    <w:p w:rsidR="00141F3E" w:rsidRPr="005B08F2" w:rsidRDefault="00A666F3" w:rsidP="00A666F3">
      <w:pPr>
        <w:shd w:val="clear" w:color="auto" w:fill="FFFFFF"/>
        <w:spacing w:line="280" w:lineRule="exact"/>
        <w:ind w:right="4493"/>
        <w:outlineLvl w:val="0"/>
      </w:pPr>
      <w:r>
        <w:t>1 Mini-refri</w:t>
      </w:r>
      <w:r w:rsidR="005B08F2" w:rsidRPr="005B08F2">
        <w:t>gerator</w:t>
      </w:r>
    </w:p>
    <w:p w:rsidR="0020286E" w:rsidRPr="005B08F2" w:rsidRDefault="00141F3E" w:rsidP="00A666F3">
      <w:pPr>
        <w:shd w:val="clear" w:color="auto" w:fill="FFFFFF"/>
        <w:spacing w:line="280" w:lineRule="exact"/>
        <w:ind w:right="4493"/>
      </w:pPr>
      <w:r w:rsidRPr="005B08F2">
        <w:t>1</w:t>
      </w:r>
      <w:r w:rsidR="00616A03" w:rsidRPr="005B08F2">
        <w:t xml:space="preserve"> </w:t>
      </w:r>
      <w:r w:rsidR="0020286E" w:rsidRPr="005B08F2">
        <w:t xml:space="preserve">Wall unit, </w:t>
      </w:r>
      <w:r w:rsidRPr="005B08F2">
        <w:t>1</w:t>
      </w:r>
      <w:r w:rsidR="0020286E" w:rsidRPr="005B08F2">
        <w:t xml:space="preserve"> floor unit with drawers</w:t>
      </w:r>
    </w:p>
    <w:p w:rsidR="00C4638F" w:rsidRPr="005B08F2" w:rsidRDefault="00C4638F" w:rsidP="00A4768C">
      <w:pPr>
        <w:spacing w:line="280" w:lineRule="exact"/>
        <w:rPr>
          <w:lang w:val="en-GB"/>
        </w:rPr>
      </w:pPr>
      <w:r w:rsidRPr="005B08F2">
        <w:t>Stainless Steel Kettle</w:t>
      </w:r>
    </w:p>
    <w:p w:rsidR="0020286E" w:rsidRPr="005B08F2" w:rsidRDefault="0020286E" w:rsidP="00A4768C">
      <w:pPr>
        <w:shd w:val="clear" w:color="auto" w:fill="FFFFFF"/>
        <w:spacing w:line="280" w:lineRule="exact"/>
      </w:pPr>
      <w:r w:rsidRPr="005B08F2">
        <w:t xml:space="preserve">For </w:t>
      </w:r>
      <w:r w:rsidR="007A0792" w:rsidRPr="005B08F2">
        <w:t>2</w:t>
      </w:r>
      <w:r w:rsidRPr="005B08F2">
        <w:t xml:space="preserve"> persons respectively:</w:t>
      </w:r>
    </w:p>
    <w:p w:rsidR="0020286E" w:rsidRPr="005B08F2" w:rsidRDefault="0020286E" w:rsidP="00A4768C">
      <w:pPr>
        <w:shd w:val="clear" w:color="auto" w:fill="FFFFFF"/>
        <w:spacing w:line="280" w:lineRule="exact"/>
      </w:pPr>
      <w:r w:rsidRPr="005B08F2">
        <w:t>Porcelain, glasses, tableware, cutlery plus other usual standard equipment</w:t>
      </w:r>
    </w:p>
    <w:p w:rsidR="006F2947" w:rsidRPr="005B08F2" w:rsidRDefault="006F2947" w:rsidP="00A4768C">
      <w:pPr>
        <w:shd w:val="clear" w:color="auto" w:fill="FFFFFF"/>
        <w:spacing w:line="280" w:lineRule="exact"/>
        <w:rPr>
          <w:b/>
          <w:bCs/>
        </w:rPr>
      </w:pPr>
    </w:p>
    <w:p w:rsidR="0020286E" w:rsidRPr="005B08F2" w:rsidRDefault="0020286E" w:rsidP="00A666F3">
      <w:pPr>
        <w:shd w:val="clear" w:color="auto" w:fill="FFFFFF"/>
        <w:spacing w:line="280" w:lineRule="exact"/>
        <w:outlineLvl w:val="0"/>
      </w:pPr>
      <w:r w:rsidRPr="005B08F2">
        <w:rPr>
          <w:b/>
          <w:bCs/>
        </w:rPr>
        <w:t>Bathroom:</w:t>
      </w:r>
    </w:p>
    <w:p w:rsidR="00141F3E" w:rsidRPr="005B08F2" w:rsidRDefault="00141F3E" w:rsidP="00A666F3">
      <w:pPr>
        <w:shd w:val="clear" w:color="auto" w:fill="FFFFFF"/>
        <w:spacing w:line="280" w:lineRule="exact"/>
        <w:outlineLvl w:val="0"/>
      </w:pPr>
      <w:r w:rsidRPr="005B08F2">
        <w:t>Water heater</w:t>
      </w:r>
    </w:p>
    <w:p w:rsidR="0020286E" w:rsidRPr="005B08F2" w:rsidRDefault="0020286E" w:rsidP="00A4768C">
      <w:pPr>
        <w:shd w:val="clear" w:color="auto" w:fill="FFFFFF"/>
        <w:spacing w:line="280" w:lineRule="exact"/>
      </w:pPr>
      <w:r w:rsidRPr="005B08F2">
        <w:t>Towels, washcloths, bath towels, blow-dryer</w:t>
      </w:r>
    </w:p>
    <w:p w:rsidR="006F2947" w:rsidRPr="005B08F2" w:rsidRDefault="006F2947" w:rsidP="00A4768C">
      <w:pPr>
        <w:shd w:val="clear" w:color="auto" w:fill="FFFFFF"/>
        <w:spacing w:line="280" w:lineRule="exact"/>
        <w:rPr>
          <w:b/>
          <w:bCs/>
        </w:rPr>
      </w:pPr>
    </w:p>
    <w:p w:rsidR="0020286E" w:rsidRPr="005B08F2" w:rsidRDefault="0020286E" w:rsidP="00A666F3">
      <w:pPr>
        <w:shd w:val="clear" w:color="auto" w:fill="FFFFFF"/>
        <w:spacing w:line="280" w:lineRule="exact"/>
        <w:outlineLvl w:val="0"/>
      </w:pPr>
      <w:r w:rsidRPr="005B08F2">
        <w:rPr>
          <w:b/>
          <w:bCs/>
        </w:rPr>
        <w:t xml:space="preserve">Living </w:t>
      </w:r>
      <w:r w:rsidR="004401BF" w:rsidRPr="005B08F2">
        <w:rPr>
          <w:b/>
          <w:bCs/>
        </w:rPr>
        <w:t>Area</w:t>
      </w:r>
      <w:r w:rsidRPr="005B08F2">
        <w:rPr>
          <w:b/>
          <w:bCs/>
        </w:rPr>
        <w:t>:</w:t>
      </w:r>
    </w:p>
    <w:p w:rsidR="0020286E" w:rsidRPr="005B08F2" w:rsidRDefault="0020286E" w:rsidP="00A666F3">
      <w:pPr>
        <w:shd w:val="clear" w:color="auto" w:fill="FFFFFF"/>
        <w:spacing w:line="280" w:lineRule="exact"/>
        <w:outlineLvl w:val="0"/>
      </w:pPr>
      <w:r w:rsidRPr="005B08F2">
        <w:t>Carpet, curtains for darkening the room, curtains for decoration</w:t>
      </w:r>
    </w:p>
    <w:p w:rsidR="006F2947" w:rsidRPr="005B08F2" w:rsidRDefault="0020286E" w:rsidP="00A666F3">
      <w:pPr>
        <w:shd w:val="clear" w:color="auto" w:fill="FFFFFF"/>
        <w:spacing w:line="280" w:lineRule="exact"/>
      </w:pPr>
      <w:r w:rsidRPr="005B08F2">
        <w:t xml:space="preserve">1 </w:t>
      </w:r>
      <w:r w:rsidR="00A666F3">
        <w:t>Couch (about 1,60 m wide; extendable reclining area: about 1,20 m x 2,00 m)</w:t>
      </w:r>
    </w:p>
    <w:p w:rsidR="0020286E" w:rsidRPr="005B08F2" w:rsidRDefault="00616A03" w:rsidP="00A666F3">
      <w:pPr>
        <w:shd w:val="clear" w:color="auto" w:fill="FFFFFF"/>
        <w:tabs>
          <w:tab w:val="left" w:pos="202"/>
        </w:tabs>
        <w:spacing w:line="280" w:lineRule="exact"/>
      </w:pPr>
      <w:r w:rsidRPr="005B08F2">
        <w:t xml:space="preserve">1 </w:t>
      </w:r>
      <w:r w:rsidR="0020286E" w:rsidRPr="005B08F2">
        <w:t>TV set plus table</w:t>
      </w:r>
      <w:r w:rsidR="006F2947" w:rsidRPr="005B08F2">
        <w:t xml:space="preserve">  </w:t>
      </w:r>
    </w:p>
    <w:p w:rsidR="0020286E" w:rsidRPr="005B08F2" w:rsidRDefault="00616A03" w:rsidP="00616A03">
      <w:pPr>
        <w:shd w:val="clear" w:color="auto" w:fill="FFFFFF"/>
        <w:tabs>
          <w:tab w:val="left" w:pos="202"/>
        </w:tabs>
        <w:spacing w:line="280" w:lineRule="exact"/>
      </w:pPr>
      <w:r w:rsidRPr="005B08F2">
        <w:t xml:space="preserve">2 </w:t>
      </w:r>
      <w:r w:rsidR="0020286E" w:rsidRPr="005B08F2">
        <w:t>Side lamps, 1 ceiling lamp</w:t>
      </w:r>
    </w:p>
    <w:p w:rsidR="00141F3E" w:rsidRPr="005B08F2" w:rsidRDefault="00141F3E" w:rsidP="00A4768C">
      <w:pPr>
        <w:shd w:val="clear" w:color="auto" w:fill="FFFFFF"/>
        <w:tabs>
          <w:tab w:val="left" w:pos="202"/>
        </w:tabs>
        <w:spacing w:line="280" w:lineRule="exact"/>
      </w:pPr>
      <w:r w:rsidRPr="005B08F2">
        <w:t xml:space="preserve">1 Receiver for Sat. </w:t>
      </w:r>
    </w:p>
    <w:p w:rsidR="0020286E" w:rsidRPr="006F2947" w:rsidRDefault="0020286E" w:rsidP="00A4768C">
      <w:pPr>
        <w:shd w:val="clear" w:color="auto" w:fill="FFFFFF"/>
        <w:spacing w:line="280" w:lineRule="exact"/>
        <w:ind w:right="5491"/>
      </w:pPr>
      <w:r w:rsidRPr="006F2947">
        <w:rPr>
          <w:spacing w:val="-2"/>
        </w:rPr>
        <w:t xml:space="preserve">1 Armchair (same cover as couch) </w:t>
      </w:r>
    </w:p>
    <w:p w:rsidR="0020286E" w:rsidRPr="006F2947" w:rsidRDefault="0020286E" w:rsidP="00A4768C">
      <w:pPr>
        <w:numPr>
          <w:ilvl w:val="0"/>
          <w:numId w:val="2"/>
        </w:numPr>
        <w:shd w:val="clear" w:color="auto" w:fill="FFFFFF"/>
        <w:tabs>
          <w:tab w:val="left" w:pos="202"/>
        </w:tabs>
        <w:spacing w:line="280" w:lineRule="exact"/>
      </w:pPr>
      <w:r w:rsidRPr="006F2947">
        <w:rPr>
          <w:spacing w:val="-1"/>
        </w:rPr>
        <w:t>Closet</w:t>
      </w:r>
    </w:p>
    <w:p w:rsidR="0020286E" w:rsidRPr="005B08F2" w:rsidRDefault="006F2947" w:rsidP="00A666F3">
      <w:pPr>
        <w:shd w:val="clear" w:color="auto" w:fill="FFFFFF"/>
        <w:tabs>
          <w:tab w:val="left" w:pos="202"/>
        </w:tabs>
        <w:spacing w:line="280" w:lineRule="exact"/>
      </w:pPr>
      <w:r w:rsidRPr="005B08F2">
        <w:t>1 Bed (180 x 200)</w:t>
      </w:r>
    </w:p>
    <w:p w:rsidR="006F2947" w:rsidRPr="005B08F2" w:rsidRDefault="006F2947" w:rsidP="00A4768C">
      <w:pPr>
        <w:shd w:val="clear" w:color="auto" w:fill="FFFFFF"/>
        <w:tabs>
          <w:tab w:val="left" w:pos="202"/>
        </w:tabs>
        <w:spacing w:line="280" w:lineRule="exact"/>
      </w:pPr>
      <w:r w:rsidRPr="005B08F2">
        <w:t>1 bedside carpet</w:t>
      </w:r>
    </w:p>
    <w:p w:rsidR="0020286E" w:rsidRPr="005B08F2" w:rsidRDefault="005B08F2" w:rsidP="00A4768C">
      <w:pPr>
        <w:shd w:val="clear" w:color="auto" w:fill="FFFFFF"/>
        <w:tabs>
          <w:tab w:val="left" w:pos="202"/>
        </w:tabs>
        <w:spacing w:line="280" w:lineRule="exact"/>
      </w:pPr>
      <w:r w:rsidRPr="005B08F2">
        <w:t>1</w:t>
      </w:r>
      <w:r w:rsidR="006F2947" w:rsidRPr="005B08F2">
        <w:t xml:space="preserve"> </w:t>
      </w:r>
      <w:r w:rsidR="0020286E" w:rsidRPr="005B08F2">
        <w:t>Dressing table plus stool and suitcase repository</w:t>
      </w:r>
    </w:p>
    <w:p w:rsidR="0020286E" w:rsidRPr="005B08F2" w:rsidRDefault="005B08F2" w:rsidP="00A4768C">
      <w:pPr>
        <w:shd w:val="clear" w:color="auto" w:fill="FFFFFF"/>
        <w:tabs>
          <w:tab w:val="left" w:pos="202"/>
        </w:tabs>
        <w:spacing w:line="280" w:lineRule="exact"/>
        <w:ind w:right="4493"/>
      </w:pPr>
      <w:r w:rsidRPr="005B08F2">
        <w:rPr>
          <w:spacing w:val="-2"/>
        </w:rPr>
        <w:t>2</w:t>
      </w:r>
      <w:r w:rsidR="006F2947" w:rsidRPr="005B08F2">
        <w:rPr>
          <w:spacing w:val="-2"/>
        </w:rPr>
        <w:t xml:space="preserve"> </w:t>
      </w:r>
      <w:r w:rsidR="0020286E" w:rsidRPr="005B08F2">
        <w:rPr>
          <w:spacing w:val="-2"/>
        </w:rPr>
        <w:t xml:space="preserve">Bedside tables including 2 bedside lamps </w:t>
      </w:r>
      <w:r w:rsidR="0020286E" w:rsidRPr="005B08F2">
        <w:t>2 Mattresses</w:t>
      </w:r>
    </w:p>
    <w:p w:rsidR="0020286E" w:rsidRPr="006F2947" w:rsidRDefault="0020286E" w:rsidP="00A4768C">
      <w:pPr>
        <w:shd w:val="clear" w:color="auto" w:fill="FFFFFF"/>
        <w:spacing w:line="280" w:lineRule="exact"/>
      </w:pPr>
      <w:r w:rsidRPr="006F2947">
        <w:t>1 ceiling lamp</w:t>
      </w:r>
    </w:p>
    <w:p w:rsidR="0020286E" w:rsidRPr="006F2947" w:rsidRDefault="0020286E" w:rsidP="00A4768C">
      <w:pPr>
        <w:numPr>
          <w:ilvl w:val="0"/>
          <w:numId w:val="4"/>
        </w:numPr>
        <w:shd w:val="clear" w:color="auto" w:fill="FFFFFF"/>
        <w:tabs>
          <w:tab w:val="left" w:pos="202"/>
        </w:tabs>
        <w:spacing w:line="280" w:lineRule="exact"/>
      </w:pPr>
      <w:r w:rsidRPr="006F2947">
        <w:t>Coverlets</w:t>
      </w:r>
    </w:p>
    <w:p w:rsidR="0020286E" w:rsidRPr="006F2947" w:rsidRDefault="0020286E" w:rsidP="00A4768C">
      <w:pPr>
        <w:shd w:val="clear" w:color="auto" w:fill="FFFFFF"/>
        <w:spacing w:line="280" w:lineRule="exact"/>
      </w:pPr>
      <w:r w:rsidRPr="006F2947">
        <w:t>1 Safe (Brand Elsafe)</w:t>
      </w:r>
    </w:p>
    <w:p w:rsidR="0020286E" w:rsidRPr="006F2947" w:rsidRDefault="0020286E" w:rsidP="00A4768C">
      <w:pPr>
        <w:shd w:val="clear" w:color="auto" w:fill="FFFFFF"/>
        <w:spacing w:line="280" w:lineRule="exact"/>
      </w:pPr>
      <w:r w:rsidRPr="006F2947">
        <w:t>Bed sheets, blankets, covers, pillows, pillowcases</w:t>
      </w:r>
    </w:p>
    <w:p w:rsidR="006F2947" w:rsidRDefault="006F2947" w:rsidP="00A4768C">
      <w:pPr>
        <w:shd w:val="clear" w:color="auto" w:fill="FFFFFF"/>
        <w:spacing w:line="280" w:lineRule="exact"/>
        <w:rPr>
          <w:b/>
          <w:bCs/>
        </w:rPr>
      </w:pPr>
    </w:p>
    <w:p w:rsidR="0020286E" w:rsidRPr="006F2947" w:rsidRDefault="0020286E" w:rsidP="00A666F3">
      <w:pPr>
        <w:shd w:val="clear" w:color="auto" w:fill="FFFFFF"/>
        <w:spacing w:line="280" w:lineRule="exact"/>
        <w:outlineLvl w:val="0"/>
      </w:pPr>
      <w:r w:rsidRPr="006F2947">
        <w:rPr>
          <w:b/>
          <w:bCs/>
        </w:rPr>
        <w:t>Terrace:</w:t>
      </w:r>
    </w:p>
    <w:p w:rsidR="0020286E" w:rsidRPr="006F2947" w:rsidRDefault="0020286E" w:rsidP="00A4768C">
      <w:pPr>
        <w:shd w:val="clear" w:color="auto" w:fill="FFFFFF"/>
        <w:tabs>
          <w:tab w:val="left" w:pos="202"/>
        </w:tabs>
        <w:spacing w:line="280" w:lineRule="exact"/>
        <w:ind w:right="7488"/>
      </w:pPr>
      <w:r w:rsidRPr="006F2947">
        <w:t>2</w:t>
      </w:r>
      <w:r w:rsidRPr="006F2947">
        <w:tab/>
        <w:t>Cane chairs</w:t>
      </w:r>
      <w:r w:rsidRPr="006F2947">
        <w:br/>
      </w:r>
      <w:r w:rsidRPr="006F2947">
        <w:rPr>
          <w:spacing w:val="-2"/>
        </w:rPr>
        <w:t>1 Table (round)</w:t>
      </w:r>
    </w:p>
    <w:p w:rsidR="006F2947" w:rsidRPr="008C087F" w:rsidRDefault="006F2947" w:rsidP="007D5152">
      <w:pPr>
        <w:shd w:val="clear" w:color="auto" w:fill="FFFFFF"/>
        <w:tabs>
          <w:tab w:val="left" w:leader="underscore" w:pos="6250"/>
        </w:tabs>
      </w:pPr>
    </w:p>
    <w:p w:rsidR="007F568F" w:rsidRDefault="007F568F" w:rsidP="007F568F">
      <w:pPr>
        <w:tabs>
          <w:tab w:val="left" w:pos="1245"/>
        </w:tabs>
        <w:ind w:right="360"/>
        <w:jc w:val="center"/>
        <w:rPr>
          <w:sz w:val="16"/>
          <w:szCs w:val="16"/>
        </w:rPr>
      </w:pPr>
    </w:p>
    <w:p w:rsidR="007F568F" w:rsidRDefault="007F568F" w:rsidP="007F568F">
      <w:pPr>
        <w:tabs>
          <w:tab w:val="left" w:pos="1245"/>
        </w:tabs>
        <w:ind w:right="360"/>
        <w:jc w:val="center"/>
        <w:rPr>
          <w:sz w:val="16"/>
          <w:szCs w:val="16"/>
        </w:rPr>
      </w:pPr>
    </w:p>
    <w:p w:rsidR="007F568F" w:rsidRDefault="007F568F" w:rsidP="007F568F">
      <w:pPr>
        <w:tabs>
          <w:tab w:val="left" w:pos="1245"/>
        </w:tabs>
        <w:ind w:right="360"/>
        <w:jc w:val="center"/>
        <w:rPr>
          <w:sz w:val="16"/>
          <w:szCs w:val="16"/>
        </w:rPr>
      </w:pPr>
    </w:p>
    <w:p w:rsidR="007F568F" w:rsidRDefault="007F568F" w:rsidP="007F568F">
      <w:pPr>
        <w:tabs>
          <w:tab w:val="left" w:pos="1245"/>
        </w:tabs>
        <w:ind w:right="360"/>
        <w:jc w:val="center"/>
        <w:rPr>
          <w:sz w:val="16"/>
          <w:szCs w:val="16"/>
        </w:rPr>
      </w:pPr>
    </w:p>
    <w:p w:rsidR="007F568F" w:rsidRDefault="007F568F" w:rsidP="007F568F">
      <w:pPr>
        <w:tabs>
          <w:tab w:val="left" w:pos="1245"/>
        </w:tabs>
        <w:ind w:right="360"/>
        <w:jc w:val="center"/>
        <w:rPr>
          <w:sz w:val="16"/>
          <w:szCs w:val="16"/>
        </w:rPr>
      </w:pPr>
    </w:p>
    <w:p w:rsidR="007F568F" w:rsidRDefault="007F568F" w:rsidP="007F568F">
      <w:pPr>
        <w:tabs>
          <w:tab w:val="left" w:pos="1245"/>
        </w:tabs>
        <w:ind w:right="360"/>
        <w:jc w:val="center"/>
        <w:rPr>
          <w:sz w:val="16"/>
          <w:szCs w:val="16"/>
        </w:rPr>
      </w:pPr>
    </w:p>
    <w:p w:rsidR="007F568F" w:rsidRPr="00252E72" w:rsidRDefault="007F568F" w:rsidP="007F568F">
      <w:pPr>
        <w:tabs>
          <w:tab w:val="left" w:pos="1245"/>
        </w:tabs>
        <w:ind w:right="360"/>
        <w:jc w:val="center"/>
        <w:rPr>
          <w:sz w:val="16"/>
          <w:szCs w:val="16"/>
        </w:rPr>
      </w:pPr>
      <w:r w:rsidRPr="00252E72">
        <w:rPr>
          <w:sz w:val="16"/>
          <w:szCs w:val="16"/>
        </w:rPr>
        <w:t xml:space="preserve">Afras Red Sea for Tourism Projects S.A.E. , </w:t>
      </w:r>
      <w:smartTag w:uri="urn:schemas-microsoft-com:office:smarttags" w:element="Street">
        <w:smartTag w:uri="urn:schemas-microsoft-com:office:smarttags" w:element="address">
          <w:r w:rsidRPr="00252E72">
            <w:rPr>
              <w:sz w:val="16"/>
              <w:szCs w:val="16"/>
            </w:rPr>
            <w:t>9 Sheraton Street</w:t>
          </w:r>
        </w:smartTag>
      </w:smartTag>
      <w:r w:rsidRPr="00252E72">
        <w:rPr>
          <w:sz w:val="16"/>
          <w:szCs w:val="16"/>
        </w:rPr>
        <w:t xml:space="preserve">, Hurghada, </w:t>
      </w:r>
      <w:smartTag w:uri="urn:schemas-microsoft-com:office:smarttags" w:element="place">
        <w:smartTag w:uri="urn:schemas-microsoft-com:office:smarttags" w:element="City">
          <w:r w:rsidRPr="00252E72">
            <w:rPr>
              <w:sz w:val="16"/>
              <w:szCs w:val="16"/>
            </w:rPr>
            <w:t>Red Sea</w:t>
          </w:r>
        </w:smartTag>
        <w:r w:rsidRPr="00252E72">
          <w:rPr>
            <w:sz w:val="16"/>
            <w:szCs w:val="16"/>
          </w:rPr>
          <w:t xml:space="preserve">, </w:t>
        </w:r>
        <w:smartTag w:uri="urn:schemas-microsoft-com:office:smarttags" w:element="country-region">
          <w:r w:rsidRPr="00252E72">
            <w:rPr>
              <w:sz w:val="16"/>
              <w:szCs w:val="16"/>
            </w:rPr>
            <w:t>Egypt</w:t>
          </w:r>
        </w:smartTag>
      </w:smartTag>
    </w:p>
    <w:p w:rsidR="006F2947" w:rsidRPr="006F2947" w:rsidRDefault="006F2947" w:rsidP="006F2947">
      <w:pPr>
        <w:shd w:val="clear" w:color="auto" w:fill="FFFFFF"/>
        <w:tabs>
          <w:tab w:val="left" w:leader="underscore" w:pos="6250"/>
        </w:tabs>
      </w:pPr>
    </w:p>
    <w:sectPr w:rsidR="006F2947" w:rsidRPr="006F2947" w:rsidSect="007F568F">
      <w:headerReference w:type="default" r:id="rId7"/>
      <w:type w:val="continuous"/>
      <w:pgSz w:w="11909" w:h="16834"/>
      <w:pgMar w:top="868" w:right="1503" w:bottom="113" w:left="1140" w:header="454" w:footer="22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13" w:rsidRDefault="00280F13">
      <w:r>
        <w:separator/>
      </w:r>
    </w:p>
  </w:endnote>
  <w:endnote w:type="continuationSeparator" w:id="0">
    <w:p w:rsidR="00280F13" w:rsidRDefault="0028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13" w:rsidRDefault="00280F13">
      <w:r>
        <w:separator/>
      </w:r>
    </w:p>
  </w:footnote>
  <w:footnote w:type="continuationSeparator" w:id="0">
    <w:p w:rsidR="00280F13" w:rsidRDefault="0028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03" w:rsidRPr="003B7E9C" w:rsidRDefault="00C25EDD" w:rsidP="006F2947">
    <w:pPr>
      <w:pStyle w:val="Header"/>
      <w:jc w:val="center"/>
      <w:rPr>
        <w:lang w:val="de-DE"/>
      </w:rPr>
    </w:pPr>
    <w:r>
      <w:rPr>
        <w:noProof/>
        <w:lang w:val="en-GB" w:eastAsia="en-GB"/>
      </w:rPr>
      <w:drawing>
        <wp:inline distT="0" distB="0" distL="0" distR="0">
          <wp:extent cx="1371600" cy="866775"/>
          <wp:effectExtent l="19050" t="0" r="0" b="0"/>
          <wp:docPr id="1" name="Picture 1" descr="SAMRA_BA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RA_BAY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A1D"/>
    <w:multiLevelType w:val="singleLevel"/>
    <w:tmpl w:val="0670305E"/>
    <w:lvl w:ilvl="0">
      <w:start w:val="1"/>
      <w:numFmt w:val="decimal"/>
      <w:lvlText w:val="%1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">
    <w:nsid w:val="0A202A3F"/>
    <w:multiLevelType w:val="singleLevel"/>
    <w:tmpl w:val="0670305E"/>
    <w:lvl w:ilvl="0">
      <w:start w:val="1"/>
      <w:numFmt w:val="decimal"/>
      <w:lvlText w:val="%1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">
    <w:nsid w:val="37863C2E"/>
    <w:multiLevelType w:val="singleLevel"/>
    <w:tmpl w:val="0670305E"/>
    <w:lvl w:ilvl="0">
      <w:start w:val="1"/>
      <w:numFmt w:val="decimal"/>
      <w:lvlText w:val="%1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3">
    <w:nsid w:val="42D9500F"/>
    <w:multiLevelType w:val="singleLevel"/>
    <w:tmpl w:val="0670305E"/>
    <w:lvl w:ilvl="0">
      <w:start w:val="1"/>
      <w:numFmt w:val="decimal"/>
      <w:lvlText w:val="%1"/>
      <w:legacy w:legacy="1" w:legacySpace="0" w:legacyIndent="202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dgnword-docGUID" w:val="{1E2336AA-5EC9-43EB-8ED0-D8F21304CB09}"/>
    <w:docVar w:name="dgnword-eventsink" w:val="71375776"/>
  </w:docVars>
  <w:rsids>
    <w:rsidRoot w:val="0020286E"/>
    <w:rsid w:val="00141F3E"/>
    <w:rsid w:val="001941D2"/>
    <w:rsid w:val="001A01D2"/>
    <w:rsid w:val="0020286E"/>
    <w:rsid w:val="00257AA9"/>
    <w:rsid w:val="00280F13"/>
    <w:rsid w:val="003B7E9C"/>
    <w:rsid w:val="003D0B6E"/>
    <w:rsid w:val="003E5845"/>
    <w:rsid w:val="004401BF"/>
    <w:rsid w:val="004A6D12"/>
    <w:rsid w:val="005B08F2"/>
    <w:rsid w:val="00616A03"/>
    <w:rsid w:val="00655F01"/>
    <w:rsid w:val="00677FB3"/>
    <w:rsid w:val="0068331A"/>
    <w:rsid w:val="006F2947"/>
    <w:rsid w:val="007A0792"/>
    <w:rsid w:val="007B0DD4"/>
    <w:rsid w:val="007D5152"/>
    <w:rsid w:val="007E499C"/>
    <w:rsid w:val="007F568F"/>
    <w:rsid w:val="0082070A"/>
    <w:rsid w:val="00961707"/>
    <w:rsid w:val="0097230F"/>
    <w:rsid w:val="00983DF1"/>
    <w:rsid w:val="009925CC"/>
    <w:rsid w:val="00A07E18"/>
    <w:rsid w:val="00A4768C"/>
    <w:rsid w:val="00A666F3"/>
    <w:rsid w:val="00A94EC7"/>
    <w:rsid w:val="00C25EDD"/>
    <w:rsid w:val="00C4638F"/>
    <w:rsid w:val="00E14CC0"/>
    <w:rsid w:val="00E2408B"/>
    <w:rsid w:val="00E6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B7E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B7E9C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666F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Furnishing Package 64 English 070104</vt:lpstr>
      <vt:lpstr>Furnishing Package 64 English 070104</vt:lpstr>
    </vt:vector>
  </TitlesOfParts>
  <Company>TOSHIBA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Furnishing Package 64 English 070104</dc:title>
  <dc:creator>Mohamed</dc:creator>
  <cp:lastModifiedBy>Gavin McCloskey</cp:lastModifiedBy>
  <cp:revision>2</cp:revision>
  <cp:lastPrinted>2009-05-11T23:03:00Z</cp:lastPrinted>
  <dcterms:created xsi:type="dcterms:W3CDTF">2010-11-09T19:16:00Z</dcterms:created>
  <dcterms:modified xsi:type="dcterms:W3CDTF">2010-11-09T19:16:00Z</dcterms:modified>
</cp:coreProperties>
</file>