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80" w:type="dxa"/>
        <w:tblLook w:val="04A0" w:firstRow="1" w:lastRow="0" w:firstColumn="1" w:lastColumn="0" w:noHBand="0" w:noVBand="1"/>
      </w:tblPr>
      <w:tblGrid>
        <w:gridCol w:w="5315"/>
        <w:gridCol w:w="222"/>
        <w:gridCol w:w="222"/>
        <w:gridCol w:w="222"/>
        <w:gridCol w:w="222"/>
        <w:gridCol w:w="960"/>
        <w:gridCol w:w="1281"/>
      </w:tblGrid>
      <w:tr w:rsidR="00465E9E" w:rsidRPr="00465E9E" w14:paraId="57358EB7" w14:textId="77777777" w:rsidTr="00465E9E">
        <w:trPr>
          <w:trHeight w:val="465"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4DA1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  <w:t>Mead House Pension Scheme Limited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EE9C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9757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0401ECE8" w14:textId="77777777" w:rsidTr="00465E9E">
        <w:trPr>
          <w:trHeight w:val="37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DF78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C207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72AB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C1B8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8124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1EFD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B2BD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2C6024AF" w14:textId="77777777" w:rsidTr="00465E9E">
        <w:trPr>
          <w:trHeight w:val="420"/>
        </w:trPr>
        <w:tc>
          <w:tcPr>
            <w:tcW w:w="7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3781" w14:textId="0E21E57A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  <w:t>Annual Account</w:t>
            </w:r>
            <w:r w:rsidRPr="00465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  <w:t xml:space="preserve">  </w:t>
            </w:r>
            <w:r w:rsidRPr="00465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  <w:t>1st April 2019 to 31st March 2020</w:t>
            </w:r>
          </w:p>
        </w:tc>
      </w:tr>
      <w:tr w:rsidR="00465E9E" w:rsidRPr="00465E9E" w14:paraId="7C66175A" w14:textId="77777777" w:rsidTr="00465E9E">
        <w:trPr>
          <w:trHeight w:val="37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18B9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7886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AEAE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28BF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F192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1AC5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E244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5600D8F0" w14:textId="77777777" w:rsidTr="00465E9E">
        <w:trPr>
          <w:trHeight w:val="37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D0ED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Income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1068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2671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B3E2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E899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2D65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402C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45F03280" w14:textId="77777777" w:rsidTr="00465E9E">
        <w:trPr>
          <w:trHeight w:val="37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50D1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55C5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1325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7592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10B8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42E7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8383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6F215D12" w14:textId="77777777" w:rsidTr="00465E9E">
        <w:trPr>
          <w:trHeight w:val="37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2048" w14:textId="6028FE99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Property</w:t>
            </w:r>
            <w:r w:rsidRPr="00465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 xml:space="preserve"> Rental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4472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9E89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AE6F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A8CC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7719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BD84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0CC09D93" w14:textId="77777777" w:rsidTr="00465E9E">
        <w:trPr>
          <w:trHeight w:val="375"/>
        </w:trPr>
        <w:tc>
          <w:tcPr>
            <w:tcW w:w="5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7FEF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Co-operative Milfoil Drive Eastbourne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F288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04E0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EB6D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20522.95</w:t>
            </w:r>
          </w:p>
        </w:tc>
      </w:tr>
      <w:tr w:rsidR="00465E9E" w:rsidRPr="00465E9E" w14:paraId="46D4BAA2" w14:textId="77777777" w:rsidTr="00465E9E">
        <w:trPr>
          <w:trHeight w:val="37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D63C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A0B9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CCBF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98D3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9D88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642B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7F8B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6F7137C2" w14:textId="77777777" w:rsidTr="00465E9E">
        <w:trPr>
          <w:trHeight w:val="375"/>
        </w:trPr>
        <w:tc>
          <w:tcPr>
            <w:tcW w:w="5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A919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Share Dividends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1286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94D8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E71B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B8F9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EAD9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45A35F80" w14:textId="77777777" w:rsidTr="00465E9E">
        <w:trPr>
          <w:trHeight w:val="375"/>
        </w:trPr>
        <w:tc>
          <w:tcPr>
            <w:tcW w:w="5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FEC4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Redmayne-Bentley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979E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7040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17A6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1153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64B5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4481.18</w:t>
            </w:r>
          </w:p>
        </w:tc>
        <w:bookmarkStart w:id="0" w:name="_GoBack"/>
        <w:bookmarkEnd w:id="0"/>
      </w:tr>
      <w:tr w:rsidR="00465E9E" w:rsidRPr="00465E9E" w14:paraId="39E8B48C" w14:textId="77777777" w:rsidTr="00465E9E">
        <w:trPr>
          <w:trHeight w:val="37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9322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4CD3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33D0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8164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901A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06D2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63CF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63569115" w14:textId="77777777" w:rsidTr="00465E9E">
        <w:trPr>
          <w:trHeight w:val="39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291D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Total Income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179A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2F28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04EC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A116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8A2E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7E19A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25004.13</w:t>
            </w:r>
          </w:p>
        </w:tc>
      </w:tr>
      <w:tr w:rsidR="00465E9E" w:rsidRPr="00465E9E" w14:paraId="33F14F99" w14:textId="77777777" w:rsidTr="00465E9E">
        <w:trPr>
          <w:trHeight w:val="39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BF0E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4032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9C46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08AB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366E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D72E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C28D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60CCF071" w14:textId="77777777" w:rsidTr="00465E9E">
        <w:trPr>
          <w:trHeight w:val="37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7926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Expenditure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751B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5F87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AC43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6798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2995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FA3E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237A42E3" w14:textId="77777777" w:rsidTr="00465E9E">
        <w:trPr>
          <w:trHeight w:val="37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09AD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F788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F366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6579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F7F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5B20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B91B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4E0F52BB" w14:textId="77777777" w:rsidTr="00465E9E">
        <w:trPr>
          <w:trHeight w:val="375"/>
        </w:trPr>
        <w:tc>
          <w:tcPr>
            <w:tcW w:w="5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BE88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Member Payments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267F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ADBB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9F5F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E172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9567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067734DA" w14:textId="77777777" w:rsidTr="00465E9E">
        <w:trPr>
          <w:trHeight w:val="37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B743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J A Wormull 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4B52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7BA7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A0F6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01C5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948A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7841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8175.60</w:t>
            </w:r>
          </w:p>
        </w:tc>
      </w:tr>
      <w:tr w:rsidR="00465E9E" w:rsidRPr="00465E9E" w14:paraId="7480FDB0" w14:textId="77777777" w:rsidTr="00465E9E">
        <w:trPr>
          <w:trHeight w:val="37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3D81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 P Wormull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3B15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5778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4AF8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E4A8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F5B2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8076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4800.00</w:t>
            </w:r>
          </w:p>
        </w:tc>
      </w:tr>
      <w:tr w:rsidR="00465E9E" w:rsidRPr="00465E9E" w14:paraId="0233C249" w14:textId="77777777" w:rsidTr="00465E9E">
        <w:trPr>
          <w:trHeight w:val="37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4C71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 A Wormull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3622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A133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FC1E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D587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7295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B677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6000.00</w:t>
            </w:r>
          </w:p>
        </w:tc>
      </w:tr>
      <w:tr w:rsidR="00465E9E" w:rsidRPr="00465E9E" w14:paraId="1D48E623" w14:textId="77777777" w:rsidTr="00465E9E">
        <w:trPr>
          <w:trHeight w:val="37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0FD6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Accountants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49C1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46C1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4B8D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6093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C704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F3D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3F6A008E" w14:textId="77777777" w:rsidTr="00465E9E">
        <w:trPr>
          <w:trHeight w:val="375"/>
        </w:trPr>
        <w:tc>
          <w:tcPr>
            <w:tcW w:w="5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916D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Wilson Sandford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CBBB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8333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1332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2C92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BAD9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432.00</w:t>
            </w:r>
          </w:p>
        </w:tc>
      </w:tr>
      <w:tr w:rsidR="00465E9E" w:rsidRPr="00465E9E" w14:paraId="78B45E49" w14:textId="77777777" w:rsidTr="00465E9E">
        <w:trPr>
          <w:trHeight w:val="37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2CBD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30BF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B9F3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595A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7C69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7827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626A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62B850F7" w14:textId="77777777" w:rsidTr="00465E9E">
        <w:trPr>
          <w:trHeight w:val="37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184C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proofErr w:type="spellStart"/>
            <w:r w:rsidRPr="00465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Adminstration</w:t>
            </w:r>
            <w:proofErr w:type="spellEnd"/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E62B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A8D5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C979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F57B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574F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538E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6D553AE0" w14:textId="77777777" w:rsidTr="00465E9E">
        <w:trPr>
          <w:trHeight w:val="375"/>
        </w:trPr>
        <w:tc>
          <w:tcPr>
            <w:tcW w:w="5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0087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Pension </w:t>
            </w:r>
            <w:proofErr w:type="spellStart"/>
            <w:r w:rsidRPr="00465E9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Practition</w:t>
            </w:r>
            <w:proofErr w:type="spellEnd"/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0AFE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84D9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32C0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D941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5380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1386.00</w:t>
            </w:r>
          </w:p>
        </w:tc>
      </w:tr>
      <w:tr w:rsidR="00465E9E" w:rsidRPr="00465E9E" w14:paraId="05B74949" w14:textId="77777777" w:rsidTr="00465E9E">
        <w:trPr>
          <w:trHeight w:val="37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9A5C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Joyce &amp; Co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A658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5F9A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647F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35E6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A99E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1645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1800.00</w:t>
            </w:r>
          </w:p>
        </w:tc>
      </w:tr>
      <w:tr w:rsidR="00465E9E" w:rsidRPr="00465E9E" w14:paraId="2AFE635F" w14:textId="77777777" w:rsidTr="00465E9E">
        <w:trPr>
          <w:trHeight w:val="375"/>
        </w:trPr>
        <w:tc>
          <w:tcPr>
            <w:tcW w:w="5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1E6E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Member Expenses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428B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AD82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13FE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C0DB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5346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872.20</w:t>
            </w:r>
          </w:p>
        </w:tc>
      </w:tr>
      <w:tr w:rsidR="00465E9E" w:rsidRPr="00465E9E" w14:paraId="5A25AA36" w14:textId="77777777" w:rsidTr="00465E9E">
        <w:trPr>
          <w:trHeight w:val="37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FD2A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Agents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234D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224E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E24D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8741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95F1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0368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51B7DE04" w14:textId="77777777" w:rsidTr="00465E9E">
        <w:trPr>
          <w:trHeight w:val="375"/>
        </w:trPr>
        <w:tc>
          <w:tcPr>
            <w:tcW w:w="5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B600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Fluid Commercial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1CC7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E504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CBDB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5EB6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30E6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900.00</w:t>
            </w:r>
          </w:p>
        </w:tc>
      </w:tr>
      <w:tr w:rsidR="00465E9E" w:rsidRPr="00465E9E" w14:paraId="3E7F6EA4" w14:textId="77777777" w:rsidTr="00465E9E">
        <w:trPr>
          <w:trHeight w:val="37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1FF7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F868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9808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3444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C183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89E4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EA3A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27AB7E54" w14:textId="77777777" w:rsidTr="00465E9E">
        <w:trPr>
          <w:trHeight w:val="390"/>
        </w:trPr>
        <w:tc>
          <w:tcPr>
            <w:tcW w:w="5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4C91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Total Expenditure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18FD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723D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36D8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EE83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2DCC1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24365.80</w:t>
            </w:r>
          </w:p>
        </w:tc>
      </w:tr>
      <w:tr w:rsidR="00465E9E" w:rsidRPr="00465E9E" w14:paraId="20E63BBF" w14:textId="77777777" w:rsidTr="00465E9E">
        <w:trPr>
          <w:trHeight w:val="39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286A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6AC8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79A8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1DBD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B14E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C86B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6480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5E9E" w:rsidRPr="00465E9E" w14:paraId="357E1432" w14:textId="77777777" w:rsidTr="00465E9E">
        <w:trPr>
          <w:trHeight w:val="375"/>
        </w:trPr>
        <w:tc>
          <w:tcPr>
            <w:tcW w:w="5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DF89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Cash Movement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59BE" w14:textId="77777777" w:rsidR="00465E9E" w:rsidRPr="00465E9E" w:rsidRDefault="00465E9E" w:rsidP="00465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B91A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BD49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51E" w14:textId="77777777" w:rsidR="00465E9E" w:rsidRPr="00465E9E" w:rsidRDefault="00465E9E" w:rsidP="0046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A372" w14:textId="77777777" w:rsidR="00465E9E" w:rsidRPr="00465E9E" w:rsidRDefault="00465E9E" w:rsidP="0046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65E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638.33</w:t>
            </w:r>
          </w:p>
        </w:tc>
      </w:tr>
    </w:tbl>
    <w:p w14:paraId="171AABA8" w14:textId="77777777" w:rsidR="006B2181" w:rsidRDefault="006B2181"/>
    <w:sectPr w:rsidR="006B2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9E"/>
    <w:rsid w:val="00465E9E"/>
    <w:rsid w:val="006B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852B"/>
  <w15:chartTrackingRefBased/>
  <w15:docId w15:val="{A70F4F0F-6C11-460C-98AA-0D398485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m13654</dc:creator>
  <cp:keywords/>
  <dc:description/>
  <cp:lastModifiedBy>m13654</cp:lastModifiedBy>
  <cp:revision>1</cp:revision>
  <dcterms:created xsi:type="dcterms:W3CDTF">2020-04-13T10:15:00Z</dcterms:created>
  <dcterms:modified xsi:type="dcterms:W3CDTF">2020-04-13T10:16:00Z</dcterms:modified>
</cp:coreProperties>
</file>