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Default="00E06464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Graham </w:t>
            </w:r>
            <w:proofErr w:type="spellStart"/>
            <w:r>
              <w:rPr>
                <w:sz w:val="20"/>
                <w:szCs w:val="20"/>
              </w:rPr>
              <w:t>Cartledge</w:t>
            </w:r>
            <w:proofErr w:type="spellEnd"/>
          </w:p>
          <w:p w:rsidR="00E06464" w:rsidRPr="00C772BB" w:rsidRDefault="00E06464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 Cox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E06464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Meller</w:t>
            </w:r>
            <w:proofErr w:type="spellEnd"/>
            <w:r>
              <w:rPr>
                <w:sz w:val="20"/>
                <w:szCs w:val="20"/>
              </w:rPr>
              <w:t xml:space="preserve"> SSAS</w:t>
            </w:r>
          </w:p>
        </w:tc>
      </w:tr>
      <w:tr w:rsidR="00503F00" w:rsidTr="005B12DC">
        <w:trPr>
          <w:trHeight w:val="1449"/>
        </w:trPr>
        <w:tc>
          <w:tcPr>
            <w:tcW w:w="4631" w:type="dxa"/>
          </w:tcPr>
          <w:p w:rsidR="00503F00" w:rsidRDefault="00503F00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ceding schemes are the transfers coming from</w:t>
            </w:r>
            <w:r w:rsidR="005C532A">
              <w:rPr>
                <w:sz w:val="20"/>
                <w:szCs w:val="20"/>
              </w:rPr>
              <w:t xml:space="preserve"> </w:t>
            </w:r>
          </w:p>
          <w:p w:rsidR="005C532A" w:rsidRPr="00C772BB" w:rsidRDefault="005C532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E06464" w:rsidRDefault="00E06464" w:rsidP="00503F00">
            <w:pPr>
              <w:jc w:val="left"/>
              <w:rPr>
                <w:sz w:val="20"/>
                <w:szCs w:val="20"/>
              </w:rPr>
            </w:pPr>
          </w:p>
          <w:p w:rsidR="00503F00" w:rsidRDefault="00E06464" w:rsidP="00E064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transfers at this time</w:t>
            </w:r>
          </w:p>
          <w:p w:rsidR="00E06464" w:rsidRDefault="00E06464" w:rsidP="00E06464">
            <w:pPr>
              <w:jc w:val="left"/>
              <w:rPr>
                <w:sz w:val="20"/>
                <w:szCs w:val="20"/>
              </w:rPr>
            </w:pPr>
          </w:p>
          <w:p w:rsidR="00E06464" w:rsidRPr="00C772BB" w:rsidRDefault="00E06464" w:rsidP="00E064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and Employee contributions, amounts to be decided</w:t>
            </w:r>
          </w:p>
        </w:tc>
      </w:tr>
      <w:tr w:rsidR="00503F00" w:rsidTr="001D2968">
        <w:trPr>
          <w:trHeight w:val="807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</w:t>
            </w:r>
            <w:r w:rsidR="005C532A">
              <w:rPr>
                <w:sz w:val="20"/>
                <w:szCs w:val="20"/>
              </w:rPr>
              <w:t>/contribution amount</w:t>
            </w:r>
          </w:p>
        </w:tc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E06464" w:rsidRDefault="00E06464" w:rsidP="009C0288">
            <w:pPr>
              <w:jc w:val="left"/>
              <w:rPr>
                <w:sz w:val="20"/>
                <w:szCs w:val="20"/>
              </w:rPr>
            </w:pPr>
          </w:p>
          <w:p w:rsidR="00503F00" w:rsidRPr="00C772BB" w:rsidRDefault="00E06464" w:rsidP="009C02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98117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Selection with approximate amounts allocated per selection</w:t>
            </w:r>
          </w:p>
        </w:tc>
        <w:tc>
          <w:tcPr>
            <w:tcW w:w="4631" w:type="dxa"/>
          </w:tcPr>
          <w:p w:rsidR="00E06464" w:rsidRDefault="00E06464" w:rsidP="00503F00">
            <w:pPr>
              <w:jc w:val="left"/>
              <w:rPr>
                <w:sz w:val="20"/>
                <w:szCs w:val="20"/>
              </w:rPr>
            </w:pPr>
          </w:p>
          <w:p w:rsidR="00981177" w:rsidRPr="00C772BB" w:rsidRDefault="00E06464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remain in cash until client decides, possible investment in commercial property</w:t>
            </w:r>
          </w:p>
        </w:tc>
      </w:tr>
      <w:tr w:rsidR="001D2968" w:rsidTr="00551F9C">
        <w:trPr>
          <w:trHeight w:val="605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605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503F00" w:rsidRPr="00C772BB" w:rsidRDefault="00E06464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members are directors of the sponsoring employer</w:t>
            </w:r>
          </w:p>
        </w:tc>
      </w:tr>
      <w:tr w:rsidR="001D2968" w:rsidTr="00551F9C">
        <w:trPr>
          <w:trHeight w:val="108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1D2968" w:rsidRDefault="00324499" w:rsidP="001D2968">
            <w:pPr>
              <w:jc w:val="left"/>
              <w:rPr>
                <w:sz w:val="20"/>
                <w:szCs w:val="20"/>
              </w:rPr>
            </w:pPr>
            <w:r w:rsidRPr="00324499">
              <w:rPr>
                <w:sz w:val="20"/>
                <w:szCs w:val="20"/>
              </w:rPr>
              <w:t>Corp Tax:  267PR00133117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324499" w:rsidP="001D2968">
            <w:pPr>
              <w:jc w:val="left"/>
              <w:rPr>
                <w:sz w:val="20"/>
                <w:szCs w:val="20"/>
              </w:rPr>
            </w:pPr>
            <w:r w:rsidRPr="00324499">
              <w:rPr>
                <w:sz w:val="20"/>
                <w:szCs w:val="20"/>
              </w:rPr>
              <w:t>VAT Registration No:   610 434 977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55672D" w:rsidRDefault="00324499" w:rsidP="001D2968">
            <w:pPr>
              <w:jc w:val="left"/>
              <w:rPr>
                <w:sz w:val="20"/>
                <w:szCs w:val="20"/>
              </w:rPr>
            </w:pPr>
            <w:r w:rsidRPr="00324499">
              <w:rPr>
                <w:sz w:val="20"/>
                <w:szCs w:val="20"/>
              </w:rPr>
              <w:t>PAYE  Reference No:   267/M7384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724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E06464" w:rsidRDefault="00E06464" w:rsidP="00503F00">
            <w:pPr>
              <w:jc w:val="left"/>
              <w:rPr>
                <w:sz w:val="20"/>
                <w:szCs w:val="20"/>
              </w:rPr>
            </w:pPr>
          </w:p>
          <w:p w:rsidR="00503F00" w:rsidRPr="00C772BB" w:rsidRDefault="00E06464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E06464" w:rsidRDefault="00E06464" w:rsidP="00503F00">
            <w:pPr>
              <w:jc w:val="left"/>
              <w:rPr>
                <w:sz w:val="20"/>
                <w:szCs w:val="20"/>
              </w:rPr>
            </w:pPr>
          </w:p>
          <w:p w:rsidR="00503F00" w:rsidRPr="00C772BB" w:rsidRDefault="00E06464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David Thompson TAG Wealth Management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2DC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9C0288" w:rsidTr="00503F00">
        <w:trPr>
          <w:trHeight w:val="694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1D2968" w:rsidRDefault="001D2968" w:rsidP="00503F00">
            <w:pPr>
              <w:jc w:val="left"/>
              <w:rPr>
                <w:sz w:val="20"/>
                <w:szCs w:val="20"/>
              </w:rPr>
            </w:pPr>
          </w:p>
          <w:p w:rsidR="00583A6A" w:rsidRDefault="00E06464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</w:t>
            </w:r>
          </w:p>
          <w:p w:rsidR="00583A6A" w:rsidRDefault="00583A6A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1D2968" w:rsidTr="001D2968">
        <w:trPr>
          <w:trHeight w:val="35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:rsidR="00E06464" w:rsidRDefault="00E06464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324499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2968" w:rsidTr="00551F9C">
        <w:trPr>
          <w:trHeight w:val="1132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E06464" w:rsidRDefault="00E06464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D2968" w:rsidTr="001D2968">
        <w:trPr>
          <w:trHeight w:val="34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E06464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  <w:p w:rsidR="00583A6A" w:rsidRDefault="00583A6A" w:rsidP="001D2968">
            <w:pPr>
              <w:jc w:val="left"/>
              <w:rPr>
                <w:sz w:val="20"/>
                <w:szCs w:val="20"/>
              </w:rPr>
            </w:pPr>
          </w:p>
        </w:tc>
      </w:tr>
      <w:tr w:rsidR="009C0288" w:rsidTr="009C0288">
        <w:trPr>
          <w:trHeight w:val="1180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</w:p>
          <w:p w:rsidR="00E06464" w:rsidRPr="00C772BB" w:rsidRDefault="00E06464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retirement savings for the directors of the company.</w:t>
            </w:r>
          </w:p>
        </w:tc>
      </w:tr>
    </w:tbl>
    <w:p w:rsidR="00503F00" w:rsidRDefault="00503F00" w:rsidP="00832492">
      <w:pPr>
        <w:jc w:val="left"/>
      </w:pPr>
    </w:p>
    <w:p w:rsidR="00503F00" w:rsidRDefault="00503F00" w:rsidP="00503F00"/>
    <w:p w:rsidR="00C805CD" w:rsidRPr="00503F00" w:rsidRDefault="00C805CD" w:rsidP="00503F00">
      <w:pPr>
        <w:jc w:val="left"/>
      </w:pPr>
    </w:p>
    <w:sectPr w:rsidR="00C805CD" w:rsidRPr="00503F00" w:rsidSect="00503F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98" w:rsidRDefault="00744B98" w:rsidP="001759A1">
      <w:r>
        <w:separator/>
      </w:r>
    </w:p>
  </w:endnote>
  <w:endnote w:type="continuationSeparator" w:id="0">
    <w:p w:rsidR="00744B98" w:rsidRDefault="00744B98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98" w:rsidRDefault="00744B98" w:rsidP="001759A1">
      <w:r>
        <w:separator/>
      </w:r>
    </w:p>
  </w:footnote>
  <w:footnote w:type="continuationSeparator" w:id="0">
    <w:p w:rsidR="00744B98" w:rsidRDefault="00744B98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88" w:rsidRDefault="009C0288" w:rsidP="00832492">
    <w:pPr>
      <w:pStyle w:val="Header"/>
      <w:jc w:val="center"/>
    </w:pPr>
    <w:r>
      <w:t>SSAS SET 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BB"/>
    <w:rsid w:val="000246FA"/>
    <w:rsid w:val="000F6BEE"/>
    <w:rsid w:val="00164ABC"/>
    <w:rsid w:val="001759A1"/>
    <w:rsid w:val="001D2968"/>
    <w:rsid w:val="0028086C"/>
    <w:rsid w:val="00310FE4"/>
    <w:rsid w:val="00324499"/>
    <w:rsid w:val="0039236D"/>
    <w:rsid w:val="00494B30"/>
    <w:rsid w:val="00503F00"/>
    <w:rsid w:val="0055672D"/>
    <w:rsid w:val="00583A6A"/>
    <w:rsid w:val="00592CE3"/>
    <w:rsid w:val="005A0952"/>
    <w:rsid w:val="005B12DC"/>
    <w:rsid w:val="005C532A"/>
    <w:rsid w:val="00606FCE"/>
    <w:rsid w:val="00744B98"/>
    <w:rsid w:val="007A2E1F"/>
    <w:rsid w:val="007A7012"/>
    <w:rsid w:val="00832492"/>
    <w:rsid w:val="0092553C"/>
    <w:rsid w:val="00981177"/>
    <w:rsid w:val="009C0288"/>
    <w:rsid w:val="00A97D87"/>
    <w:rsid w:val="00B17521"/>
    <w:rsid w:val="00C772BB"/>
    <w:rsid w:val="00C805CD"/>
    <w:rsid w:val="00C82074"/>
    <w:rsid w:val="00E06464"/>
    <w:rsid w:val="00F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E8AD8-C6FE-49F2-B2A9-233F091F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Office03</cp:lastModifiedBy>
  <cp:revision>3</cp:revision>
  <cp:lastPrinted>2014-01-23T17:59:00Z</cp:lastPrinted>
  <dcterms:created xsi:type="dcterms:W3CDTF">2015-10-01T13:38:00Z</dcterms:created>
  <dcterms:modified xsi:type="dcterms:W3CDTF">2015-10-06T12:49:00Z</dcterms:modified>
</cp:coreProperties>
</file>