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268EE" w:rsidRDefault="006268EE">
      <w:pPr>
        <w:pStyle w:val="Normal1"/>
        <w:jc w:val="center"/>
      </w:pPr>
    </w:p>
    <w:p w:rsidR="006268EE" w:rsidRDefault="006268EE">
      <w:pPr>
        <w:pStyle w:val="Normal1"/>
        <w:jc w:val="center"/>
      </w:pPr>
    </w:p>
    <w:p w:rsidR="006268EE" w:rsidRDefault="006268EE">
      <w:pPr>
        <w:pStyle w:val="Normal1"/>
        <w:jc w:val="center"/>
      </w:pPr>
    </w:p>
    <w:p w:rsidR="006268EE" w:rsidRDefault="006268EE">
      <w:pPr>
        <w:pStyle w:val="Normal1"/>
        <w:jc w:val="center"/>
      </w:pPr>
    </w:p>
    <w:p w:rsidR="006268EE" w:rsidRDefault="006268EE">
      <w:pPr>
        <w:pStyle w:val="Normal1"/>
        <w:jc w:val="center"/>
      </w:pPr>
    </w:p>
    <w:p w:rsidR="006268EE" w:rsidRDefault="006268EE">
      <w:pPr>
        <w:pStyle w:val="Normal1"/>
        <w:jc w:val="center"/>
      </w:pPr>
    </w:p>
    <w:p w:rsidR="006268EE" w:rsidRDefault="006268EE">
      <w:pPr>
        <w:pStyle w:val="Normal1"/>
        <w:jc w:val="center"/>
      </w:pPr>
    </w:p>
    <w:p w:rsidR="006268EE" w:rsidRDefault="006268EE">
      <w:pPr>
        <w:pStyle w:val="Normal1"/>
        <w:jc w:val="center"/>
      </w:pPr>
    </w:p>
    <w:p w:rsidR="006268EE" w:rsidRDefault="006268EE">
      <w:pPr>
        <w:pStyle w:val="Normal1"/>
        <w:jc w:val="center"/>
      </w:pPr>
    </w:p>
    <w:p w:rsidR="006268EE" w:rsidRDefault="006268EE">
      <w:pPr>
        <w:pStyle w:val="Normal1"/>
        <w:jc w:val="center"/>
      </w:pPr>
    </w:p>
    <w:p w:rsidR="006268EE" w:rsidRDefault="006268EE">
      <w:pPr>
        <w:pStyle w:val="Normal1"/>
        <w:jc w:val="center"/>
      </w:pPr>
    </w:p>
    <w:p w:rsidR="006268EE" w:rsidRDefault="0095612B">
      <w:pPr>
        <w:pStyle w:val="Normal1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Deed of Removal of Trustee </w:t>
      </w:r>
    </w:p>
    <w:p w:rsidR="006268EE" w:rsidRDefault="00EC3B3A">
      <w:pPr>
        <w:pStyle w:val="Normal1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NGCS Retirement Scheme</w:t>
      </w:r>
    </w:p>
    <w:p w:rsidR="006268EE" w:rsidRDefault="006268EE">
      <w:pPr>
        <w:pStyle w:val="Normal1"/>
        <w:jc w:val="center"/>
      </w:pPr>
    </w:p>
    <w:p w:rsidR="006268EE" w:rsidRDefault="006268EE">
      <w:pPr>
        <w:pStyle w:val="Normal1"/>
        <w:jc w:val="center"/>
      </w:pPr>
    </w:p>
    <w:p w:rsidR="006268EE" w:rsidRDefault="006268EE">
      <w:pPr>
        <w:pStyle w:val="Normal1"/>
        <w:jc w:val="center"/>
      </w:pPr>
    </w:p>
    <w:p w:rsidR="006268EE" w:rsidRDefault="006268EE">
      <w:pPr>
        <w:pStyle w:val="Normal1"/>
        <w:jc w:val="center"/>
      </w:pPr>
    </w:p>
    <w:p w:rsidR="006268EE" w:rsidRDefault="006268EE">
      <w:pPr>
        <w:pStyle w:val="Normal1"/>
        <w:jc w:val="center"/>
      </w:pPr>
    </w:p>
    <w:p w:rsidR="006268EE" w:rsidRDefault="0095612B">
      <w:pPr>
        <w:pStyle w:val="Normal1"/>
      </w:pPr>
      <w:r>
        <w:br w:type="page"/>
      </w:r>
    </w:p>
    <w:p w:rsidR="006268EE" w:rsidRDefault="0095612B">
      <w:pPr>
        <w:pStyle w:val="Normal1"/>
        <w:jc w:val="left"/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Date of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Deed :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</w:p>
    <w:p w:rsidR="00EC3B3A" w:rsidRDefault="0095612B" w:rsidP="00EC3B3A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</w:t>
      </w:r>
      <w:r w:rsidR="00EC3B3A">
        <w:rPr>
          <w:rFonts w:ascii="Times New Roman" w:hAnsi="Times New Roman"/>
          <w:b/>
          <w:sz w:val="23"/>
          <w:szCs w:val="23"/>
        </w:rPr>
        <w:tab/>
        <w:t xml:space="preserve">N Greenaway Construction Services Limited </w:t>
      </w:r>
      <w:r w:rsidR="00EC3B3A">
        <w:rPr>
          <w:rFonts w:ascii="Times New Roman" w:hAnsi="Times New Roman"/>
          <w:sz w:val="23"/>
          <w:szCs w:val="23"/>
        </w:rPr>
        <w:t xml:space="preserve">(Company No. 07780648) whose </w:t>
      </w:r>
      <w:r w:rsidR="00EC3B3A">
        <w:rPr>
          <w:rFonts w:ascii="Times New Roman" w:hAnsi="Times New Roman"/>
          <w:sz w:val="23"/>
          <w:szCs w:val="23"/>
        </w:rPr>
        <w:tab/>
        <w:t xml:space="preserve">registered office is situated at 42 Corby Avenue, Swindon, SN3 1PR (in this deed called </w:t>
      </w:r>
      <w:r w:rsidR="00EC3B3A">
        <w:rPr>
          <w:rFonts w:ascii="Times New Roman" w:hAnsi="Times New Roman"/>
          <w:sz w:val="23"/>
          <w:szCs w:val="23"/>
        </w:rPr>
        <w:tab/>
        <w:t>the ‘Principle Employer’)</w:t>
      </w:r>
    </w:p>
    <w:p w:rsidR="00EC3B3A" w:rsidRDefault="00EC3B3A" w:rsidP="00EC3B3A">
      <w:pPr>
        <w:numPr>
          <w:ilvl w:val="0"/>
          <w:numId w:val="3"/>
        </w:numPr>
        <w:suppressAutoHyphens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Workplace Pension Trustees Limited</w:t>
      </w:r>
      <w:r>
        <w:rPr>
          <w:rFonts w:ascii="Times New Roman" w:hAnsi="Times New Roman"/>
          <w:sz w:val="23"/>
          <w:szCs w:val="23"/>
        </w:rPr>
        <w:t xml:space="preserve"> a company incorporated and registered in England and Wales (Company No. 08533061) whose registered office is situate at 5300 Lakeside, Lakeside, Cheadle, Cheshire, England, SK8 3GP (in this deed called the </w:t>
      </w:r>
      <w:r w:rsidRPr="00DC084A">
        <w:rPr>
          <w:rFonts w:ascii="Times New Roman" w:hAnsi="Times New Roman"/>
          <w:b/>
          <w:sz w:val="23"/>
          <w:szCs w:val="23"/>
        </w:rPr>
        <w:t>'Independent Trustees</w:t>
      </w:r>
      <w:r>
        <w:rPr>
          <w:rFonts w:ascii="Times New Roman" w:hAnsi="Times New Roman"/>
          <w:sz w:val="23"/>
          <w:szCs w:val="23"/>
        </w:rPr>
        <w:t>’)</w:t>
      </w:r>
    </w:p>
    <w:p w:rsidR="00DC084A" w:rsidRPr="00E5023E" w:rsidRDefault="00E5023E" w:rsidP="00E5023E">
      <w:pPr>
        <w:numPr>
          <w:ilvl w:val="0"/>
          <w:numId w:val="3"/>
        </w:numPr>
        <w:suppressAutoHyphens/>
        <w:rPr>
          <w:rFonts w:ascii="Times New Roman" w:hAnsi="Times New Roman"/>
          <w:sz w:val="23"/>
          <w:szCs w:val="23"/>
        </w:rPr>
      </w:pPr>
      <w:r w:rsidRPr="00E5023E">
        <w:rPr>
          <w:rFonts w:ascii="Times New Roman" w:hAnsi="Times New Roman"/>
          <w:b/>
          <w:sz w:val="23"/>
          <w:szCs w:val="23"/>
        </w:rPr>
        <w:t>William David Finlay</w:t>
      </w:r>
      <w:r w:rsidRPr="00E5023E">
        <w:rPr>
          <w:rFonts w:ascii="Times New Roman" w:hAnsi="Times New Roman"/>
          <w:sz w:val="23"/>
          <w:szCs w:val="23"/>
        </w:rPr>
        <w:t xml:space="preserve"> of 21 Barlow Close, Wheatley, Oxford, OX33 1NL </w:t>
      </w:r>
      <w:r w:rsidR="00DC084A" w:rsidRPr="00E5023E">
        <w:rPr>
          <w:rFonts w:ascii="Times New Roman" w:hAnsi="Times New Roman"/>
          <w:sz w:val="23"/>
          <w:szCs w:val="23"/>
        </w:rPr>
        <w:t>(in this deed called the ‘</w:t>
      </w:r>
      <w:r w:rsidR="00DC084A" w:rsidRPr="00E5023E">
        <w:rPr>
          <w:rFonts w:ascii="Times New Roman" w:hAnsi="Times New Roman"/>
          <w:b/>
          <w:sz w:val="23"/>
          <w:szCs w:val="23"/>
        </w:rPr>
        <w:t>Outgoing Trustee’</w:t>
      </w:r>
      <w:r w:rsidR="00DC084A" w:rsidRPr="00E5023E">
        <w:rPr>
          <w:rFonts w:ascii="Times New Roman" w:hAnsi="Times New Roman"/>
          <w:sz w:val="23"/>
          <w:szCs w:val="23"/>
        </w:rPr>
        <w:t xml:space="preserve">) </w:t>
      </w:r>
    </w:p>
    <w:p w:rsidR="006268EE" w:rsidRDefault="0095612B" w:rsidP="00EC3B3A">
      <w:pPr>
        <w:pStyle w:val="Normal1"/>
        <w:ind w:left="720" w:hanging="720"/>
        <w:jc w:val="lef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Recitals</w:t>
      </w:r>
    </w:p>
    <w:p w:rsidR="006268EE" w:rsidRDefault="00EC3B3A">
      <w:pPr>
        <w:pStyle w:val="Normal1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NGCS Retirement Scheme</w:t>
      </w:r>
      <w:r w:rsidR="0095612B">
        <w:rPr>
          <w:rFonts w:ascii="Times New Roman" w:eastAsia="Times New Roman" w:hAnsi="Times New Roman" w:cs="Times New Roman"/>
          <w:sz w:val="22"/>
          <w:szCs w:val="22"/>
        </w:rPr>
        <w:t xml:space="preserve"> (in this Deed called the </w:t>
      </w:r>
      <w:r w:rsidR="0095612B" w:rsidRPr="00EC3B3A">
        <w:rPr>
          <w:rFonts w:ascii="Times New Roman" w:eastAsia="Times New Roman" w:hAnsi="Times New Roman" w:cs="Times New Roman"/>
          <w:b/>
          <w:sz w:val="22"/>
          <w:szCs w:val="22"/>
        </w:rPr>
        <w:t>'Scheme'</w:t>
      </w:r>
      <w:r w:rsidR="0095612B">
        <w:rPr>
          <w:rFonts w:ascii="Times New Roman" w:eastAsia="Times New Roman" w:hAnsi="Times New Roman" w:cs="Times New Roman"/>
          <w:sz w:val="22"/>
          <w:szCs w:val="22"/>
        </w:rPr>
        <w:t>) is a pension scheme which is now governed by a Definiti</w:t>
      </w:r>
      <w:r>
        <w:rPr>
          <w:rFonts w:ascii="Times New Roman" w:eastAsia="Times New Roman" w:hAnsi="Times New Roman" w:cs="Times New Roman"/>
          <w:sz w:val="22"/>
          <w:szCs w:val="22"/>
        </w:rPr>
        <w:t>ve Trust Deed and Rules dated 31</w:t>
      </w:r>
      <w:r w:rsidR="0095612B">
        <w:rPr>
          <w:rFonts w:ascii="Times New Roman" w:eastAsia="Times New Roman" w:hAnsi="Times New Roman" w:cs="Times New Roman"/>
          <w:sz w:val="22"/>
          <w:szCs w:val="22"/>
        </w:rPr>
        <w:t xml:space="preserve"> August 2014 (in this Deed called the '</w:t>
      </w:r>
      <w:r w:rsidR="0095612B" w:rsidRPr="00EC3B3A">
        <w:rPr>
          <w:rFonts w:ascii="Times New Roman" w:eastAsia="Times New Roman" w:hAnsi="Times New Roman" w:cs="Times New Roman"/>
          <w:b/>
          <w:sz w:val="22"/>
          <w:szCs w:val="22"/>
        </w:rPr>
        <w:t>Existing Provisions'</w:t>
      </w:r>
      <w:r w:rsidR="0095612B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</w:p>
    <w:p w:rsidR="006268EE" w:rsidRDefault="00DC084A">
      <w:pPr>
        <w:pStyle w:val="Normal1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2"/>
          <w:szCs w:val="22"/>
        </w:rPr>
      </w:pPr>
      <w:r w:rsidRPr="00DC084A">
        <w:rPr>
          <w:rFonts w:ascii="Times New Roman" w:eastAsia="Times New Roman" w:hAnsi="Times New Roman" w:cs="Times New Roman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95612B" w:rsidRPr="00DC084A">
        <w:rPr>
          <w:rFonts w:ascii="Times New Roman" w:eastAsia="Times New Roman" w:hAnsi="Times New Roman" w:cs="Times New Roman"/>
          <w:sz w:val="22"/>
          <w:szCs w:val="22"/>
        </w:rPr>
        <w:t>Outgoing Trustee</w:t>
      </w:r>
      <w:r w:rsidR="0095612B">
        <w:rPr>
          <w:rFonts w:ascii="Times New Roman" w:eastAsia="Times New Roman" w:hAnsi="Times New Roman" w:cs="Times New Roman"/>
          <w:sz w:val="22"/>
          <w:szCs w:val="22"/>
        </w:rPr>
        <w:t xml:space="preserve"> is a</w:t>
      </w:r>
      <w:r>
        <w:rPr>
          <w:rFonts w:ascii="Times New Roman" w:eastAsia="Times New Roman" w:hAnsi="Times New Roman" w:cs="Times New Roman"/>
          <w:sz w:val="22"/>
          <w:szCs w:val="22"/>
        </w:rPr>
        <w:t>t</w:t>
      </w:r>
      <w:r w:rsidR="0095612B">
        <w:rPr>
          <w:rFonts w:ascii="Times New Roman" w:eastAsia="Times New Roman" w:hAnsi="Times New Roman" w:cs="Times New Roman"/>
          <w:sz w:val="22"/>
          <w:szCs w:val="22"/>
        </w:rPr>
        <w:t xml:space="preserve"> present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 </w:t>
      </w:r>
      <w:r w:rsidR="0095612B">
        <w:rPr>
          <w:rFonts w:ascii="Times New Roman" w:eastAsia="Times New Roman" w:hAnsi="Times New Roman" w:cs="Times New Roman"/>
          <w:sz w:val="22"/>
          <w:szCs w:val="22"/>
        </w:rPr>
        <w:t xml:space="preserve">Trustee of the Scheme. </w:t>
      </w:r>
    </w:p>
    <w:p w:rsidR="006268EE" w:rsidRDefault="0095612B">
      <w:pPr>
        <w:pStyle w:val="Normal1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The Principal Employer wishes to remove the Outgoing Trustee of the Scheme under clause 4.1.1 which vests the power of removal in the Principal Employer. </w:t>
      </w:r>
    </w:p>
    <w:p w:rsidR="006268EE" w:rsidRDefault="0095612B">
      <w:pPr>
        <w:pStyle w:val="Normal1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In this Deed (including the recitals) “Effective Date” means the date of this Deed.</w:t>
      </w:r>
    </w:p>
    <w:p w:rsidR="006268EE" w:rsidRDefault="00E5023E" w:rsidP="00E5023E">
      <w:pPr>
        <w:pStyle w:val="Normal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(E)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95612B">
        <w:rPr>
          <w:rFonts w:ascii="Times New Roman" w:eastAsia="Times New Roman" w:hAnsi="Times New Roman" w:cs="Times New Roman"/>
          <w:sz w:val="22"/>
          <w:szCs w:val="22"/>
        </w:rPr>
        <w:t xml:space="preserve">As a consequence of the removal of the Outgoing Trustee of the Scheme, the Trusts shall remain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95612B">
        <w:rPr>
          <w:rFonts w:ascii="Times New Roman" w:eastAsia="Times New Roman" w:hAnsi="Times New Roman" w:cs="Times New Roman"/>
          <w:sz w:val="22"/>
          <w:szCs w:val="22"/>
        </w:rPr>
        <w:t xml:space="preserve">vested in the Continuing Trustees cited as </w:t>
      </w:r>
      <w:r w:rsidRPr="00E5023E">
        <w:rPr>
          <w:rFonts w:ascii="Times New Roman" w:eastAsia="Times New Roman" w:hAnsi="Times New Roman" w:cs="Times New Roman"/>
          <w:b/>
          <w:sz w:val="22"/>
          <w:szCs w:val="22"/>
        </w:rPr>
        <w:t>Nicholas Greenaway</w:t>
      </w:r>
      <w:r w:rsidRPr="00E5023E">
        <w:rPr>
          <w:rFonts w:ascii="Times New Roman" w:eastAsia="Times New Roman" w:hAnsi="Times New Roman" w:cs="Times New Roman"/>
          <w:sz w:val="22"/>
          <w:szCs w:val="22"/>
        </w:rPr>
        <w:t xml:space="preserve"> and </w:t>
      </w:r>
      <w:r w:rsidRPr="00E5023E">
        <w:rPr>
          <w:rFonts w:ascii="Times New Roman" w:eastAsia="Times New Roman" w:hAnsi="Times New Roman" w:cs="Times New Roman"/>
          <w:b/>
          <w:sz w:val="22"/>
          <w:szCs w:val="22"/>
        </w:rPr>
        <w:t>Kimberley Greenaway</w:t>
      </w:r>
      <w:r w:rsidRPr="00E5023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E5023E">
        <w:rPr>
          <w:rFonts w:ascii="Times New Roman" w:eastAsia="Times New Roman" w:hAnsi="Times New Roman" w:cs="Times New Roman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5023E">
        <w:rPr>
          <w:rFonts w:ascii="Times New Roman" w:eastAsia="Times New Roman" w:hAnsi="Times New Roman" w:cs="Times New Roman"/>
          <w:sz w:val="22"/>
          <w:szCs w:val="22"/>
        </w:rPr>
        <w:t xml:space="preserve">42 Corby Avenue, Swindon, SN3 1PR,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5023E">
        <w:rPr>
          <w:rFonts w:ascii="Times New Roman" w:eastAsia="Times New Roman" w:hAnsi="Times New Roman" w:cs="Times New Roman"/>
          <w:b/>
          <w:sz w:val="22"/>
          <w:szCs w:val="22"/>
        </w:rPr>
        <w:t>Stephen Vincent Greenaway</w:t>
      </w:r>
      <w:r w:rsidRPr="00E5023E">
        <w:rPr>
          <w:rFonts w:ascii="Times New Roman" w:eastAsia="Times New Roman" w:hAnsi="Times New Roman" w:cs="Times New Roman"/>
          <w:sz w:val="22"/>
          <w:szCs w:val="22"/>
        </w:rPr>
        <w:t xml:space="preserve"> of 39 </w:t>
      </w:r>
      <w:proofErr w:type="spellStart"/>
      <w:r w:rsidRPr="00E5023E">
        <w:rPr>
          <w:rFonts w:ascii="Times New Roman" w:eastAsia="Times New Roman" w:hAnsi="Times New Roman" w:cs="Times New Roman"/>
          <w:sz w:val="22"/>
          <w:szCs w:val="22"/>
        </w:rPr>
        <w:t>Inverary</w:t>
      </w:r>
      <w:proofErr w:type="spellEnd"/>
      <w:r w:rsidRPr="00E5023E">
        <w:rPr>
          <w:rFonts w:ascii="Times New Roman" w:eastAsia="Times New Roman" w:hAnsi="Times New Roman" w:cs="Times New Roman"/>
          <w:sz w:val="22"/>
          <w:szCs w:val="22"/>
        </w:rPr>
        <w:t xml:space="preserve"> Road,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Pr="00E5023E">
        <w:rPr>
          <w:rFonts w:ascii="Times New Roman" w:eastAsia="Times New Roman" w:hAnsi="Times New Roman" w:cs="Times New Roman"/>
          <w:sz w:val="22"/>
          <w:szCs w:val="22"/>
        </w:rPr>
        <w:t>Wroughton</w:t>
      </w:r>
      <w:proofErr w:type="spellEnd"/>
      <w:r w:rsidRPr="00E5023E">
        <w:rPr>
          <w:rFonts w:ascii="Times New Roman" w:eastAsia="Times New Roman" w:hAnsi="Times New Roman" w:cs="Times New Roman"/>
          <w:sz w:val="22"/>
          <w:szCs w:val="22"/>
        </w:rPr>
        <w:t xml:space="preserve">, Swindon,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E5023E">
        <w:rPr>
          <w:rFonts w:ascii="Times New Roman" w:eastAsia="Times New Roman" w:hAnsi="Times New Roman" w:cs="Times New Roman"/>
          <w:sz w:val="22"/>
          <w:szCs w:val="22"/>
        </w:rPr>
        <w:t xml:space="preserve">SN4 9DH, </w:t>
      </w:r>
      <w:r w:rsidRPr="00E5023E">
        <w:rPr>
          <w:rFonts w:ascii="Times New Roman" w:eastAsia="Times New Roman" w:hAnsi="Times New Roman" w:cs="Times New Roman"/>
          <w:b/>
          <w:sz w:val="22"/>
          <w:szCs w:val="22"/>
        </w:rPr>
        <w:t>Penelope Jane Bailey</w:t>
      </w:r>
      <w:r w:rsidRPr="00E5023E">
        <w:rPr>
          <w:rFonts w:ascii="Times New Roman" w:eastAsia="Times New Roman" w:hAnsi="Times New Roman" w:cs="Times New Roman"/>
          <w:sz w:val="22"/>
          <w:szCs w:val="22"/>
        </w:rPr>
        <w:t xml:space="preserve"> of 49 Vicarage Road, Swindon, SN2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E5023E">
        <w:rPr>
          <w:rFonts w:ascii="Times New Roman" w:eastAsia="Times New Roman" w:hAnsi="Times New Roman" w:cs="Times New Roman"/>
          <w:sz w:val="22"/>
          <w:szCs w:val="22"/>
        </w:rPr>
        <w:t xml:space="preserve">1JH and </w:t>
      </w:r>
      <w:r w:rsidRPr="00E5023E">
        <w:rPr>
          <w:rFonts w:ascii="Times New Roman" w:eastAsia="Times New Roman" w:hAnsi="Times New Roman" w:cs="Times New Roman"/>
          <w:b/>
          <w:sz w:val="22"/>
          <w:szCs w:val="22"/>
        </w:rPr>
        <w:t>Ailsa Greenaway</w:t>
      </w:r>
      <w:r w:rsidRPr="00E5023E">
        <w:rPr>
          <w:rFonts w:ascii="Times New Roman" w:eastAsia="Times New Roman" w:hAnsi="Times New Roman" w:cs="Times New Roman"/>
          <w:sz w:val="22"/>
          <w:szCs w:val="22"/>
        </w:rPr>
        <w:t xml:space="preserve"> of 39 </w:t>
      </w:r>
      <w:proofErr w:type="spellStart"/>
      <w:r w:rsidRPr="00E5023E">
        <w:rPr>
          <w:rFonts w:ascii="Times New Roman" w:eastAsia="Times New Roman" w:hAnsi="Times New Roman" w:cs="Times New Roman"/>
          <w:sz w:val="22"/>
          <w:szCs w:val="22"/>
        </w:rPr>
        <w:t>Inverary</w:t>
      </w:r>
      <w:proofErr w:type="spellEnd"/>
      <w:r w:rsidRPr="00E5023E">
        <w:rPr>
          <w:rFonts w:ascii="Times New Roman" w:eastAsia="Times New Roman" w:hAnsi="Times New Roman" w:cs="Times New Roman"/>
          <w:sz w:val="22"/>
          <w:szCs w:val="22"/>
        </w:rPr>
        <w:t xml:space="preserve"> Road, </w:t>
      </w:r>
      <w:proofErr w:type="spellStart"/>
      <w:r w:rsidRPr="00E5023E">
        <w:rPr>
          <w:rFonts w:ascii="Times New Roman" w:eastAsia="Times New Roman" w:hAnsi="Times New Roman" w:cs="Times New Roman"/>
          <w:sz w:val="22"/>
          <w:szCs w:val="22"/>
        </w:rPr>
        <w:t>Wroughton</w:t>
      </w:r>
      <w:proofErr w:type="spellEnd"/>
      <w:r w:rsidRPr="00E5023E">
        <w:rPr>
          <w:rFonts w:ascii="Times New Roman" w:eastAsia="Times New Roman" w:hAnsi="Times New Roman" w:cs="Times New Roman"/>
          <w:sz w:val="22"/>
          <w:szCs w:val="22"/>
        </w:rPr>
        <w:t>, Swindon, SN4 9DH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E5023E">
        <w:rPr>
          <w:rFonts w:ascii="Times New Roman" w:eastAsia="Times New Roman" w:hAnsi="Times New Roman" w:cs="Times New Roman"/>
          <w:sz w:val="22"/>
          <w:szCs w:val="22"/>
        </w:rPr>
        <w:tab/>
      </w:r>
      <w:r w:rsidRPr="00E5023E">
        <w:rPr>
          <w:rFonts w:ascii="Times New Roman" w:eastAsia="Times New Roman" w:hAnsi="Times New Roman" w:cs="Times New Roman"/>
          <w:b/>
          <w:sz w:val="22"/>
          <w:szCs w:val="22"/>
        </w:rPr>
        <w:t xml:space="preserve">Richard John </w:t>
      </w:r>
      <w:proofErr w:type="spellStart"/>
      <w:r w:rsidRPr="00E5023E">
        <w:rPr>
          <w:rFonts w:ascii="Times New Roman" w:eastAsia="Times New Roman" w:hAnsi="Times New Roman" w:cs="Times New Roman"/>
          <w:b/>
          <w:sz w:val="22"/>
          <w:szCs w:val="22"/>
        </w:rPr>
        <w:t>Tinson</w:t>
      </w:r>
      <w:proofErr w:type="spellEnd"/>
      <w:r w:rsidRPr="00E5023E">
        <w:rPr>
          <w:rFonts w:ascii="Times New Roman" w:eastAsia="Times New Roman" w:hAnsi="Times New Roman" w:cs="Times New Roman"/>
          <w:sz w:val="22"/>
          <w:szCs w:val="22"/>
        </w:rPr>
        <w:t xml:space="preserve"> of 77 Barrington Close, Witney, OX28 5FJ and </w:t>
      </w:r>
      <w:r w:rsidRPr="00E5023E">
        <w:rPr>
          <w:rFonts w:ascii="Times New Roman" w:eastAsia="Times New Roman" w:hAnsi="Times New Roman" w:cs="Times New Roman"/>
          <w:b/>
          <w:sz w:val="22"/>
          <w:szCs w:val="22"/>
        </w:rPr>
        <w:t xml:space="preserve">Edward Peregrine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E5023E">
        <w:rPr>
          <w:rFonts w:ascii="Times New Roman" w:eastAsia="Times New Roman" w:hAnsi="Times New Roman" w:cs="Times New Roman"/>
          <w:b/>
          <w:sz w:val="22"/>
          <w:szCs w:val="22"/>
        </w:rPr>
        <w:t>Bailey</w:t>
      </w:r>
      <w:r w:rsidRPr="00E5023E">
        <w:rPr>
          <w:rFonts w:ascii="Times New Roman" w:eastAsia="Times New Roman" w:hAnsi="Times New Roman" w:cs="Times New Roman"/>
          <w:sz w:val="22"/>
          <w:szCs w:val="22"/>
        </w:rPr>
        <w:t xml:space="preserve"> of 45 Station Road, Royal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5023E">
        <w:rPr>
          <w:rFonts w:ascii="Times New Roman" w:eastAsia="Times New Roman" w:hAnsi="Times New Roman" w:cs="Times New Roman"/>
          <w:sz w:val="22"/>
          <w:szCs w:val="22"/>
        </w:rPr>
        <w:t>Wootton</w:t>
      </w:r>
      <w:proofErr w:type="spellEnd"/>
      <w:r w:rsidRPr="00E5023E">
        <w:rPr>
          <w:rFonts w:ascii="Times New Roman" w:eastAsia="Times New Roman" w:hAnsi="Times New Roman" w:cs="Times New Roman"/>
          <w:sz w:val="22"/>
          <w:szCs w:val="22"/>
        </w:rPr>
        <w:t xml:space="preserve"> Bassett, Swindon, SN4 7ED  </w:t>
      </w:r>
    </w:p>
    <w:p w:rsidR="006268EE" w:rsidRDefault="0095612B">
      <w:pPr>
        <w:pStyle w:val="Normal1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Operative provisions</w:t>
      </w:r>
    </w:p>
    <w:p w:rsidR="006268EE" w:rsidRDefault="0095612B" w:rsidP="00EC3B3A">
      <w:pPr>
        <w:pStyle w:val="Normal1"/>
        <w:numPr>
          <w:ilvl w:val="0"/>
          <w:numId w:val="1"/>
        </w:numPr>
        <w:spacing w:after="0"/>
        <w:ind w:left="426" w:right="-340" w:hanging="426"/>
        <w:contextualSpacing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The Principal Employer in exercise of the power conferred </w:t>
      </w:r>
      <w:r w:rsidR="00EC3B3A">
        <w:rPr>
          <w:rFonts w:ascii="Times New Roman" w:eastAsia="Times New Roman" w:hAnsi="Times New Roman" w:cs="Times New Roman"/>
          <w:sz w:val="22"/>
          <w:szCs w:val="22"/>
        </w:rPr>
        <w:t xml:space="preserve">on them by 4.1 of the Existing </w:t>
      </w:r>
      <w:r>
        <w:rPr>
          <w:rFonts w:ascii="Times New Roman" w:eastAsia="Times New Roman" w:hAnsi="Times New Roman" w:cs="Times New Roman"/>
          <w:sz w:val="22"/>
          <w:szCs w:val="22"/>
        </w:rPr>
        <w:t>Provisions and all other powers them enabling hereby removes the</w:t>
      </w:r>
      <w:r w:rsidR="00EC3B3A">
        <w:rPr>
          <w:rFonts w:ascii="Times New Roman" w:eastAsia="Times New Roman" w:hAnsi="Times New Roman" w:cs="Times New Roman"/>
          <w:sz w:val="22"/>
          <w:szCs w:val="22"/>
        </w:rPr>
        <w:t xml:space="preserve"> Outgoing Trustee as a Trustee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of the Scheme with </w:t>
      </w:r>
      <w:r w:rsidR="00DC084A">
        <w:rPr>
          <w:rFonts w:ascii="Times New Roman" w:eastAsia="Times New Roman" w:hAnsi="Times New Roman" w:cs="Times New Roman"/>
          <w:sz w:val="22"/>
          <w:szCs w:val="22"/>
        </w:rPr>
        <w:t>effect from the Effective Date, to which the Independent</w:t>
      </w:r>
      <w:r w:rsidR="00D00484">
        <w:rPr>
          <w:rFonts w:ascii="Times New Roman" w:eastAsia="Times New Roman" w:hAnsi="Times New Roman" w:cs="Times New Roman"/>
          <w:sz w:val="22"/>
          <w:szCs w:val="22"/>
        </w:rPr>
        <w:t xml:space="preserve"> Trustee has given their approval</w:t>
      </w:r>
      <w:r w:rsidR="00DC084A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6268EE" w:rsidRDefault="006268EE">
      <w:pPr>
        <w:pStyle w:val="Normal1"/>
        <w:spacing w:after="0"/>
        <w:ind w:left="405" w:right="-340" w:hanging="360"/>
        <w:jc w:val="left"/>
      </w:pPr>
    </w:p>
    <w:p w:rsidR="006268EE" w:rsidRDefault="0095612B">
      <w:pPr>
        <w:pStyle w:val="Normal1"/>
        <w:numPr>
          <w:ilvl w:val="0"/>
          <w:numId w:val="1"/>
        </w:numPr>
        <w:spacing w:after="0"/>
        <w:ind w:left="405" w:right="-340" w:hanging="360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The Outgoing Trustee consents to their removal as evidenced by their execution of this Deed.</w:t>
      </w:r>
    </w:p>
    <w:p w:rsidR="006268EE" w:rsidRDefault="006268EE">
      <w:pPr>
        <w:pStyle w:val="Normal1"/>
        <w:spacing w:after="0"/>
        <w:ind w:left="405" w:right="-340" w:hanging="360"/>
        <w:jc w:val="left"/>
      </w:pPr>
    </w:p>
    <w:p w:rsidR="006268EE" w:rsidRDefault="0095612B">
      <w:pPr>
        <w:pStyle w:val="Normal1"/>
        <w:numPr>
          <w:ilvl w:val="0"/>
          <w:numId w:val="1"/>
        </w:numPr>
        <w:spacing w:after="0"/>
        <w:ind w:left="405" w:right="-340" w:hanging="360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As a consequence of the removal of the Outgoing Trustee of the Scheme, the Outgoing Trustee is discharged from the office of Trustee with effect from the Effective Date and the</w:t>
      </w:r>
      <w:r w:rsidR="00DC08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Trust shall be vested in the Continuing Trustees. </w:t>
      </w:r>
    </w:p>
    <w:p w:rsidR="006268EE" w:rsidRDefault="006268EE">
      <w:pPr>
        <w:pStyle w:val="Normal1"/>
        <w:spacing w:after="0"/>
        <w:ind w:right="-340"/>
        <w:jc w:val="left"/>
      </w:pPr>
    </w:p>
    <w:p w:rsidR="006268EE" w:rsidRDefault="006268EE">
      <w:pPr>
        <w:pStyle w:val="Normal1"/>
      </w:pPr>
    </w:p>
    <w:p w:rsidR="006268EE" w:rsidRDefault="006268EE">
      <w:pPr>
        <w:pStyle w:val="Normal1"/>
      </w:pPr>
    </w:p>
    <w:p w:rsidR="006268EE" w:rsidRDefault="006268EE">
      <w:pPr>
        <w:pStyle w:val="Normal1"/>
      </w:pPr>
    </w:p>
    <w:p w:rsidR="006268EE" w:rsidRDefault="006268EE">
      <w:pPr>
        <w:pStyle w:val="Normal1"/>
      </w:pPr>
    </w:p>
    <w:p w:rsidR="006268EE" w:rsidRDefault="006268EE">
      <w:pPr>
        <w:pStyle w:val="Normal1"/>
      </w:pPr>
    </w:p>
    <w:p w:rsidR="0095612B" w:rsidRDefault="0095612B">
      <w:pPr>
        <w:pStyle w:val="Normal1"/>
      </w:pPr>
    </w:p>
    <w:p w:rsidR="0095612B" w:rsidRDefault="0095612B">
      <w:pPr>
        <w:pStyle w:val="Normal1"/>
      </w:pPr>
    </w:p>
    <w:p w:rsidR="006268EE" w:rsidRDefault="0095612B">
      <w:pPr>
        <w:pStyle w:val="Normal1"/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IN WITNESS OF WHICH this document is executed as a Deed and is delivered on the date stated above.</w:t>
      </w:r>
    </w:p>
    <w:p w:rsidR="006268EE" w:rsidRDefault="0095612B">
      <w:pPr>
        <w:pStyle w:val="Normal1"/>
        <w:jc w:val="lef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SIGNED as a deed, and delivered when dated,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by </w:t>
      </w:r>
      <w:r w:rsidR="00EC3B3A">
        <w:rPr>
          <w:rFonts w:ascii="Times New Roman" w:hAnsi="Times New Roman"/>
          <w:b/>
          <w:sz w:val="23"/>
          <w:szCs w:val="23"/>
        </w:rPr>
        <w:t xml:space="preserve">N Greenaway Construction Services </w:t>
      </w:r>
      <w:r w:rsidR="00EC3B3A">
        <w:rPr>
          <w:rFonts w:ascii="Times New Roman" w:eastAsia="Times New Roman" w:hAnsi="Times New Roman" w:cs="Times New Roman"/>
          <w:b/>
          <w:sz w:val="22"/>
          <w:szCs w:val="22"/>
        </w:rPr>
        <w:t>Limited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acting by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br/>
        <w:t>Director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Signature: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Name: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</w:p>
    <w:p w:rsidR="006268EE" w:rsidRDefault="0095612B">
      <w:pPr>
        <w:pStyle w:val="Normal1"/>
        <w:jc w:val="left"/>
      </w:pPr>
      <w:r>
        <w:rPr>
          <w:rFonts w:ascii="Times New Roman" w:eastAsia="Times New Roman" w:hAnsi="Times New Roman" w:cs="Times New Roman"/>
          <w:sz w:val="22"/>
          <w:szCs w:val="22"/>
        </w:rPr>
        <w:t>Witness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Signature: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Name: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Address:</w:t>
      </w:r>
    </w:p>
    <w:p w:rsidR="006268EE" w:rsidRDefault="006268EE">
      <w:pPr>
        <w:pStyle w:val="Normal1"/>
        <w:jc w:val="left"/>
      </w:pPr>
    </w:p>
    <w:p w:rsidR="00EC3B3A" w:rsidRDefault="00EC3B3A" w:rsidP="00EC3B3A">
      <w:pPr>
        <w:pStyle w:val="Normal1"/>
        <w:jc w:val="lef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SIGNED as a deed, and delivered when dated,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by </w:t>
      </w:r>
      <w:r>
        <w:rPr>
          <w:rFonts w:ascii="Times New Roman" w:hAnsi="Times New Roman"/>
          <w:b/>
          <w:sz w:val="23"/>
          <w:szCs w:val="23"/>
        </w:rPr>
        <w:t>Workplace Pension Trustees Limited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acting by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br/>
        <w:t>Director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Signature: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Name: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</w:p>
    <w:p w:rsidR="00EC3B3A" w:rsidRDefault="00EC3B3A" w:rsidP="00EC3B3A">
      <w:pPr>
        <w:pStyle w:val="Normal1"/>
        <w:jc w:val="left"/>
      </w:pPr>
      <w:r>
        <w:rPr>
          <w:rFonts w:ascii="Times New Roman" w:eastAsia="Times New Roman" w:hAnsi="Times New Roman" w:cs="Times New Roman"/>
          <w:sz w:val="22"/>
          <w:szCs w:val="22"/>
        </w:rPr>
        <w:t>Witness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Signature: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Name: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Address:</w:t>
      </w:r>
    </w:p>
    <w:p w:rsidR="006268EE" w:rsidRDefault="006268EE">
      <w:pPr>
        <w:pStyle w:val="Normal1"/>
        <w:jc w:val="left"/>
      </w:pPr>
    </w:p>
    <w:p w:rsidR="00E5023E" w:rsidRDefault="00E5023E">
      <w:pPr>
        <w:pStyle w:val="Normal1"/>
        <w:jc w:val="left"/>
      </w:pPr>
    </w:p>
    <w:p w:rsidR="00E5023E" w:rsidRDefault="00E5023E">
      <w:pPr>
        <w:pStyle w:val="Normal1"/>
        <w:jc w:val="left"/>
      </w:pPr>
      <w:bookmarkStart w:id="0" w:name="_GoBack"/>
      <w:bookmarkEnd w:id="0"/>
    </w:p>
    <w:p w:rsidR="006268EE" w:rsidRDefault="0095612B">
      <w:pPr>
        <w:pStyle w:val="Normal1"/>
        <w:jc w:val="left"/>
      </w:pPr>
      <w:r>
        <w:rPr>
          <w:rFonts w:ascii="Times New Roman" w:eastAsia="Times New Roman" w:hAnsi="Times New Roman" w:cs="Times New Roman"/>
          <w:sz w:val="22"/>
          <w:szCs w:val="22"/>
        </w:rPr>
        <w:t>SIGNED as a Deed, and delivered when dated, by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……………………..  (signature)</w:t>
      </w:r>
    </w:p>
    <w:p w:rsidR="006268EE" w:rsidRDefault="00E5023E">
      <w:pPr>
        <w:pStyle w:val="Normal1"/>
        <w:jc w:val="left"/>
      </w:pPr>
      <w:r w:rsidRPr="00E5023E">
        <w:rPr>
          <w:rFonts w:ascii="Times New Roman" w:eastAsia="Times New Roman" w:hAnsi="Times New Roman" w:cs="Times New Roman"/>
          <w:b/>
          <w:sz w:val="22"/>
          <w:szCs w:val="22"/>
        </w:rPr>
        <w:t>William David Finlay</w:t>
      </w:r>
      <w:r w:rsidR="00DC08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5612B">
        <w:rPr>
          <w:rFonts w:ascii="Times New Roman" w:eastAsia="Times New Roman" w:hAnsi="Times New Roman" w:cs="Times New Roman"/>
          <w:sz w:val="22"/>
          <w:szCs w:val="22"/>
        </w:rPr>
        <w:t>in the presence of:</w:t>
      </w:r>
      <w:r w:rsidR="0095612B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6268EE" w:rsidRDefault="0095612B">
      <w:pPr>
        <w:pStyle w:val="Normal1"/>
        <w:jc w:val="left"/>
      </w:pPr>
      <w:r>
        <w:rPr>
          <w:rFonts w:ascii="Times New Roman" w:eastAsia="Times New Roman" w:hAnsi="Times New Roman" w:cs="Times New Roman"/>
          <w:sz w:val="22"/>
          <w:szCs w:val="22"/>
        </w:rPr>
        <w:t>Witness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Signature:</w:t>
      </w:r>
    </w:p>
    <w:p w:rsidR="006268EE" w:rsidRDefault="0095612B">
      <w:pPr>
        <w:pStyle w:val="Normal1"/>
        <w:jc w:val="left"/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Name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:</w:t>
      </w:r>
    </w:p>
    <w:p w:rsidR="006268EE" w:rsidRDefault="0095612B">
      <w:pPr>
        <w:pStyle w:val="Normal1"/>
        <w:jc w:val="left"/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Address:</w:t>
      </w:r>
    </w:p>
    <w:p w:rsidR="006268EE" w:rsidRDefault="006268EE">
      <w:pPr>
        <w:pStyle w:val="Normal1"/>
        <w:jc w:val="left"/>
      </w:pPr>
    </w:p>
    <w:p w:rsidR="006268EE" w:rsidRDefault="006268EE">
      <w:pPr>
        <w:pStyle w:val="Normal1"/>
        <w:jc w:val="left"/>
      </w:pPr>
    </w:p>
    <w:p w:rsidR="006268EE" w:rsidRDefault="006268EE">
      <w:pPr>
        <w:pStyle w:val="Normal1"/>
        <w:jc w:val="left"/>
      </w:pPr>
    </w:p>
    <w:sectPr w:rsidR="006268EE" w:rsidSect="006268E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533A9"/>
    <w:multiLevelType w:val="multilevel"/>
    <w:tmpl w:val="0BECAFC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74865B3"/>
    <w:multiLevelType w:val="multilevel"/>
    <w:tmpl w:val="C3947EA2"/>
    <w:lvl w:ilvl="0">
      <w:start w:val="1"/>
      <w:numFmt w:val="upperLetter"/>
      <w:lvlText w:val="(%1)"/>
      <w:lvlJc w:val="left"/>
      <w:pPr>
        <w:ind w:left="72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6FBA07E3"/>
    <w:multiLevelType w:val="multilevel"/>
    <w:tmpl w:val="DAE4EAE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EE"/>
    <w:rsid w:val="003C6622"/>
    <w:rsid w:val="006268EE"/>
    <w:rsid w:val="0095612B"/>
    <w:rsid w:val="00D00484"/>
    <w:rsid w:val="00D517EA"/>
    <w:rsid w:val="00DC084A"/>
    <w:rsid w:val="00E5023E"/>
    <w:rsid w:val="00EC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846887-CFBC-4B8C-B507-C1BB6C2E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lang w:val="en-GB" w:eastAsia="en-GB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6268EE"/>
    <w:pPr>
      <w:keepNext/>
      <w:keepLines/>
      <w:spacing w:before="120"/>
      <w:outlineLvl w:val="0"/>
    </w:pPr>
    <w:rPr>
      <w:b/>
      <w:sz w:val="24"/>
      <w:szCs w:val="24"/>
    </w:rPr>
  </w:style>
  <w:style w:type="paragraph" w:styleId="Heading2">
    <w:name w:val="heading 2"/>
    <w:basedOn w:val="Normal1"/>
    <w:next w:val="Normal1"/>
    <w:rsid w:val="006268EE"/>
    <w:pPr>
      <w:keepNext/>
      <w:keepLines/>
      <w:spacing w:before="120"/>
      <w:outlineLvl w:val="1"/>
    </w:pPr>
    <w:rPr>
      <w:b/>
    </w:rPr>
  </w:style>
  <w:style w:type="paragraph" w:styleId="Heading3">
    <w:name w:val="heading 3"/>
    <w:basedOn w:val="Normal1"/>
    <w:next w:val="Normal1"/>
    <w:rsid w:val="006268EE"/>
    <w:pPr>
      <w:keepNext/>
      <w:keepLines/>
      <w:spacing w:before="120"/>
      <w:outlineLvl w:val="2"/>
    </w:pPr>
    <w:rPr>
      <w:u w:val="single"/>
    </w:rPr>
  </w:style>
  <w:style w:type="paragraph" w:styleId="Heading4">
    <w:name w:val="heading 4"/>
    <w:basedOn w:val="Normal1"/>
    <w:next w:val="Normal1"/>
    <w:rsid w:val="006268E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6268EE"/>
    <w:pPr>
      <w:keepNext/>
      <w:keepLines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1"/>
    <w:next w:val="Normal1"/>
    <w:rsid w:val="006268E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268EE"/>
  </w:style>
  <w:style w:type="paragraph" w:styleId="Title">
    <w:name w:val="Title"/>
    <w:basedOn w:val="Normal1"/>
    <w:next w:val="Normal1"/>
    <w:rsid w:val="006268E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6268E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5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EFE47-F566-4D66-884C-377EC199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Emily</cp:lastModifiedBy>
  <cp:revision>2</cp:revision>
  <dcterms:created xsi:type="dcterms:W3CDTF">2017-07-28T15:08:00Z</dcterms:created>
  <dcterms:modified xsi:type="dcterms:W3CDTF">2017-07-28T15:08:00Z</dcterms:modified>
</cp:coreProperties>
</file>