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Lump Sum Allowance and Lump Sum and Death Benefit Allowance Certificate</w:t>
      </w:r>
    </w:p>
    <w:p w:rsidR="00000000" w:rsidDel="00000000" w:rsidP="00000000" w:rsidRDefault="00000000" w:rsidRPr="00000000" w14:paraId="00000003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And Relevant Benefit Crystallisation Event Statement</w:t>
      </w:r>
    </w:p>
    <w:p w:rsidR="00000000" w:rsidDel="00000000" w:rsidP="00000000" w:rsidRDefault="00000000" w:rsidRPr="00000000" w14:paraId="00000004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Scheme Name: Networks 2 Business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Member Name: David Skilling</w:t>
      </w:r>
    </w:p>
    <w:p w:rsidR="00000000" w:rsidDel="00000000" w:rsidP="00000000" w:rsidRDefault="00000000" w:rsidRPr="00000000" w14:paraId="0000000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" w:cs="Times" w:eastAsia="Times" w:hAnsi="Times"/>
          <w:sz w:val="22"/>
          <w:szCs w:val="22"/>
          <w:u w:val="single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u w:val="single"/>
          <w:rtl w:val="0"/>
        </w:rPr>
        <w:t xml:space="preserve">Overall allowances on date of crystallisation:</w:t>
      </w:r>
    </w:p>
    <w:p w:rsidR="00000000" w:rsidDel="00000000" w:rsidP="00000000" w:rsidRDefault="00000000" w:rsidRPr="00000000" w14:paraId="0000000E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ab/>
        <w:t xml:space="preserve">Lump Sum Allowance</w:t>
        <w:tab/>
        <w:tab/>
        <w:tab/>
        <w:tab/>
        <w:t xml:space="preserve">: £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268,275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sz w:val="22"/>
          <w:szCs w:val="22"/>
          <w:rtl w:val="0"/>
        </w:rPr>
        <w:tab/>
        <w:t xml:space="preserve">Lump Sum and Death Benefit Allowance</w:t>
        <w:tab/>
        <w:t xml:space="preserve">: £</w:t>
      </w: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1,073,100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" w:cs="Times" w:eastAsia="Times" w:hAnsi="Times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Amount and percentage of allowances used before this crystallisation:</w:t>
      </w:r>
    </w:p>
    <w:p w:rsidR="00000000" w:rsidDel="00000000" w:rsidP="00000000" w:rsidRDefault="00000000" w:rsidRPr="00000000" w14:paraId="0000001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Allowance</w:t>
        <w:tab/>
        <w:tab/>
        <w:tab/>
        <w:tab/>
        <w:t xml:space="preserve">: £</w:t>
        <w:tab/>
        <w:tab/>
        <w:t xml:space="preserve">(        %)</w:t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and Death Benefit Allowance</w:t>
        <w:tab/>
        <w:t xml:space="preserve">: £</w:t>
        <w:tab/>
        <w:tab/>
        <w:t xml:space="preserve">(        %)</w:t>
      </w:r>
    </w:p>
    <w:p w:rsidR="00000000" w:rsidDel="00000000" w:rsidP="00000000" w:rsidRDefault="00000000" w:rsidRPr="00000000" w14:paraId="00000017">
      <w:pPr>
        <w:rPr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Amount and percentage of allowances used under this crystallisation: </w:t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Allowance</w:t>
        <w:tab/>
        <w:tab/>
        <w:tab/>
        <w:tab/>
        <w:t xml:space="preserve">: £</w:t>
        <w:tab/>
        <w:tab/>
        <w:t xml:space="preserve">(        %)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and Death Benefit Allowance</w:t>
        <w:tab/>
        <w:t xml:space="preserve">: £</w:t>
        <w:tab/>
        <w:tab/>
        <w:t xml:space="preserve">(        %)</w:t>
      </w:r>
    </w:p>
    <w:p w:rsidR="00000000" w:rsidDel="00000000" w:rsidP="00000000" w:rsidRDefault="00000000" w:rsidRPr="00000000" w14:paraId="0000001D">
      <w:pPr>
        <w:rPr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Amount and percentage of allowances used after this crystallisation:</w:t>
      </w:r>
    </w:p>
    <w:p w:rsidR="00000000" w:rsidDel="00000000" w:rsidP="00000000" w:rsidRDefault="00000000" w:rsidRPr="00000000" w14:paraId="0000001F">
      <w:pPr>
        <w:rPr>
          <w:b w:val="1"/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Allowance</w:t>
        <w:tab/>
        <w:tab/>
        <w:tab/>
        <w:tab/>
        <w:t xml:space="preserve">: £</w:t>
        <w:tab/>
        <w:tab/>
        <w:t xml:space="preserve">(        %)</w:t>
      </w:r>
    </w:p>
    <w:p w:rsidR="00000000" w:rsidDel="00000000" w:rsidP="00000000" w:rsidRDefault="00000000" w:rsidRPr="00000000" w14:paraId="0000002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and Death Benefit Allowance</w:t>
        <w:tab/>
        <w:t xml:space="preserve">: £</w:t>
        <w:tab/>
        <w:tab/>
        <w:t xml:space="preserve">(        %)</w:t>
      </w:r>
    </w:p>
    <w:p w:rsidR="00000000" w:rsidDel="00000000" w:rsidP="00000000" w:rsidRDefault="00000000" w:rsidRPr="00000000" w14:paraId="00000022">
      <w:pPr>
        <w:rPr>
          <w:b w:val="1"/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  <w:u w:val="single"/>
        </w:rPr>
      </w:pPr>
      <w:r w:rsidDel="00000000" w:rsidR="00000000" w:rsidRPr="00000000">
        <w:rPr>
          <w:sz w:val="22"/>
          <w:szCs w:val="22"/>
          <w:u w:val="single"/>
          <w:rtl w:val="0"/>
        </w:rPr>
        <w:t xml:space="preserve">Amount and percentage of allowances remaining after this crystallisation:</w:t>
      </w:r>
    </w:p>
    <w:p w:rsidR="00000000" w:rsidDel="00000000" w:rsidP="00000000" w:rsidRDefault="00000000" w:rsidRPr="00000000" w14:paraId="00000024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Allowance</w:t>
        <w:tab/>
        <w:tab/>
        <w:tab/>
        <w:tab/>
        <w:t xml:space="preserve">: £</w:t>
        <w:tab/>
        <w:tab/>
        <w:t xml:space="preserve">(        %)</w:t>
      </w:r>
    </w:p>
    <w:p w:rsidR="00000000" w:rsidDel="00000000" w:rsidP="00000000" w:rsidRDefault="00000000" w:rsidRPr="00000000" w14:paraId="0000002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ab/>
        <w:t xml:space="preserve">Lump Sum and Death Benefit Allowance</w:t>
        <w:tab/>
        <w:t xml:space="preserve">: £</w:t>
        <w:tab/>
        <w:tab/>
        <w:t xml:space="preserve">(        %)</w:t>
      </w:r>
    </w:p>
    <w:p w:rsidR="00000000" w:rsidDel="00000000" w:rsidP="00000000" w:rsidRDefault="00000000" w:rsidRPr="00000000" w14:paraId="00000027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 of crystallisation: &lt;</w:t>
      </w:r>
      <w:r w:rsidDel="00000000" w:rsidR="00000000" w:rsidRPr="00000000">
        <w:rPr>
          <w:sz w:val="22"/>
          <w:szCs w:val="22"/>
          <w:highlight w:val="yellow"/>
          <w:rtl w:val="0"/>
        </w:rPr>
        <w:t xml:space="preserve">date</w:t>
      </w:r>
      <w:r w:rsidDel="00000000" w:rsidR="00000000" w:rsidRPr="00000000">
        <w:rPr>
          <w:sz w:val="22"/>
          <w:szCs w:val="22"/>
          <w:rtl w:val="0"/>
        </w:rPr>
        <w:t xml:space="preserve">&gt;:</w:t>
      </w:r>
    </w:p>
    <w:p w:rsidR="00000000" w:rsidDel="00000000" w:rsidP="00000000" w:rsidRDefault="00000000" w:rsidRPr="00000000" w14:paraId="0000002A">
      <w:pPr>
        <w:rPr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Signed: </w:t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 Scheme Administrator</w:t>
      </w:r>
    </w:p>
    <w:p w:rsidR="00000000" w:rsidDel="00000000" w:rsidP="00000000" w:rsidRDefault="00000000" w:rsidRPr="00000000" w14:paraId="00000033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color w:val="1f497d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Date: </w:t>
      </w:r>
      <w:r w:rsidDel="00000000" w:rsidR="00000000" w:rsidRPr="00000000">
        <w:rPr>
          <w:color w:val="1f497d"/>
          <w:sz w:val="22"/>
          <w:szCs w:val="22"/>
          <w:rtl w:val="0"/>
        </w:rPr>
        <w:t xml:space="preserve">&lt;</w:t>
      </w:r>
      <w:r w:rsidDel="00000000" w:rsidR="00000000" w:rsidRPr="00000000">
        <w:rPr>
          <w:color w:val="1f497d"/>
          <w:sz w:val="22"/>
          <w:szCs w:val="22"/>
          <w:highlight w:val="yellow"/>
          <w:rtl w:val="0"/>
        </w:rPr>
        <w:t xml:space="preserve">date</w:t>
      </w:r>
      <w:r w:rsidDel="00000000" w:rsidR="00000000" w:rsidRPr="00000000">
        <w:rPr>
          <w:color w:val="1f497d"/>
          <w:sz w:val="22"/>
          <w:szCs w:val="22"/>
          <w:rtl w:val="0"/>
        </w:rPr>
        <w:t xml:space="preserve">&gt;</w:t>
      </w:r>
    </w:p>
    <w:sectPr>
      <w:footerReference r:id="rId7" w:type="default"/>
      <w:pgSz w:h="15840" w:w="12240" w:orient="portrait"/>
      <w:pgMar w:bottom="1079" w:top="926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center" w:leader="none" w:pos="4320"/>
        <w:tab w:val="right" w:leader="none" w:pos="8640"/>
      </w:tabs>
      <w:jc w:val="center"/>
      <w:rPr>
        <w:sz w:val="23"/>
        <w:szCs w:val="23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eDUemCBUGLn0MlAcgfDM1MA/QA==">CgMxLjAyCGguZ2pkZ3hzOAByITE1bW9JRjBNYV9pMmxreTd0UzgtTUdsTzFkTlpmZDNPMQ==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2024-04-24T09:48:00Z</dcterms:created>
  <dc:creator>Tony McCartney</dc:creator>
</cp:coreProperties>
</file>