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7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71"/>
        <w:gridCol w:w="2903"/>
        <w:tblGridChange w:id="0">
          <w:tblGrid>
            <w:gridCol w:w="6771"/>
            <w:gridCol w:w="2903"/>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2">
            <w:pPr>
              <w:rP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3">
            <w:pPr>
              <w:jc w:val="right"/>
              <w:rPr>
                <w:vertAlign w:val="baseline"/>
              </w:rPr>
            </w:pPr>
            <w:r w:rsidDel="00000000" w:rsidR="00000000" w:rsidRPr="00000000">
              <w:rPr>
                <w:rtl w:val="0"/>
              </w:rPr>
            </w:r>
          </w:p>
        </w:tc>
      </w:tr>
    </w:tbl>
    <w:p w:rsidR="00000000" w:rsidDel="00000000" w:rsidP="00000000" w:rsidRDefault="00000000" w:rsidRPr="00000000" w14:paraId="00000004">
      <w:pPr>
        <w:ind w:left="993" w:hanging="1004"/>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5">
      <w:pPr>
        <w:ind w:left="993" w:hanging="1004"/>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6">
      <w:pPr>
        <w:ind w:left="993" w:hanging="1004"/>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7">
      <w:pPr>
        <w:ind w:left="993" w:hanging="1004"/>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8">
      <w:pPr>
        <w:ind w:left="993" w:hanging="1004"/>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9">
      <w:pPr>
        <w:ind w:left="6753" w:firstLine="447.00000000000045"/>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A">
      <w:pPr>
        <w:ind w:left="6753" w:firstLine="447.00000000000045"/>
        <w:rPr>
          <w:rFonts w:ascii="Arial" w:cs="Arial" w:eastAsia="Arial" w:hAnsi="Arial"/>
          <w:sz w:val="20"/>
          <w:szCs w:val="20"/>
          <w:vertAlign w:val="baseline"/>
        </w:rPr>
      </w:pPr>
      <w:bookmarkStart w:colFirst="0" w:colLast="0" w:name="_heading=h.gjdgxs" w:id="0"/>
      <w:bookmarkEnd w:id="0"/>
      <w:r w:rsidDel="00000000" w:rsidR="00000000" w:rsidRPr="00000000">
        <w:rPr>
          <w:rFonts w:ascii="Arial" w:cs="Arial" w:eastAsia="Arial" w:hAnsi="Arial"/>
          <w:sz w:val="20"/>
          <w:szCs w:val="20"/>
          <w:vertAlign w:val="baseline"/>
          <w:rtl w:val="0"/>
        </w:rPr>
        <w:t xml:space="preserve">Our ref:</w:t>
        <w:tab/>
        <w:t xml:space="preserve">GWM</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4470400</wp:posOffset>
                </wp:positionH>
                <wp:positionV relativeFrom="paragraph">
                  <wp:posOffset>-457199</wp:posOffset>
                </wp:positionV>
                <wp:extent cx="1381760" cy="375920"/>
                <wp:effectExtent b="0" l="0" r="0" t="0"/>
                <wp:wrapNone/>
                <wp:docPr id="1" name=""/>
                <a:graphic>
                  <a:graphicData uri="http://schemas.microsoft.com/office/word/2010/wordprocessingShape">
                    <wps:wsp>
                      <wps:cNvSpPr/>
                      <wps:cNvPr id="2" name="Shape 2"/>
                      <wps:spPr>
                        <a:xfrm>
                          <a:off x="4659883" y="3596803"/>
                          <a:ext cx="1372235" cy="366395"/>
                        </a:xfrm>
                        <a:prstGeom prst="roundRect">
                          <a:avLst>
                            <a:gd fmla="val 16667" name="adj"/>
                          </a:avLst>
                        </a:prstGeom>
                        <a:noFill/>
                        <a:ln>
                          <a:noFill/>
                        </a:ln>
                      </wps:spPr>
                      <wps:txbx>
                        <w:txbxContent>
                          <w:p w:rsidR="00000000" w:rsidDel="00000000" w:rsidP="00000000" w:rsidRDefault="00000000" w:rsidRPr="00000000">
                            <w:pPr>
                              <w:spacing w:after="240" w:before="0" w:line="240"/>
                              <w:ind w:left="0" w:right="0" w:firstLine="0"/>
                              <w:jc w:val="both"/>
                              <w:textDirection w:val="btLr"/>
                            </w:pPr>
                          </w:p>
                          <w:p w:rsidR="00000000" w:rsidDel="00000000" w:rsidP="00000000" w:rsidRDefault="00000000" w:rsidRPr="00000000">
                            <w:pPr>
                              <w:spacing w:after="24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4470400</wp:posOffset>
                </wp:positionH>
                <wp:positionV relativeFrom="paragraph">
                  <wp:posOffset>-457199</wp:posOffset>
                </wp:positionV>
                <wp:extent cx="1381760" cy="37592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381760" cy="375920"/>
                        </a:xfrm>
                        <a:prstGeom prst="rect"/>
                        <a:ln/>
                      </pic:spPr>
                    </pic:pic>
                  </a:graphicData>
                </a:graphic>
              </wp:anchor>
            </w:drawing>
          </mc:Fallback>
        </mc:AlternateContent>
      </w:r>
    </w:p>
    <w:p w:rsidR="00000000" w:rsidDel="00000000" w:rsidP="00000000" w:rsidRDefault="00000000" w:rsidRPr="00000000" w14:paraId="0000000B">
      <w:pPr>
        <w:ind w:left="6753" w:firstLine="447.00000000000045"/>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Date 1</w:t>
      </w:r>
      <w:bookmarkStart w:colFirst="0" w:colLast="0" w:name="bookmark=id.30j0zll" w:id="1"/>
      <w:bookmarkEnd w:id="1"/>
      <w:r w:rsidDel="00000000" w:rsidR="00000000" w:rsidRPr="00000000">
        <w:rPr>
          <w:rFonts w:ascii="Arial" w:cs="Arial" w:eastAsia="Arial" w:hAnsi="Arial"/>
          <w:sz w:val="20"/>
          <w:szCs w:val="20"/>
          <w:rtl w:val="0"/>
        </w:rPr>
        <w:t xml:space="preserve">1/11/2023</w:t>
      </w:r>
      <w:r w:rsidDel="00000000" w:rsidR="00000000" w:rsidRPr="00000000">
        <w:rPr>
          <w:rtl w:val="0"/>
        </w:rPr>
      </w:r>
    </w:p>
    <w:p w:rsidR="00000000" w:rsidDel="00000000" w:rsidP="00000000" w:rsidRDefault="00000000" w:rsidRPr="00000000" w14:paraId="0000000C">
      <w:pPr>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Gryffe Manor </w:t>
      </w:r>
      <w:r w:rsidDel="00000000" w:rsidR="00000000" w:rsidRPr="00000000">
        <w:rPr>
          <w:rFonts w:ascii="Arial" w:cs="Arial" w:eastAsia="Arial" w:hAnsi="Arial"/>
          <w:sz w:val="20"/>
          <w:szCs w:val="20"/>
          <w:vertAlign w:val="baseline"/>
          <w:rtl w:val="0"/>
        </w:rPr>
        <w:t xml:space="preserve">Properties Ltd</w:t>
      </w:r>
    </w:p>
    <w:p w:rsidR="00000000" w:rsidDel="00000000" w:rsidP="00000000" w:rsidRDefault="00000000" w:rsidRPr="00000000" w14:paraId="0000000D">
      <w:pPr>
        <w:rPr>
          <w:rFonts w:ascii="Arial" w:cs="Arial" w:eastAsia="Arial" w:hAnsi="Arial"/>
          <w:sz w:val="20"/>
          <w:szCs w:val="20"/>
        </w:rPr>
      </w:pPr>
      <w:r w:rsidDel="00000000" w:rsidR="00000000" w:rsidRPr="00000000">
        <w:rPr>
          <w:rFonts w:ascii="Arial" w:cs="Arial" w:eastAsia="Arial" w:hAnsi="Arial"/>
          <w:sz w:val="20"/>
          <w:szCs w:val="20"/>
          <w:rtl w:val="0"/>
        </w:rPr>
        <w:t xml:space="preserve">7 Hallcraigs Cresent </w:t>
      </w:r>
    </w:p>
    <w:p w:rsidR="00000000" w:rsidDel="00000000" w:rsidP="00000000" w:rsidRDefault="00000000" w:rsidRPr="00000000" w14:paraId="0000000E">
      <w:pPr>
        <w:rPr>
          <w:rFonts w:ascii="Arial" w:cs="Arial" w:eastAsia="Arial" w:hAnsi="Arial"/>
          <w:sz w:val="20"/>
          <w:szCs w:val="20"/>
        </w:rPr>
      </w:pPr>
      <w:r w:rsidDel="00000000" w:rsidR="00000000" w:rsidRPr="00000000">
        <w:rPr>
          <w:rFonts w:ascii="Arial" w:cs="Arial" w:eastAsia="Arial" w:hAnsi="Arial"/>
          <w:sz w:val="20"/>
          <w:szCs w:val="20"/>
          <w:rtl w:val="0"/>
        </w:rPr>
        <w:t xml:space="preserve">Houston</w:t>
      </w:r>
    </w:p>
    <w:p w:rsidR="00000000" w:rsidDel="00000000" w:rsidP="00000000" w:rsidRDefault="00000000" w:rsidRPr="00000000" w14:paraId="0000000F">
      <w:pPr>
        <w:rPr>
          <w:rFonts w:ascii="Arial" w:cs="Arial" w:eastAsia="Arial" w:hAnsi="Arial"/>
          <w:sz w:val="20"/>
          <w:szCs w:val="20"/>
        </w:rPr>
      </w:pPr>
      <w:r w:rsidDel="00000000" w:rsidR="00000000" w:rsidRPr="00000000">
        <w:rPr>
          <w:rFonts w:ascii="Arial" w:cs="Arial" w:eastAsia="Arial" w:hAnsi="Arial"/>
          <w:sz w:val="20"/>
          <w:szCs w:val="20"/>
          <w:rtl w:val="0"/>
        </w:rPr>
        <w:t xml:space="preserve">PA6 7FA</w:t>
      </w:r>
    </w:p>
    <w:p w:rsidR="00000000" w:rsidDel="00000000" w:rsidP="00000000" w:rsidRDefault="00000000" w:rsidRPr="00000000" w14:paraId="00000010">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1">
      <w:pPr>
        <w:rPr>
          <w:rFonts w:ascii="Arial" w:cs="Arial" w:eastAsia="Arial" w:hAnsi="Arial"/>
          <w:sz w:val="20"/>
          <w:szCs w:val="20"/>
          <w:vertAlign w:val="baseline"/>
        </w:rPr>
      </w:pPr>
      <w:r w:rsidDel="00000000" w:rsidR="00000000" w:rsidRPr="00000000">
        <w:rPr>
          <w:rtl w:val="0"/>
        </w:rPr>
      </w:r>
    </w:p>
    <w:bookmarkStart w:colFirst="0" w:colLast="0" w:name="bookmark=id.1fob9te" w:id="2"/>
    <w:bookmarkEnd w:id="2"/>
    <w:p w:rsidR="00000000" w:rsidDel="00000000" w:rsidP="00000000" w:rsidRDefault="00000000" w:rsidRPr="00000000" w14:paraId="00000012">
      <w:pPr>
        <w:spacing w:after="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Dear Sirs</w:t>
      </w:r>
      <w:bookmarkStart w:colFirst="0" w:colLast="0" w:name="bookmark=id.3znysh7" w:id="3"/>
      <w:bookmarkEnd w:id="3"/>
      <w:r w:rsidDel="00000000" w:rsidR="00000000" w:rsidRPr="00000000">
        <w:rPr>
          <w:rtl w:val="0"/>
        </w:rPr>
      </w:r>
    </w:p>
    <w:p w:rsidR="00000000" w:rsidDel="00000000" w:rsidP="00000000" w:rsidRDefault="00000000" w:rsidRPr="00000000" w14:paraId="00000013">
      <w:pPr>
        <w:rPr>
          <w:rFonts w:ascii="Arial" w:cs="Arial" w:eastAsia="Arial" w:hAnsi="Arial"/>
          <w:b w:val="0"/>
          <w:sz w:val="20"/>
          <w:szCs w:val="20"/>
          <w:vertAlign w:val="baseline"/>
        </w:rPr>
      </w:pPr>
      <w:bookmarkStart w:colFirst="0" w:colLast="0" w:name="_heading=h.2et92p0" w:id="4"/>
      <w:bookmarkEnd w:id="4"/>
      <w:r w:rsidDel="00000000" w:rsidR="00000000" w:rsidRPr="00000000">
        <w:rPr>
          <w:rFonts w:ascii="Arial" w:cs="Arial" w:eastAsia="Arial" w:hAnsi="Arial"/>
          <w:b w:val="1"/>
          <w:sz w:val="20"/>
          <w:szCs w:val="20"/>
          <w:vertAlign w:val="baseline"/>
          <w:rtl w:val="0"/>
        </w:rPr>
        <w:t xml:space="preserve">Licence to Occupy – Plot 3</w:t>
      </w:r>
      <w:r w:rsidDel="00000000" w:rsidR="00000000" w:rsidRPr="00000000">
        <w:rPr>
          <w:rFonts w:ascii="Arial" w:cs="Arial" w:eastAsia="Arial" w:hAnsi="Arial"/>
          <w:b w:val="1"/>
          <w:sz w:val="20"/>
          <w:szCs w:val="20"/>
          <w:rtl w:val="0"/>
        </w:rPr>
        <w:t xml:space="preserve">B</w:t>
      </w:r>
      <w:r w:rsidDel="00000000" w:rsidR="00000000" w:rsidRPr="00000000">
        <w:rPr>
          <w:rFonts w:ascii="Arial" w:cs="Arial" w:eastAsia="Arial" w:hAnsi="Arial"/>
          <w:b w:val="1"/>
          <w:sz w:val="20"/>
          <w:szCs w:val="20"/>
          <w:vertAlign w:val="baseline"/>
          <w:rtl w:val="0"/>
        </w:rPr>
        <w:t xml:space="preserve"> Easter Kincaple Farm Cottage, by St,Andrews</w:t>
      </w:r>
      <w:r w:rsidDel="00000000" w:rsidR="00000000" w:rsidRPr="00000000">
        <w:rPr>
          <w:rtl w:val="0"/>
        </w:rPr>
      </w:r>
    </w:p>
    <w:p w:rsidR="00000000" w:rsidDel="00000000" w:rsidP="00000000" w:rsidRDefault="00000000" w:rsidRPr="00000000" w14:paraId="00000014">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15">
      <w:pPr>
        <w:spacing w:after="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On behalf of and as instructed by the Licensors we offer to allow the Licensees to occupy and use the Property on the following conditions:</w:t>
      </w:r>
    </w:p>
    <w:p w:rsidR="00000000" w:rsidDel="00000000" w:rsidP="00000000" w:rsidRDefault="00000000" w:rsidRPr="00000000" w14:paraId="00000016">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20" w:before="0" w:line="240" w:lineRule="auto"/>
        <w:ind w:left="862" w:right="0" w:hanging="86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Definitions and interpretation</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20" w:before="0" w:line="240" w:lineRule="auto"/>
        <w:ind w:left="864"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the Licence: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86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“Buildings Insurance Fee”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monthly premium for Buildings Insurance for the Property;</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86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 of Entry"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means 11 </w:t>
      </w:r>
      <w:r w:rsidDel="00000000" w:rsidR="00000000" w:rsidRPr="00000000">
        <w:rPr>
          <w:rFonts w:ascii="Arial" w:cs="Arial" w:eastAsia="Arial" w:hAnsi="Arial"/>
          <w:sz w:val="20"/>
          <w:szCs w:val="20"/>
          <w:rtl w:val="0"/>
        </w:rPr>
        <w:t xml:space="preserve">Dec</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ember 2023;</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86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 of Termination"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31 October 2038 or such other date following the extension of the Licence Term in terms of Clause 3.1, being the date upon which the Licence terminates;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86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"Interest"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interest on the sum in question at </w:t>
      </w:r>
      <w:r w:rsidDel="00000000" w:rsidR="00000000" w:rsidRPr="00000000">
        <w:rPr>
          <w:rFonts w:ascii="Arial" w:cs="Arial" w:eastAsia="Arial" w:hAnsi="Arial"/>
          <w:sz w:val="20"/>
          <w:szCs w:val="20"/>
          <w:rtl w:val="0"/>
        </w:rPr>
        <w:t xml:space="preserve">5.25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 annum above the base rate from time to time of Bank of Scotland plc from the date that such sum is due for payment or, if there is no such date specified, the date of demand for such sum until such sum is paid;</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86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"Licence"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licence to occupy the Property constituted by this offer and all duly executed letters following on from it;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86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"Licence Fee"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sum of £500 per annum, or as thereafter revised by agreement between the parties;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864" w:right="0" w:firstLine="0"/>
        <w:jc w:val="both"/>
        <w:rPr>
          <w:rFonts w:ascii="Arial" w:cs="Arial" w:eastAsia="Arial" w:hAnsi="Arial"/>
          <w:sz w:val="20"/>
          <w:szCs w:val="20"/>
        </w:rPr>
      </w:pPr>
      <w:bookmarkStart w:colFirst="0" w:colLast="0" w:name="_heading=h.tyjcwt" w:id="5"/>
      <w:bookmarkEnd w:id="5"/>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"Licensee"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w:t>
      </w:r>
      <w:r w:rsidDel="00000000" w:rsidR="00000000" w:rsidRPr="00000000">
        <w:rPr>
          <w:rFonts w:ascii="Arial" w:cs="Arial" w:eastAsia="Arial" w:hAnsi="Arial"/>
          <w:sz w:val="20"/>
          <w:szCs w:val="20"/>
          <w:rtl w:val="0"/>
        </w:rPr>
        <w:t xml:space="preserve">Gryffe Manor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Properties Ltd, a company registered under the Companies Acts (Company number </w:t>
      </w:r>
      <w:r w:rsidDel="00000000" w:rsidR="00000000" w:rsidRPr="00000000">
        <w:rPr>
          <w:rFonts w:ascii="Arial" w:cs="Arial" w:eastAsia="Arial" w:hAnsi="Arial"/>
          <w:b w:val="1"/>
          <w:shd w:fill="f9fafa" w:val="clear"/>
          <w:rtl w:val="0"/>
        </w:rPr>
        <w:t xml:space="preserve">SC656225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having its registered office at </w:t>
      </w:r>
      <w:r w:rsidDel="00000000" w:rsidR="00000000" w:rsidRPr="00000000">
        <w:rPr>
          <w:rFonts w:ascii="Arial" w:cs="Arial" w:eastAsia="Arial" w:hAnsi="Arial"/>
          <w:sz w:val="20"/>
          <w:szCs w:val="20"/>
          <w:rtl w:val="0"/>
        </w:rPr>
        <w:t xml:space="preserve">7 Hallcraigs Cresent, Houston, PA6 7FA.</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864" w:right="0" w:firstLine="0"/>
        <w:jc w:val="both"/>
        <w:rPr>
          <w:rFonts w:ascii="Arial" w:cs="Arial" w:eastAsia="Arial" w:hAnsi="Arial"/>
          <w:b w:val="0"/>
          <w:i w:val="0"/>
          <w:smallCaps w:val="0"/>
          <w:strike w:val="0"/>
          <w:color w:val="ff0000"/>
          <w:sz w:val="20"/>
          <w:szCs w:val="20"/>
          <w:u w:val="none"/>
          <w:shd w:fill="auto" w:val="clear"/>
          <w:vertAlign w:val="baseline"/>
        </w:rPr>
      </w:pPr>
      <w:bookmarkStart w:colFirst="0" w:colLast="0" w:name="_heading=h.bhrcow2zs9vk" w:id="6"/>
      <w:bookmarkEnd w:id="6"/>
      <w:r w:rsidDel="00000000" w:rsidR="00000000" w:rsidRPr="00000000">
        <w:rPr>
          <w:rFonts w:ascii="Arial" w:cs="Arial" w:eastAsia="Arial" w:hAnsi="Arial"/>
          <w:b w:val="1"/>
          <w:i w:val="0"/>
          <w:smallCaps w:val="0"/>
          <w:strike w:val="0"/>
          <w:sz w:val="20"/>
          <w:szCs w:val="20"/>
          <w:highlight w:val="white"/>
          <w:u w:val="none"/>
          <w:vertAlign w:val="baseline"/>
          <w:rtl w:val="0"/>
        </w:rPr>
        <w:t xml:space="preserve">"Licensors" </w:t>
      </w:r>
      <w:r w:rsidDel="00000000" w:rsidR="00000000" w:rsidRPr="00000000">
        <w:rPr>
          <w:rFonts w:ascii="Arial" w:cs="Arial" w:eastAsia="Arial" w:hAnsi="Arial"/>
          <w:b w:val="0"/>
          <w:i w:val="0"/>
          <w:smallCaps w:val="0"/>
          <w:strike w:val="0"/>
          <w:sz w:val="20"/>
          <w:szCs w:val="20"/>
          <w:highlight w:val="white"/>
          <w:u w:val="none"/>
          <w:vertAlign w:val="baseline"/>
          <w:rtl w:val="0"/>
        </w:rPr>
        <w:t xml:space="preserve">means </w:t>
      </w:r>
      <w:r w:rsidDel="00000000" w:rsidR="00000000" w:rsidRPr="00000000">
        <w:rPr>
          <w:rFonts w:ascii="Arial" w:cs="Arial" w:eastAsia="Arial" w:hAnsi="Arial"/>
          <w:sz w:val="20"/>
          <w:szCs w:val="20"/>
          <w:highlight w:val="white"/>
          <w:rtl w:val="0"/>
        </w:rPr>
        <w:t xml:space="preserve">RC Administration Limited (RCA)</w:t>
      </w:r>
      <w:r w:rsidDel="00000000" w:rsidR="00000000" w:rsidRPr="00000000">
        <w:rPr>
          <w:rFonts w:ascii="Arial" w:cs="Arial" w:eastAsia="Arial" w:hAnsi="Arial"/>
          <w:sz w:val="20"/>
          <w:szCs w:val="20"/>
          <w:highlight w:val="white"/>
          <w:rtl w:val="0"/>
        </w:rPr>
        <w:t xml:space="preserve">, incorporated under the Companies Acts (Registered Number </w:t>
      </w:r>
      <w:r w:rsidDel="00000000" w:rsidR="00000000" w:rsidRPr="00000000">
        <w:rPr>
          <w:rFonts w:ascii="Arial" w:cs="Arial" w:eastAsia="Arial" w:hAnsi="Arial"/>
          <w:sz w:val="20"/>
          <w:szCs w:val="20"/>
          <w:highlight w:val="white"/>
          <w:rtl w:val="0"/>
        </w:rPr>
        <w:t xml:space="preserve">12409200) and having their Registered Office at RCA registered office is at 1a Park Lane, Poynton, Stockport, SK12 1RD and Nicola Steele, residing at 7 Hallcraigs Cresent, Houston PA6 7FA as Trustees of the Nicola Steele Pension Scheme.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86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"Parties"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means the Licensors and the Licensees;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86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"Permitted Use"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 the siting and operation of a moveable caravan or other temporary structure, for holiday rental purposes only;</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86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"Property"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means:</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Plot 3</w:t>
      </w:r>
      <w:r w:rsidDel="00000000" w:rsidR="00000000" w:rsidRPr="00000000">
        <w:rPr>
          <w:rFonts w:ascii="Arial" w:cs="Arial" w:eastAsia="Arial" w:hAnsi="Arial"/>
          <w:sz w:val="20"/>
          <w:szCs w:val="20"/>
          <w:rtl w:val="0"/>
        </w:rPr>
        <w:t xml:space="preserve">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Easter Kincaple Farm Cottage, by St,Andrews KY16 9SG</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86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"Working Day"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means any day on which clearing banks in Glasgow are open for normal business.</w:t>
      </w:r>
    </w:p>
    <w:p w:rsidR="00000000" w:rsidDel="00000000" w:rsidP="00000000" w:rsidRDefault="00000000" w:rsidRPr="00000000" w14:paraId="0000002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20" w:before="0" w:line="240" w:lineRule="auto"/>
        <w:ind w:left="864"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the Licence, unless otherwise specified or the context otherwise requires:</w:t>
      </w:r>
    </w:p>
    <w:p w:rsidR="00000000" w:rsidDel="00000000" w:rsidP="00000000" w:rsidRDefault="00000000" w:rsidRPr="00000000" w14:paraId="0000002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20" w:before="0" w:line="240" w:lineRule="auto"/>
        <w:ind w:left="1728"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reference to one gender includes all other genders;</w:t>
      </w:r>
    </w:p>
    <w:p w:rsidR="00000000" w:rsidDel="00000000" w:rsidP="00000000" w:rsidRDefault="00000000" w:rsidRPr="00000000" w14:paraId="0000002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20" w:before="0" w:line="240" w:lineRule="auto"/>
        <w:ind w:left="1728"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words in the singular only include the plural and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vice versa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20" w:before="0" w:line="240" w:lineRule="auto"/>
        <w:ind w:left="1728"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reference to the whole is to be treated as including reference to any part of the whole;</w:t>
      </w:r>
    </w:p>
    <w:p w:rsidR="00000000" w:rsidDel="00000000" w:rsidP="00000000" w:rsidRDefault="00000000" w:rsidRPr="00000000" w14:paraId="0000002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20" w:before="0" w:line="240" w:lineRule="auto"/>
        <w:ind w:left="1728"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reference to a person includes a natural person, corporate or unincorporated body (whether or not having separate legal personality) and words importing individuals include corporations and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vice versa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20" w:before="0" w:line="240" w:lineRule="auto"/>
        <w:ind w:left="1728"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reference to a Clause or Schedule is to the relevant Clause or Schedule of the Licence;</w:t>
      </w:r>
    </w:p>
    <w:p w:rsidR="00000000" w:rsidDel="00000000" w:rsidP="00000000" w:rsidRDefault="00000000" w:rsidRPr="00000000" w14:paraId="0000002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20" w:before="0" w:line="240" w:lineRule="auto"/>
        <w:ind w:left="1728"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reference to a statute or statutory provision includes any subordinate legislation which is in force from time to time under that statute or statutory provision;</w:t>
      </w:r>
    </w:p>
    <w:p w:rsidR="00000000" w:rsidDel="00000000" w:rsidP="00000000" w:rsidRDefault="00000000" w:rsidRPr="00000000" w14:paraId="0000002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20" w:before="0" w:line="240" w:lineRule="auto"/>
        <w:ind w:left="1728"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reference to any statute, statutory provision or subordinate legislation is a reference to it as it is in force from time to time taking account of any amendment or re-enactment;</w:t>
      </w:r>
    </w:p>
    <w:p w:rsidR="00000000" w:rsidDel="00000000" w:rsidP="00000000" w:rsidRDefault="00000000" w:rsidRPr="00000000" w14:paraId="0000002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20" w:before="0" w:line="240" w:lineRule="auto"/>
        <w:ind w:left="1728"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phrase introduced by the words "including", "include", "in particular" or any similar expression is to be construed as illustrative only and is not to be construed as limiting the generality of any preceding words;</w:t>
      </w:r>
    </w:p>
    <w:p w:rsidR="00000000" w:rsidDel="00000000" w:rsidP="00000000" w:rsidRDefault="00000000" w:rsidRPr="00000000" w14:paraId="0000002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20" w:before="0" w:line="240" w:lineRule="auto"/>
        <w:ind w:left="1728"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document will be duly executed only if it is executed in such manner as meets the requirements of Section 3 of the Requirements of Writing (Scotland) Act 1995; and </w:t>
      </w:r>
    </w:p>
    <w:p w:rsidR="00000000" w:rsidDel="00000000" w:rsidP="00000000" w:rsidRDefault="00000000" w:rsidRPr="00000000" w14:paraId="0000002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20" w:before="0" w:line="240" w:lineRule="auto"/>
        <w:ind w:left="1728"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where at any one time there are two or more persons included in the expression “Licensees” obligations contained in the Licence which are expressed to be made by the Licensees are binding jointly and severally on them and their respective executors and representatives whomsoever without the necessity of discussing them in their order. </w:t>
      </w:r>
    </w:p>
    <w:p w:rsidR="00000000" w:rsidDel="00000000" w:rsidP="00000000" w:rsidRDefault="00000000" w:rsidRPr="00000000" w14:paraId="0000002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20" w:before="0" w:line="240" w:lineRule="auto"/>
        <w:ind w:left="864"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headings in the Licence are included for convenience only and are to be ignored in construing the Licence. </w:t>
      </w:r>
    </w:p>
    <w:p w:rsidR="00000000" w:rsidDel="00000000" w:rsidP="00000000" w:rsidRDefault="00000000" w:rsidRPr="00000000" w14:paraId="00000030">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20" w:before="0" w:line="240" w:lineRule="auto"/>
        <w:ind w:left="862" w:right="0" w:hanging="86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Licence</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20" w:before="0" w:line="240" w:lineRule="auto"/>
        <w:ind w:left="864"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Subject to due compliance by the Licensee with their obligations under the Licence, the Licensors will permit the Licensee to occupy and use the Property for the Permitted Use with all necessary non-exclusive rights of access to and egress from the Property from/to the public highway subject to all title conditions and rights of whatever nature affecting it.</w:t>
      </w:r>
    </w:p>
    <w:p w:rsidR="00000000" w:rsidDel="00000000" w:rsidP="00000000" w:rsidRDefault="00000000" w:rsidRPr="00000000" w14:paraId="0000003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20" w:before="0" w:line="240" w:lineRule="auto"/>
        <w:ind w:left="864"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Licensee will occupy the Property as mere licensee only and acknowledges that possession of the Property is retained by the Licensors subject to the rights created by the Licence.  </w:t>
      </w:r>
    </w:p>
    <w:p w:rsidR="00000000" w:rsidDel="00000000" w:rsidP="00000000" w:rsidRDefault="00000000" w:rsidRPr="00000000" w14:paraId="0000003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20" w:before="0" w:line="240" w:lineRule="auto"/>
        <w:ind w:left="864"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Parties agree that the Licence is not a lease and does not confer any tenancy rights on the Licensee.</w:t>
      </w:r>
    </w:p>
    <w:p w:rsidR="00000000" w:rsidDel="00000000" w:rsidP="00000000" w:rsidRDefault="00000000" w:rsidRPr="00000000" w14:paraId="00000034">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20" w:before="0" w:line="240" w:lineRule="auto"/>
        <w:ind w:left="862" w:right="0" w:hanging="86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Duration</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20" w:before="0" w:line="240" w:lineRule="auto"/>
        <w:ind w:left="864"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Licence will commence on the Date of Entry and will continue to the Date of Termination. </w:t>
      </w:r>
    </w:p>
    <w:p w:rsidR="00000000" w:rsidDel="00000000" w:rsidP="00000000" w:rsidRDefault="00000000" w:rsidRPr="00000000" w14:paraId="0000003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20" w:before="0" w:line="240" w:lineRule="auto"/>
        <w:ind w:left="864"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 the Date of Termination, the Licensee will:</w:t>
      </w:r>
    </w:p>
    <w:p w:rsidR="00000000" w:rsidDel="00000000" w:rsidP="00000000" w:rsidRDefault="00000000" w:rsidRPr="00000000" w14:paraId="0000003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20" w:before="0" w:line="240" w:lineRule="auto"/>
        <w:ind w:left="1728"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remove from the Property with their whole equipment and other items, without the need for any notice from the Licensors, and </w:t>
      </w:r>
    </w:p>
    <w:p w:rsidR="00000000" w:rsidDel="00000000" w:rsidP="00000000" w:rsidRDefault="00000000" w:rsidRPr="00000000" w14:paraId="0000003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20" w:before="0" w:line="240" w:lineRule="auto"/>
        <w:ind w:left="1728"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leave the Property intact and in a condition consistent with full compliance with their obligations under the Licence. </w:t>
      </w:r>
    </w:p>
    <w:p w:rsidR="00000000" w:rsidDel="00000000" w:rsidP="00000000" w:rsidRDefault="00000000" w:rsidRPr="00000000" w14:paraId="00000039">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20" w:before="0" w:line="240" w:lineRule="auto"/>
        <w:ind w:left="862" w:right="0" w:hanging="86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Payments</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20" w:before="0" w:line="240" w:lineRule="auto"/>
        <w:ind w:left="864" w:right="0" w:hanging="864"/>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1t3h5sf" w:id="7"/>
      <w:bookmarkEnd w:id="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Licensee will pay the Licence Fee annually in advance, the first payment being due on or before the Date of Entry. </w:t>
      </w:r>
    </w:p>
    <w:p w:rsidR="00000000" w:rsidDel="00000000" w:rsidP="00000000" w:rsidRDefault="00000000" w:rsidRPr="00000000" w14:paraId="0000003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20" w:before="0" w:line="240" w:lineRule="auto"/>
        <w:ind w:left="864"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Licensee will also pay for the duration of the Licence:</w:t>
      </w:r>
    </w:p>
    <w:p w:rsidR="00000000" w:rsidDel="00000000" w:rsidP="00000000" w:rsidRDefault="00000000" w:rsidRPr="00000000" w14:paraId="0000003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20" w:before="0" w:line="240" w:lineRule="auto"/>
        <w:ind w:left="1728"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rates, taxes, duties, levies, charges, assessments, impositions and outgoings whatsoever imposed on or payable in respect of the Property or on its owner or occupier;</w:t>
      </w:r>
    </w:p>
    <w:p w:rsidR="00000000" w:rsidDel="00000000" w:rsidP="00000000" w:rsidRDefault="00000000" w:rsidRPr="00000000" w14:paraId="0000003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20" w:before="0" w:line="240" w:lineRule="auto"/>
        <w:ind w:left="1728"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utilities for the Property;</w:t>
      </w:r>
    </w:p>
    <w:p w:rsidR="00000000" w:rsidDel="00000000" w:rsidP="00000000" w:rsidRDefault="00000000" w:rsidRPr="00000000" w14:paraId="0000003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20" w:before="0" w:line="240" w:lineRule="auto"/>
        <w:ind w:left="1728"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insurance premiums payable under the insurances effected by the Licensor acting reasonably in relation to the Property;</w:t>
      </w:r>
    </w:p>
    <w:p w:rsidR="00000000" w:rsidDel="00000000" w:rsidP="00000000" w:rsidRDefault="00000000" w:rsidRPr="00000000" w14:paraId="0000003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20" w:before="0" w:line="240" w:lineRule="auto"/>
        <w:ind w:left="1728"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costs incurred by the Licensors in procuring the remedy of any breach of any obligation of the Licensee under the Licence.</w:t>
      </w:r>
    </w:p>
    <w:p w:rsidR="00000000" w:rsidDel="00000000" w:rsidP="00000000" w:rsidRDefault="00000000" w:rsidRPr="00000000" w14:paraId="0000004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20" w:before="0" w:line="240" w:lineRule="auto"/>
        <w:ind w:left="864"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sums payable under the Licence, including the Licence Fee, are exclusive of Value Added Tax.</w:t>
      </w:r>
    </w:p>
    <w:p w:rsidR="00000000" w:rsidDel="00000000" w:rsidP="00000000" w:rsidRDefault="00000000" w:rsidRPr="00000000" w14:paraId="0000004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20" w:before="0" w:line="240" w:lineRule="auto"/>
        <w:ind w:left="864"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 Licence Fee, or any other sum payable by the Licensee to the Licensor in terms of this Licence, is not paid on the due date then the Licensee will pay to the Licensors Interest on the outstanding sum.</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864"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20" w:before="0" w:line="240" w:lineRule="auto"/>
        <w:ind w:left="862" w:right="0" w:hanging="86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Use</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20" w:before="0" w:line="240" w:lineRule="auto"/>
        <w:ind w:left="862" w:right="0" w:hanging="86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Licensee will use the Property for the Permitted Use and for no other purpose.</w:t>
      </w:r>
    </w:p>
    <w:p w:rsidR="00000000" w:rsidDel="00000000" w:rsidP="00000000" w:rsidRDefault="00000000" w:rsidRPr="00000000" w14:paraId="0000004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20" w:before="0" w:line="240" w:lineRule="auto"/>
        <w:ind w:left="864"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Licensors give no warranty that:</w:t>
      </w:r>
    </w:p>
    <w:p w:rsidR="00000000" w:rsidDel="00000000" w:rsidP="00000000" w:rsidRDefault="00000000" w:rsidRPr="00000000" w14:paraId="0000004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20" w:before="0" w:line="240" w:lineRule="auto"/>
        <w:ind w:left="1728"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Property is suitable for the Permitted Use; or</w:t>
      </w:r>
    </w:p>
    <w:p w:rsidR="00000000" w:rsidDel="00000000" w:rsidP="00000000" w:rsidRDefault="00000000" w:rsidRPr="00000000" w14:paraId="0000004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20" w:before="0" w:line="240" w:lineRule="auto"/>
        <w:ind w:left="1728"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Permitted Use is or will remain the permitted use of the Property within the provisions of the planning or other relevant legislation from time to time.</w:t>
      </w:r>
    </w:p>
    <w:p w:rsidR="00000000" w:rsidDel="00000000" w:rsidP="00000000" w:rsidRDefault="00000000" w:rsidRPr="00000000" w14:paraId="0000004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20" w:before="0" w:line="240" w:lineRule="auto"/>
        <w:ind w:left="862" w:right="0" w:hanging="86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Licensee will not do or permit to be done upon or in connection with the Property anything which would be a legal nuisance or cause of damage to the Licensors or the other occupiers of any neighbouring premises or both.  </w:t>
      </w:r>
    </w:p>
    <w:p w:rsidR="00000000" w:rsidDel="00000000" w:rsidP="00000000" w:rsidRDefault="00000000" w:rsidRPr="00000000" w14:paraId="0000004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20" w:before="0" w:line="240" w:lineRule="auto"/>
        <w:ind w:left="864"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Licensee will comply with:</w:t>
      </w:r>
    </w:p>
    <w:p w:rsidR="00000000" w:rsidDel="00000000" w:rsidP="00000000" w:rsidRDefault="00000000" w:rsidRPr="00000000" w14:paraId="0000004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20" w:before="0" w:line="240" w:lineRule="auto"/>
        <w:ind w:left="1728"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statutes, bye-laws and other regulations affecting the Property or the Licensee’s use of the Property;</w:t>
      </w:r>
    </w:p>
    <w:p w:rsidR="00000000" w:rsidDel="00000000" w:rsidP="00000000" w:rsidRDefault="00000000" w:rsidRPr="00000000" w14:paraId="0000004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20" w:before="0" w:line="240" w:lineRule="auto"/>
        <w:ind w:left="1728"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obligations, restrictions, reservations and other conditions in the titles of the Property; and</w:t>
      </w:r>
    </w:p>
    <w:p w:rsidR="00000000" w:rsidDel="00000000" w:rsidP="00000000" w:rsidRDefault="00000000" w:rsidRPr="00000000" w14:paraId="0000004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20" w:before="0" w:line="240" w:lineRule="auto"/>
        <w:ind w:left="1728"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reasonable regulations which may be issued from time to time by the Licensors or their agents in relation to the Property, including in respect of health and safety, risk management and security.</w:t>
      </w:r>
    </w:p>
    <w:p w:rsidR="00000000" w:rsidDel="00000000" w:rsidP="00000000" w:rsidRDefault="00000000" w:rsidRPr="00000000" w14:paraId="0000004D">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20" w:before="0" w:line="240" w:lineRule="auto"/>
        <w:ind w:left="862" w:right="0" w:hanging="862"/>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4d34og8" w:id="8"/>
      <w:bookmarkEnd w:id="8"/>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Indemnity and insurance</w:t>
      </w: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20" w:before="0" w:line="240" w:lineRule="auto"/>
        <w:ind w:left="864"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Licensee will indemnify and keep indemnified the Licensors on demand from all liability in respect of:</w:t>
      </w:r>
    </w:p>
    <w:p w:rsidR="00000000" w:rsidDel="00000000" w:rsidP="00000000" w:rsidRDefault="00000000" w:rsidRPr="00000000" w14:paraId="0000004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20" w:before="0" w:line="240" w:lineRule="auto"/>
        <w:ind w:left="1728"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injury to or death of any person;  </w:t>
      </w:r>
    </w:p>
    <w:p w:rsidR="00000000" w:rsidDel="00000000" w:rsidP="00000000" w:rsidRDefault="00000000" w:rsidRPr="00000000" w14:paraId="0000005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20" w:before="0" w:line="240" w:lineRule="auto"/>
        <w:ind w:left="1728"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damage or loss which may be suffered by any persons by reason of or arising out of the use of the Property by the Licensee; </w:t>
      </w:r>
    </w:p>
    <w:p w:rsidR="00000000" w:rsidDel="00000000" w:rsidP="00000000" w:rsidRDefault="00000000" w:rsidRPr="00000000" w14:paraId="0000005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20" w:before="0" w:line="240" w:lineRule="auto"/>
        <w:ind w:left="1728"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breach by the Licensee of his obligations under the Licence; and </w:t>
      </w:r>
    </w:p>
    <w:p w:rsidR="00000000" w:rsidDel="00000000" w:rsidP="00000000" w:rsidRDefault="00000000" w:rsidRPr="00000000" w14:paraId="0000005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20" w:before="0" w:line="240" w:lineRule="auto"/>
        <w:ind w:left="1728"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local authority rates and other costs associated with the occupancy of the Property.  </w:t>
      </w:r>
    </w:p>
    <w:p w:rsidR="00000000" w:rsidDel="00000000" w:rsidP="00000000" w:rsidRDefault="00000000" w:rsidRPr="00000000" w14:paraId="0000005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20" w:before="0" w:line="240" w:lineRule="auto"/>
        <w:ind w:left="864"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Licensee will take out insurance cover:</w:t>
      </w:r>
    </w:p>
    <w:p w:rsidR="00000000" w:rsidDel="00000000" w:rsidP="00000000" w:rsidRDefault="00000000" w:rsidRPr="00000000" w14:paraId="0000005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20" w:before="0" w:line="240" w:lineRule="auto"/>
        <w:ind w:left="1728"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such as is necessary to give full indemnification to the Licensors in respect of the matters referred to at Clause 6.1.1 and 6.1.2; and</w:t>
      </w:r>
    </w:p>
    <w:p w:rsidR="00000000" w:rsidDel="00000000" w:rsidP="00000000" w:rsidRDefault="00000000" w:rsidRPr="00000000" w14:paraId="0000005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20" w:before="0" w:line="240" w:lineRule="auto"/>
        <w:ind w:left="1728"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against public liability in at least the sum of £2 million for each and every claim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864"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and, in both cases, will produce written evidence of such insurance to the Licensors on demand.</w:t>
      </w:r>
    </w:p>
    <w:p w:rsidR="00000000" w:rsidDel="00000000" w:rsidP="00000000" w:rsidRDefault="00000000" w:rsidRPr="00000000" w14:paraId="0000005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20" w:before="0" w:line="240" w:lineRule="auto"/>
        <w:ind w:left="864"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Licensee will not do anything which vitiates or makes void or voidable any insurance policy for the Property effected by the Licensors, or causes monies otherwise payable under such policy to be irrecoverable or refused or withheld, or an increased premium or loading to be payable in respect of such policy. </w:t>
      </w:r>
    </w:p>
    <w:p w:rsidR="00000000" w:rsidDel="00000000" w:rsidP="00000000" w:rsidRDefault="00000000" w:rsidRPr="00000000" w14:paraId="0000005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20" w:before="0" w:line="240" w:lineRule="auto"/>
        <w:ind w:left="862" w:right="0" w:hanging="86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Should the use or non-use of the Property cause any increase in the cost of insuring any adjacent premises of the Licensors the Licensee will on demand from time to time pay to the Licensors the amount of any such increase.</w:t>
      </w:r>
    </w:p>
    <w:p w:rsidR="00000000" w:rsidDel="00000000" w:rsidP="00000000" w:rsidRDefault="00000000" w:rsidRPr="00000000" w14:paraId="00000059">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20" w:before="0" w:line="240" w:lineRule="auto"/>
        <w:ind w:left="862" w:right="0" w:hanging="86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Alienation</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20" w:before="0" w:line="240" w:lineRule="auto"/>
        <w:ind w:left="862" w:right="0" w:hanging="86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Licence is personal to the Licensee and the Licensee will not (either wholly or partially) assign, sub-let, part with or share occupation or otherwise deal in any way with their interest in the Licence.</w:t>
      </w:r>
    </w:p>
    <w:p w:rsidR="00000000" w:rsidDel="00000000" w:rsidP="00000000" w:rsidRDefault="00000000" w:rsidRPr="00000000" w14:paraId="0000005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20" w:before="0" w:line="240" w:lineRule="auto"/>
        <w:ind w:left="862" w:right="0" w:hanging="86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Licensors will be entitled to assign their interest under the Licence.</w:t>
      </w:r>
    </w:p>
    <w:p w:rsidR="00000000" w:rsidDel="00000000" w:rsidP="00000000" w:rsidRDefault="00000000" w:rsidRPr="00000000" w14:paraId="0000005C">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20" w:before="0" w:line="240" w:lineRule="auto"/>
        <w:ind w:left="862" w:right="0" w:hanging="86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Condition</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20" w:before="0" w:line="240" w:lineRule="auto"/>
        <w:ind w:left="862" w:right="0" w:hanging="86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Licensee accept the Property in its present condition as being fit in all respects for the Permitted Use.  </w:t>
      </w:r>
    </w:p>
    <w:p w:rsidR="00000000" w:rsidDel="00000000" w:rsidP="00000000" w:rsidRDefault="00000000" w:rsidRPr="00000000" w14:paraId="0000005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20" w:before="0" w:line="240" w:lineRule="auto"/>
        <w:ind w:left="864"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Licensee will leave the Property in the same condition it is in at the Date of Entry, at the Date of Termination all to the satisfaction of the Licensors (acting reasonably).  </w:t>
      </w:r>
    </w:p>
    <w:p w:rsidR="00000000" w:rsidDel="00000000" w:rsidP="00000000" w:rsidRDefault="00000000" w:rsidRPr="00000000" w14:paraId="0000005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20" w:before="0" w:line="240" w:lineRule="auto"/>
        <w:ind w:left="864"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 Licensee fails to carry out any works to the Property for which they are responsible in terms of the Licence after a written demand has been made by the Licensors, the Licensors may carry out such works (without prejudice to their other rights including their rights to terminate the Licence) and the Licensee will pay to the Licensors on demand the whole proper costs incurred by the Licensors in so doing, together with Interest.</w:t>
      </w:r>
    </w:p>
    <w:p w:rsidR="00000000" w:rsidDel="00000000" w:rsidP="00000000" w:rsidRDefault="00000000" w:rsidRPr="00000000" w14:paraId="0000006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20" w:before="0" w:line="240" w:lineRule="auto"/>
        <w:ind w:left="864"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Licensor will have no liability to repair, maintain, renew or replace the Property.</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1728"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20" w:before="0" w:line="240" w:lineRule="auto"/>
        <w:ind w:left="862" w:right="0" w:hanging="86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Alterations</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20" w:before="0" w:line="240" w:lineRule="auto"/>
        <w:ind w:left="864" w:right="0" w:hanging="86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Licensee will not carry out any alterations or additions to the Property without the prior written approval of the Licensors (which will not be unreasonably withheld or delayed in respect of internal non-structural alterations only). </w:t>
      </w:r>
    </w:p>
    <w:p w:rsidR="00000000" w:rsidDel="00000000" w:rsidP="00000000" w:rsidRDefault="00000000" w:rsidRPr="00000000" w14:paraId="0000006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20" w:before="0" w:line="240" w:lineRule="auto"/>
        <w:ind w:left="864" w:right="0" w:hanging="862"/>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2s8eyo1" w:id="9"/>
      <w:bookmarkEnd w:id="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the extent requested by the Licensors, the Licensee will remove any alterations and additions carried out by him and reinstate the Property at the Date of Termination to the condition they were in before such alterations and/or additions were made.  </w:t>
      </w:r>
    </w:p>
    <w:p w:rsidR="00000000" w:rsidDel="00000000" w:rsidP="00000000" w:rsidRDefault="00000000" w:rsidRPr="00000000" w14:paraId="00000065">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20" w:before="0" w:line="240" w:lineRule="auto"/>
        <w:ind w:left="862" w:right="0" w:hanging="86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Access</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862"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taking access to the Property, the Licensors will, and will procure that any other parties exercising such rights of access will:</w:t>
      </w:r>
    </w:p>
    <w:p w:rsidR="00000000" w:rsidDel="00000000" w:rsidP="00000000" w:rsidRDefault="00000000" w:rsidRPr="00000000" w14:paraId="0000006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20" w:before="0" w:line="240" w:lineRule="auto"/>
        <w:ind w:left="862"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cause minimum interference reasonably practicable with the Licensee’s use of the Property and</w:t>
      </w:r>
    </w:p>
    <w:p w:rsidR="00000000" w:rsidDel="00000000" w:rsidP="00000000" w:rsidRDefault="00000000" w:rsidRPr="00000000" w14:paraId="0000006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20" w:before="0" w:line="240" w:lineRule="auto"/>
        <w:ind w:left="862"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make good to the Licensee’s satisfaction (acting reasonably) any damage caused to the Property and the Licensee’s fixtures and fittings.</w:t>
      </w:r>
    </w:p>
    <w:p w:rsidR="00000000" w:rsidDel="00000000" w:rsidP="00000000" w:rsidRDefault="00000000" w:rsidRPr="00000000" w14:paraId="00000069">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20" w:before="0" w:line="240" w:lineRule="auto"/>
        <w:ind w:left="862" w:right="0" w:hanging="86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Registration </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86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Licensors will:</w:t>
      </w:r>
    </w:p>
    <w:p w:rsidR="00000000" w:rsidDel="00000000" w:rsidP="00000000" w:rsidRDefault="00000000" w:rsidRPr="00000000" w14:paraId="0000006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20" w:before="0" w:line="360" w:lineRule="auto"/>
        <w:ind w:left="864"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register the Licence in the Books of Council and Session for registration for preservation and execution; </w:t>
      </w:r>
    </w:p>
    <w:p w:rsidR="00000000" w:rsidDel="00000000" w:rsidP="00000000" w:rsidRDefault="00000000" w:rsidRPr="00000000" w14:paraId="0000006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20" w:before="0" w:line="360" w:lineRule="auto"/>
        <w:ind w:left="864"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order two extracts; and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864"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deliver one of the extracts to the Licensee as soon as reasonably practicable following receipt of the extracts.  </w:t>
      </w:r>
    </w:p>
    <w:p w:rsidR="00000000" w:rsidDel="00000000" w:rsidP="00000000" w:rsidRDefault="00000000" w:rsidRPr="00000000" w14:paraId="0000006E">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20" w:before="0" w:line="240" w:lineRule="auto"/>
        <w:ind w:left="862" w:right="0" w:hanging="86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Early termination</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86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w:t>
      </w:r>
    </w:p>
    <w:p w:rsidR="00000000" w:rsidDel="00000000" w:rsidP="00000000" w:rsidRDefault="00000000" w:rsidRPr="00000000" w14:paraId="0000007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20" w:before="0" w:line="240" w:lineRule="auto"/>
        <w:ind w:left="864"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sums due under the Licence (including the Licence Fee) or any part of them are not paid on the due dates, or</w:t>
      </w:r>
    </w:p>
    <w:p w:rsidR="00000000" w:rsidDel="00000000" w:rsidP="00000000" w:rsidRDefault="00000000" w:rsidRPr="00000000" w14:paraId="0000007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20" w:before="0" w:line="240" w:lineRule="auto"/>
        <w:ind w:left="864"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Licensee fails to implement any of their other obligations under the Licence, or</w:t>
      </w:r>
    </w:p>
    <w:p w:rsidR="00000000" w:rsidDel="00000000" w:rsidP="00000000" w:rsidRDefault="00000000" w:rsidRPr="00000000" w14:paraId="0000007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20" w:before="0" w:line="240" w:lineRule="auto"/>
        <w:ind w:left="864"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Licensee:</w:t>
      </w:r>
    </w:p>
    <w:p w:rsidR="00000000" w:rsidDel="00000000" w:rsidP="00000000" w:rsidRDefault="00000000" w:rsidRPr="00000000" w14:paraId="0000007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20" w:before="0" w:line="240" w:lineRule="auto"/>
        <w:ind w:left="1728"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goes into liquidation, receivership or administration;</w:t>
      </w:r>
    </w:p>
    <w:p w:rsidR="00000000" w:rsidDel="00000000" w:rsidP="00000000" w:rsidRDefault="00000000" w:rsidRPr="00000000" w14:paraId="0000007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20" w:before="0" w:line="240" w:lineRule="auto"/>
        <w:ind w:left="1728"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signs a trust deed for creditors, are sequestrated or enter into a voluntary arrangement;</w:t>
      </w:r>
    </w:p>
    <w:p w:rsidR="00000000" w:rsidDel="00000000" w:rsidP="00000000" w:rsidRDefault="00000000" w:rsidRPr="00000000" w14:paraId="0000007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20" w:before="0" w:line="240" w:lineRule="auto"/>
        <w:ind w:left="1728"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becomes insolvent or apparently insolvent; or </w:t>
      </w:r>
    </w:p>
    <w:p w:rsidR="00000000" w:rsidDel="00000000" w:rsidP="00000000" w:rsidRDefault="00000000" w:rsidRPr="00000000" w14:paraId="0000007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20" w:before="0" w:line="240" w:lineRule="auto"/>
        <w:ind w:left="1728"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wound up or dissolved</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864"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then, in each case, the Licensors may, at their option, at any time by notice in writing to the Licensee terminate the Licence with effect from the date specified in the notice but reserving to the Licensors their right of action in respect of any antecedent breach of the Licensee’s obligations.</w:t>
      </w:r>
    </w:p>
    <w:p w:rsidR="00000000" w:rsidDel="00000000" w:rsidP="00000000" w:rsidRDefault="00000000" w:rsidRPr="00000000" w14:paraId="00000078">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20" w:before="0" w:line="240" w:lineRule="auto"/>
        <w:ind w:left="862" w:right="0" w:hanging="86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Notices</w:t>
      </w: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20" w:before="0" w:line="240" w:lineRule="auto"/>
        <w:ind w:left="864"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notice, demand, request or certificate required under the Licence must be in writing and may be delivered personally or sent by post to the relevant Party using the relevant details specified in Clause 14.3.</w:t>
      </w:r>
    </w:p>
    <w:p w:rsidR="00000000" w:rsidDel="00000000" w:rsidP="00000000" w:rsidRDefault="00000000" w:rsidRPr="00000000" w14:paraId="0000007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20" w:before="0" w:line="240" w:lineRule="auto"/>
        <w:ind w:left="864"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notice, demand, request or certificate will be deemed to be received:</w:t>
      </w:r>
    </w:p>
    <w:p w:rsidR="00000000" w:rsidDel="00000000" w:rsidP="00000000" w:rsidRDefault="00000000" w:rsidRPr="00000000" w14:paraId="0000007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20" w:before="0" w:line="240" w:lineRule="auto"/>
        <w:ind w:left="1728"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delivered personally, (with proof of delivery) at the time of delivery; and</w:t>
      </w:r>
    </w:p>
    <w:p w:rsidR="00000000" w:rsidDel="00000000" w:rsidP="00000000" w:rsidRDefault="00000000" w:rsidRPr="00000000" w14:paraId="0000007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20" w:before="0" w:line="240" w:lineRule="auto"/>
        <w:ind w:left="1728"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sent by recorded delivery post, 48 hours after the date of posting;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86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Provided that if, in the case of personal delivery, such delivery occurs outwith normal business hours on a Working Day or on a day which is not a Working Day, delivery will be deemed to occur on the next Working Day.</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86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20" w:before="0" w:line="240" w:lineRule="auto"/>
        <w:ind w:left="862" w:right="0" w:hanging="86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 Liability</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Licensors are not liable to the Licensee for any loss, injury or damage which the Licensee may sustain from a deficiency in any part of the Property or the death of or injury to any person or for damage to any property or for any losses, claims, demands, actions, proceedings, damages, costs or expenses or other liability incurred by the Licensee in the exercise or purported</w:t>
      </w:r>
      <w:bookmarkStart w:colFirst="0" w:colLast="0" w:name="bookmark=id.17dp8vu" w:id="10"/>
      <w:bookmarkEnd w:id="1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exercise of the rights conferred on the Licensee under the Licence.</w:t>
      </w:r>
    </w:p>
    <w:p w:rsidR="00000000" w:rsidDel="00000000" w:rsidP="00000000" w:rsidRDefault="00000000" w:rsidRPr="00000000" w14:paraId="00000081">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20" w:before="0" w:line="240" w:lineRule="auto"/>
        <w:ind w:left="862" w:right="0" w:hanging="86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Formal Documentation</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20" w:before="0" w:line="240" w:lineRule="auto"/>
        <w:ind w:left="864"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Neither the Licensee nor the Licensors will be bound by any acceptance of this offer or any other letter purporting to form part of the Licence or any amendment or variation of the Licence unless it is duly executed.  </w:t>
      </w:r>
    </w:p>
    <w:p w:rsidR="00000000" w:rsidDel="00000000" w:rsidP="00000000" w:rsidRDefault="00000000" w:rsidRPr="00000000" w14:paraId="0000008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20" w:before="0" w:line="240" w:lineRule="auto"/>
        <w:ind w:left="864"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Licence represents the entire agreement between the Parties relating to the licence of the Property and supersedes any previous agreements between the Parties relating to it.  Neither of the Parties has been induced to enter into the Licence on account of any prior warranties or representations made which are not embodied in the Licence and no representation, warranty or undertaking of any description in respect of the Property, whether in relation to title, state of repair, compliance with statutes or other matters, the existence of local authority or other proposals or orders, or otherwise, is given in the Licence except insofar (if at all) as expressly stated in the Licence.</w:t>
      </w:r>
    </w:p>
    <w:p w:rsidR="00000000" w:rsidDel="00000000" w:rsidP="00000000" w:rsidRDefault="00000000" w:rsidRPr="00000000" w14:paraId="00000084">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20" w:before="0" w:line="360" w:lineRule="auto"/>
        <w:ind w:left="862" w:right="0" w:hanging="86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Costs</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20" w:before="0" w:line="240" w:lineRule="auto"/>
        <w:ind w:left="864" w:right="0" w:hanging="86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Licensee will bear the costs and expenses of preparing this License.  </w:t>
      </w:r>
    </w:p>
    <w:p w:rsidR="00000000" w:rsidDel="00000000" w:rsidP="00000000" w:rsidRDefault="00000000" w:rsidRPr="00000000" w14:paraId="0000008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20" w:before="0" w:line="240" w:lineRule="auto"/>
        <w:ind w:left="864" w:right="0" w:hanging="864"/>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3rdcrjn" w:id="11"/>
      <w:bookmarkEnd w:id="1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Licensee will pay within five Working Days after written demand the costs of registering the Licence in the Books of Council and Session and obtaining the extracts.</w:t>
      </w:r>
    </w:p>
    <w:p w:rsidR="00000000" w:rsidDel="00000000" w:rsidP="00000000" w:rsidRDefault="00000000" w:rsidRPr="00000000" w14:paraId="00000087">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20" w:before="0" w:line="360" w:lineRule="auto"/>
        <w:ind w:left="862" w:right="0" w:hanging="86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Proper Law and Prorogation</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86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Licence and the rights and obligations of the Licensors and the Licensee are governed by and are to be construed in accordance with the law of Scotland and the Licensors and the Licensee are deemed to have agreed to submit to the non-exclusive jurisdiction of the Scottish courts.</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86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A">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20" w:before="0" w:line="360" w:lineRule="auto"/>
        <w:ind w:left="862" w:right="0" w:hanging="86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Consent to Registration</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86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Parties consent to registration of the Licence for preservation and execution.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Yours faithfully</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Signed on behalf of MSM Solicitors in the presence of:-</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Witness:…………………………………..</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Address:</w:t>
        <w:tab/>
        <w:t xml:space="preserve">51 Moss Street, Paisley</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Occupation:    </w:t>
        <w:tab/>
        <w:t xml:space="preserve">Secretary</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w:t>
      </w:r>
      <w:r w:rsidDel="00000000" w:rsidR="00000000" w:rsidRPr="00000000">
        <w:rPr>
          <w:rFonts w:ascii="Arial" w:cs="Arial" w:eastAsia="Arial" w:hAnsi="Arial"/>
          <w:sz w:val="20"/>
          <w:szCs w:val="20"/>
          <w:rtl w:val="0"/>
        </w:rPr>
        <w:t xml:space="preserve">Gryffe Manor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Properties Limited, hereby accept the foregoing Licence to Occupy..</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Witness……………………………………….</w:t>
        <w:tab/>
        <w:t xml:space="preserve">…………………………..Director</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Full name of Director……………………………..</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Full name of Witness:…………………………</w:t>
        <w:tab/>
        <w:t xml:space="preserve">Date of Signing: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Address of Witness:……………………………</w:t>
        <w:tab/>
        <w:t xml:space="preserve">Place of Signing: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sectPr>
      <w:footerReference r:id="rId8" w:type="default"/>
      <w:footerReference r:id="rId9" w:type="even"/>
      <w:pgSz w:h="16834" w:w="11909" w:orient="portrait"/>
      <w:pgMar w:bottom="1440" w:top="1440" w:left="1440" w:right="100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40"/>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40"/>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spacing w:after="240" w:lineRule="auto"/>
      <w:jc w:val="right"/>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40"/>
      </w:tabs>
      <w:spacing w:after="0" w:before="0" w:line="240" w:lineRule="auto"/>
      <w:ind w:left="0" w:right="36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64" w:hanging="864"/>
      </w:pPr>
      <w:rPr>
        <w:b w:val="0"/>
        <w:i w:val="0"/>
        <w:smallCaps w:val="0"/>
        <w:strike w:val="0"/>
        <w:u w:val="none"/>
        <w:vertAlign w:val="baseline"/>
      </w:rPr>
    </w:lvl>
    <w:lvl w:ilvl="1">
      <w:start w:val="1"/>
      <w:numFmt w:val="decimal"/>
      <w:lvlText w:val="%1.%2"/>
      <w:lvlJc w:val="left"/>
      <w:pPr>
        <w:ind w:left="864" w:hanging="864"/>
      </w:pPr>
      <w:rPr>
        <w:b w:val="0"/>
        <w:i w:val="0"/>
        <w:smallCaps w:val="0"/>
        <w:strike w:val="0"/>
        <w:u w:val="none"/>
        <w:vertAlign w:val="baseline"/>
      </w:rPr>
    </w:lvl>
    <w:lvl w:ilvl="2">
      <w:start w:val="1"/>
      <w:numFmt w:val="decimal"/>
      <w:lvlText w:val="%1.%2.%3"/>
      <w:lvlJc w:val="left"/>
      <w:pPr>
        <w:ind w:left="1728" w:hanging="864"/>
      </w:pPr>
      <w:rPr>
        <w:b w:val="0"/>
        <w:i w:val="0"/>
        <w:smallCaps w:val="0"/>
        <w:strike w:val="0"/>
        <w:u w:val="none"/>
        <w:vertAlign w:val="baseline"/>
      </w:rPr>
    </w:lvl>
    <w:lvl w:ilvl="3">
      <w:start w:val="1"/>
      <w:numFmt w:val="lowerLetter"/>
      <w:lvlText w:val="(%4)"/>
      <w:lvlJc w:val="left"/>
      <w:pPr>
        <w:ind w:left="2304" w:hanging="576"/>
      </w:pPr>
      <w:rPr>
        <w:b w:val="0"/>
        <w:i w:val="0"/>
        <w:smallCaps w:val="0"/>
        <w:strike w:val="0"/>
        <w:u w:val="none"/>
        <w:vertAlign w:val="baseline"/>
      </w:rPr>
    </w:lvl>
    <w:lvl w:ilvl="4">
      <w:start w:val="1"/>
      <w:numFmt w:val="lowerRoman"/>
      <w:lvlText w:val="(%5)"/>
      <w:lvlJc w:val="left"/>
      <w:pPr>
        <w:ind w:left="2880" w:hanging="576"/>
      </w:pPr>
      <w:rPr>
        <w:b w:val="0"/>
        <w:i w:val="0"/>
        <w:smallCaps w:val="0"/>
        <w:strike w:val="0"/>
        <w:u w:val="none"/>
        <w:vertAlign w:val="baseline"/>
      </w:rPr>
    </w:lvl>
    <w:lvl w:ilvl="5">
      <w:start w:val="1"/>
      <w:numFmt w:val="upperLetter"/>
      <w:lvlText w:val="%6."/>
      <w:lvlJc w:val="left"/>
      <w:pPr>
        <w:ind w:left="3456" w:hanging="576"/>
      </w:pPr>
      <w:rPr>
        <w:b w:val="0"/>
        <w:i w:val="0"/>
        <w:smallCaps w:val="0"/>
        <w:strike w:val="0"/>
        <w:u w:val="none"/>
        <w:vertAlign w:val="baseline"/>
      </w:rPr>
    </w:lvl>
    <w:lvl w:ilvl="6">
      <w:start w:val="1"/>
      <w:numFmt w:val="decimal"/>
      <w:lvlText w:val="(%7)"/>
      <w:lvlJc w:val="left"/>
      <w:pPr>
        <w:ind w:left="4032" w:hanging="576.0000000000005"/>
      </w:pPr>
      <w:rPr>
        <w:b w:val="0"/>
        <w:i w:val="0"/>
        <w:smallCaps w:val="0"/>
        <w:strike w:val="0"/>
        <w:u w:val="none"/>
        <w:vertAlign w:val="baseline"/>
      </w:rPr>
    </w:lvl>
    <w:lvl w:ilvl="7">
      <w:start w:val="1"/>
      <w:numFmt w:val="decimal"/>
      <w:lvlText w:val="Not Defined"/>
      <w:lvlJc w:val="left"/>
      <w:pPr>
        <w:ind w:left="0" w:firstLine="0"/>
      </w:pPr>
      <w:rPr>
        <w:b w:val="0"/>
        <w:i w:val="0"/>
        <w:smallCaps w:val="0"/>
        <w:strike w:val="0"/>
        <w:u w:val="none"/>
        <w:vertAlign w:val="baseline"/>
      </w:rPr>
    </w:lvl>
    <w:lvl w:ilvl="8">
      <w:start w:val="1"/>
      <w:numFmt w:val="decimal"/>
      <w:lvlText w:val="Not Defined"/>
      <w:lvlJc w:val="left"/>
      <w:pPr>
        <w:ind w:left="0" w:firstLine="0"/>
      </w:pPr>
      <w:rPr>
        <w:b w:val="0"/>
        <w:i w:val="0"/>
        <w:smallCaps w:val="0"/>
        <w:strike w:val="0"/>
        <w:u w:val="none"/>
        <w:vertAlign w:val="baseline"/>
      </w:rPr>
    </w:lvl>
  </w:abstractNum>
  <w:abstractNum w:abstractNumId="2">
    <w:lvl w:ilvl="0">
      <w:start w:val="1"/>
      <w:numFmt w:val="decimal"/>
      <w:lvlText w:val="%1."/>
      <w:lvlJc w:val="left"/>
      <w:pPr>
        <w:ind w:left="864" w:hanging="864"/>
      </w:pPr>
      <w:rPr>
        <w:b w:val="0"/>
        <w:i w:val="0"/>
        <w:smallCaps w:val="0"/>
        <w:strike w:val="0"/>
        <w:u w:val="none"/>
        <w:vertAlign w:val="baseline"/>
      </w:rPr>
    </w:lvl>
    <w:lvl w:ilvl="1">
      <w:start w:val="1"/>
      <w:numFmt w:val="decimal"/>
      <w:lvlText w:val="%1.%2"/>
      <w:lvlJc w:val="left"/>
      <w:pPr>
        <w:ind w:left="864" w:hanging="864"/>
      </w:pPr>
      <w:rPr>
        <w:b w:val="0"/>
        <w:i w:val="0"/>
        <w:smallCaps w:val="0"/>
        <w:strike w:val="0"/>
        <w:u w:val="none"/>
        <w:vertAlign w:val="baseline"/>
      </w:rPr>
    </w:lvl>
    <w:lvl w:ilvl="2">
      <w:start w:val="1"/>
      <w:numFmt w:val="decimal"/>
      <w:lvlText w:val="%1.%2.%3"/>
      <w:lvlJc w:val="left"/>
      <w:pPr>
        <w:ind w:left="1728" w:hanging="864"/>
      </w:pPr>
      <w:rPr>
        <w:b w:val="0"/>
        <w:i w:val="0"/>
        <w:smallCaps w:val="0"/>
        <w:strike w:val="0"/>
        <w:u w:val="none"/>
        <w:vertAlign w:val="baseline"/>
      </w:rPr>
    </w:lvl>
    <w:lvl w:ilvl="3">
      <w:start w:val="1"/>
      <w:numFmt w:val="lowerLetter"/>
      <w:lvlText w:val="(%4)"/>
      <w:lvlJc w:val="left"/>
      <w:pPr>
        <w:ind w:left="2304" w:hanging="576"/>
      </w:pPr>
      <w:rPr>
        <w:b w:val="0"/>
        <w:i w:val="0"/>
        <w:smallCaps w:val="0"/>
        <w:strike w:val="0"/>
        <w:u w:val="none"/>
        <w:vertAlign w:val="baseline"/>
      </w:rPr>
    </w:lvl>
    <w:lvl w:ilvl="4">
      <w:start w:val="1"/>
      <w:numFmt w:val="lowerRoman"/>
      <w:lvlText w:val="(%5)"/>
      <w:lvlJc w:val="left"/>
      <w:pPr>
        <w:ind w:left="2880" w:hanging="576"/>
      </w:pPr>
      <w:rPr>
        <w:b w:val="0"/>
        <w:i w:val="0"/>
        <w:smallCaps w:val="0"/>
        <w:strike w:val="0"/>
        <w:u w:val="none"/>
        <w:vertAlign w:val="baseline"/>
      </w:rPr>
    </w:lvl>
    <w:lvl w:ilvl="5">
      <w:start w:val="1"/>
      <w:numFmt w:val="upperLetter"/>
      <w:lvlText w:val="%6."/>
      <w:lvlJc w:val="left"/>
      <w:pPr>
        <w:ind w:left="3456" w:hanging="576"/>
      </w:pPr>
      <w:rPr>
        <w:b w:val="0"/>
        <w:i w:val="0"/>
        <w:smallCaps w:val="0"/>
        <w:strike w:val="0"/>
        <w:u w:val="none"/>
        <w:vertAlign w:val="baseline"/>
      </w:rPr>
    </w:lvl>
    <w:lvl w:ilvl="6">
      <w:start w:val="1"/>
      <w:numFmt w:val="decimal"/>
      <w:lvlText w:val="(%7)"/>
      <w:lvlJc w:val="left"/>
      <w:pPr>
        <w:ind w:left="4032" w:hanging="576.0000000000005"/>
      </w:pPr>
      <w:rPr>
        <w:b w:val="0"/>
        <w:i w:val="0"/>
        <w:smallCaps w:val="0"/>
        <w:strike w:val="0"/>
        <w:u w:val="none"/>
        <w:vertAlign w:val="baseline"/>
      </w:rPr>
    </w:lvl>
    <w:lvl w:ilvl="7">
      <w:start w:val="1"/>
      <w:numFmt w:val="decimal"/>
      <w:lvlText w:val="Not Defined"/>
      <w:lvlJc w:val="left"/>
      <w:pPr>
        <w:ind w:left="0" w:firstLine="0"/>
      </w:pPr>
      <w:rPr>
        <w:b w:val="0"/>
        <w:i w:val="0"/>
        <w:smallCaps w:val="0"/>
        <w:strike w:val="0"/>
        <w:u w:val="none"/>
        <w:vertAlign w:val="baseline"/>
      </w:rPr>
    </w:lvl>
    <w:lvl w:ilvl="8">
      <w:start w:val="1"/>
      <w:numFmt w:val="decimal"/>
      <w:lvlText w:val="Not Defined"/>
      <w:lvlJc w:val="left"/>
      <w:pPr>
        <w:ind w:left="0" w:firstLine="0"/>
      </w:pPr>
      <w:rPr>
        <w:b w:val="0"/>
        <w:i w:val="0"/>
        <w:smallCaps w:val="0"/>
        <w:strike w:val="0"/>
        <w:u w:val="none"/>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GB"/>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adjustRightInd w:val="0"/>
      <w:spacing w:line="1" w:lineRule="atLeast"/>
      <w:ind w:leftChars="-1" w:rightChars="0" w:firstLineChars="-1"/>
      <w:jc w:val="both"/>
      <w:textDirection w:val="btLr"/>
      <w:textAlignment w:val="top"/>
      <w:outlineLvl w:val="0"/>
    </w:pPr>
    <w:rPr>
      <w:w w:val="100"/>
      <w:position w:val="-1"/>
      <w:sz w:val="22"/>
      <w:szCs w:val="22"/>
      <w:effect w:val="none"/>
      <w:vertAlign w:val="baseline"/>
      <w:cs w:val="0"/>
      <w:em w:val="none"/>
      <w:lang w:bidi="ar-SA" w:eastAsia="en-GB"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PageNumber">
    <w:name w:val="Page Number"/>
    <w:next w:val="PageNumber"/>
    <w:autoRedefine w:val="0"/>
    <w:hidden w:val="0"/>
    <w:qFormat w:val="0"/>
    <w:rPr>
      <w:rFonts w:ascii="Times New Roman" w:cs="Times New Roman" w:hAnsi="Times New Roman"/>
      <w:w w:val="100"/>
      <w:position w:val="0"/>
      <w:sz w:val="22"/>
      <w:szCs w:val="22"/>
      <w:effect w:val="none"/>
      <w:vertAlign w:val="baseline"/>
      <w:cs w:val="0"/>
      <w:em w:val="none"/>
      <w:lang/>
    </w:rPr>
  </w:style>
  <w:style w:type="paragraph" w:styleId="FootnoteText">
    <w:name w:val="Footnote Text"/>
    <w:basedOn w:val="Normal"/>
    <w:next w:val="FootnoteText"/>
    <w:autoRedefine w:val="0"/>
    <w:hidden w:val="0"/>
    <w:qFormat w:val="0"/>
    <w:pPr>
      <w:suppressAutoHyphens w:val="1"/>
      <w:adjustRightInd w:val="0"/>
      <w:spacing w:after="60" w:line="1" w:lineRule="atLeast"/>
      <w:ind w:left="851" w:leftChars="-1" w:rightChars="0" w:hanging="851" w:firstLineChars="-1"/>
      <w:jc w:val="both"/>
      <w:textDirection w:val="btLr"/>
      <w:textAlignment w:val="top"/>
      <w:outlineLvl w:val="0"/>
    </w:pPr>
    <w:rPr>
      <w:w w:val="100"/>
      <w:position w:val="-1"/>
      <w:sz w:val="16"/>
      <w:szCs w:val="16"/>
      <w:effect w:val="none"/>
      <w:vertAlign w:val="baseline"/>
      <w:cs w:val="0"/>
      <w:em w:val="none"/>
      <w:lang w:bidi="ar-SA" w:eastAsia="en-GB" w:val="en-GB"/>
    </w:rPr>
  </w:style>
  <w:style w:type="character" w:styleId="FootnoteReference">
    <w:name w:val="Footnote Reference"/>
    <w:next w:val="FootnoteReference"/>
    <w:autoRedefine w:val="0"/>
    <w:hidden w:val="0"/>
    <w:qFormat w:val="0"/>
    <w:rPr>
      <w:w w:val="100"/>
      <w:position w:val="0"/>
      <w:szCs w:val="22"/>
      <w:effect w:val="none"/>
      <w:vertAlign w:val="superscript"/>
      <w:cs w:val="0"/>
      <w:em w:val="none"/>
      <w:lang/>
    </w:rPr>
  </w:style>
  <w:style w:type="paragraph" w:styleId="Header">
    <w:name w:val="Header"/>
    <w:basedOn w:val="Normal"/>
    <w:next w:val="Header"/>
    <w:autoRedefine w:val="0"/>
    <w:hidden w:val="0"/>
    <w:qFormat w:val="0"/>
    <w:pPr>
      <w:tabs>
        <w:tab w:val="center" w:leader="none" w:pos="4540"/>
        <w:tab w:val="right" w:leader="none" w:pos="9080"/>
      </w:tabs>
      <w:suppressAutoHyphens w:val="1"/>
      <w:adjustRightInd w:val="0"/>
      <w:spacing w:line="1" w:lineRule="atLeast"/>
      <w:ind w:leftChars="-1" w:rightChars="0" w:firstLineChars="-1"/>
      <w:jc w:val="both"/>
      <w:textDirection w:val="btLr"/>
      <w:textAlignment w:val="top"/>
      <w:outlineLvl w:val="0"/>
    </w:pPr>
    <w:rPr>
      <w:w w:val="100"/>
      <w:position w:val="-1"/>
      <w:sz w:val="22"/>
      <w:szCs w:val="22"/>
      <w:effect w:val="none"/>
      <w:vertAlign w:val="baseline"/>
      <w:cs w:val="0"/>
      <w:em w:val="none"/>
      <w:lang w:bidi="ar-SA" w:eastAsia="en-GB" w:val="en-GB"/>
    </w:rPr>
  </w:style>
  <w:style w:type="paragraph" w:styleId="Footer">
    <w:name w:val="Footer"/>
    <w:basedOn w:val="Normal"/>
    <w:next w:val="Footer"/>
    <w:autoRedefine w:val="0"/>
    <w:hidden w:val="0"/>
    <w:qFormat w:val="0"/>
    <w:pPr>
      <w:tabs>
        <w:tab w:val="center" w:leader="none" w:pos="4540"/>
      </w:tabs>
      <w:suppressAutoHyphens w:val="1"/>
      <w:adjustRightInd w:val="0"/>
      <w:spacing w:line="1" w:lineRule="atLeast"/>
      <w:ind w:leftChars="-1" w:rightChars="0" w:firstLineChars="-1"/>
      <w:jc w:val="both"/>
      <w:textDirection w:val="btLr"/>
      <w:textAlignment w:val="top"/>
      <w:outlineLvl w:val="0"/>
    </w:pPr>
    <w:rPr>
      <w:w w:val="100"/>
      <w:position w:val="-1"/>
      <w:sz w:val="16"/>
      <w:szCs w:val="16"/>
      <w:effect w:val="none"/>
      <w:vertAlign w:val="baseline"/>
      <w:cs w:val="0"/>
      <w:em w:val="none"/>
      <w:lang w:bidi="ar-SA" w:eastAsia="en-GB" w:val="en-GB"/>
    </w:rPr>
  </w:style>
  <w:style w:type="paragraph" w:styleId="Index1">
    <w:name w:val="Index 1"/>
    <w:basedOn w:val="Normal"/>
    <w:next w:val="Normal"/>
    <w:autoRedefine w:val="0"/>
    <w:hidden w:val="0"/>
    <w:qFormat w:val="0"/>
    <w:pPr>
      <w:suppressAutoHyphens w:val="1"/>
      <w:adjustRightInd w:val="0"/>
      <w:spacing w:line="1" w:lineRule="atLeast"/>
      <w:ind w:left="220" w:leftChars="-1" w:rightChars="0" w:hanging="220" w:firstLineChars="-1"/>
      <w:jc w:val="both"/>
      <w:textDirection w:val="btLr"/>
      <w:textAlignment w:val="top"/>
      <w:outlineLvl w:val="0"/>
    </w:pPr>
    <w:rPr>
      <w:w w:val="100"/>
      <w:position w:val="-1"/>
      <w:sz w:val="22"/>
      <w:szCs w:val="22"/>
      <w:effect w:val="none"/>
      <w:vertAlign w:val="baseline"/>
      <w:cs w:val="0"/>
      <w:em w:val="none"/>
      <w:lang w:bidi="ar-SA" w:eastAsia="en-GB" w:val="en-GB"/>
    </w:rPr>
  </w:style>
  <w:style w:type="paragraph" w:styleId="Index2">
    <w:name w:val="Index 2"/>
    <w:basedOn w:val="Normal"/>
    <w:next w:val="Normal"/>
    <w:autoRedefine w:val="0"/>
    <w:hidden w:val="0"/>
    <w:qFormat w:val="0"/>
    <w:pPr>
      <w:suppressAutoHyphens w:val="1"/>
      <w:adjustRightInd w:val="0"/>
      <w:spacing w:line="1" w:lineRule="atLeast"/>
      <w:ind w:left="440" w:leftChars="-1" w:rightChars="0" w:hanging="220" w:firstLineChars="-1"/>
      <w:jc w:val="both"/>
      <w:textDirection w:val="btLr"/>
      <w:textAlignment w:val="top"/>
      <w:outlineLvl w:val="0"/>
    </w:pPr>
    <w:rPr>
      <w:w w:val="100"/>
      <w:position w:val="-1"/>
      <w:sz w:val="22"/>
      <w:szCs w:val="22"/>
      <w:effect w:val="none"/>
      <w:vertAlign w:val="baseline"/>
      <w:cs w:val="0"/>
      <w:em w:val="none"/>
      <w:lang w:bidi="ar-SA" w:eastAsia="en-GB" w:val="en-GB"/>
    </w:rPr>
  </w:style>
  <w:style w:type="paragraph" w:styleId="Index3">
    <w:name w:val="Index 3"/>
    <w:basedOn w:val="Normal"/>
    <w:next w:val="Normal"/>
    <w:autoRedefine w:val="0"/>
    <w:hidden w:val="0"/>
    <w:qFormat w:val="0"/>
    <w:pPr>
      <w:suppressAutoHyphens w:val="1"/>
      <w:adjustRightInd w:val="0"/>
      <w:spacing w:line="1" w:lineRule="atLeast"/>
      <w:ind w:left="660" w:leftChars="-1" w:rightChars="0" w:hanging="220" w:firstLineChars="-1"/>
      <w:jc w:val="both"/>
      <w:textDirection w:val="btLr"/>
      <w:textAlignment w:val="top"/>
      <w:outlineLvl w:val="0"/>
    </w:pPr>
    <w:rPr>
      <w:w w:val="100"/>
      <w:position w:val="-1"/>
      <w:sz w:val="22"/>
      <w:szCs w:val="22"/>
      <w:effect w:val="none"/>
      <w:vertAlign w:val="baseline"/>
      <w:cs w:val="0"/>
      <w:em w:val="none"/>
      <w:lang w:bidi="ar-SA" w:eastAsia="en-GB" w:val="en-GB"/>
    </w:rPr>
  </w:style>
  <w:style w:type="paragraph" w:styleId="Index4">
    <w:name w:val="Index 4"/>
    <w:basedOn w:val="Normal"/>
    <w:next w:val="Normal"/>
    <w:autoRedefine w:val="0"/>
    <w:hidden w:val="0"/>
    <w:qFormat w:val="0"/>
    <w:pPr>
      <w:suppressAutoHyphens w:val="1"/>
      <w:adjustRightInd w:val="0"/>
      <w:spacing w:line="1" w:lineRule="atLeast"/>
      <w:ind w:left="880" w:leftChars="-1" w:rightChars="0" w:hanging="220" w:firstLineChars="-1"/>
      <w:jc w:val="both"/>
      <w:textDirection w:val="btLr"/>
      <w:textAlignment w:val="top"/>
      <w:outlineLvl w:val="0"/>
    </w:pPr>
    <w:rPr>
      <w:w w:val="100"/>
      <w:position w:val="-1"/>
      <w:sz w:val="22"/>
      <w:szCs w:val="22"/>
      <w:effect w:val="none"/>
      <w:vertAlign w:val="baseline"/>
      <w:cs w:val="0"/>
      <w:em w:val="none"/>
      <w:lang w:bidi="ar-SA" w:eastAsia="en-GB" w:val="en-GB"/>
    </w:rPr>
  </w:style>
  <w:style w:type="paragraph" w:styleId="Index5">
    <w:name w:val="Index 5"/>
    <w:basedOn w:val="Normal"/>
    <w:next w:val="Normal"/>
    <w:autoRedefine w:val="0"/>
    <w:hidden w:val="0"/>
    <w:qFormat w:val="0"/>
    <w:pPr>
      <w:suppressAutoHyphens w:val="1"/>
      <w:adjustRightInd w:val="0"/>
      <w:spacing w:line="1" w:lineRule="atLeast"/>
      <w:ind w:left="1100" w:leftChars="-1" w:rightChars="0" w:hanging="220" w:firstLineChars="-1"/>
      <w:jc w:val="both"/>
      <w:textDirection w:val="btLr"/>
      <w:textAlignment w:val="top"/>
      <w:outlineLvl w:val="0"/>
    </w:pPr>
    <w:rPr>
      <w:w w:val="100"/>
      <w:position w:val="-1"/>
      <w:sz w:val="22"/>
      <w:szCs w:val="22"/>
      <w:effect w:val="none"/>
      <w:vertAlign w:val="baseline"/>
      <w:cs w:val="0"/>
      <w:em w:val="none"/>
      <w:lang w:bidi="ar-SA" w:eastAsia="en-GB" w:val="en-GB"/>
    </w:rPr>
  </w:style>
  <w:style w:type="paragraph" w:styleId="Index6">
    <w:name w:val="Index 6"/>
    <w:basedOn w:val="Normal"/>
    <w:next w:val="Normal"/>
    <w:autoRedefine w:val="0"/>
    <w:hidden w:val="0"/>
    <w:qFormat w:val="0"/>
    <w:pPr>
      <w:suppressAutoHyphens w:val="1"/>
      <w:adjustRightInd w:val="0"/>
      <w:spacing w:line="1" w:lineRule="atLeast"/>
      <w:ind w:left="1320" w:leftChars="-1" w:rightChars="0" w:hanging="220" w:firstLineChars="-1"/>
      <w:jc w:val="both"/>
      <w:textDirection w:val="btLr"/>
      <w:textAlignment w:val="top"/>
      <w:outlineLvl w:val="0"/>
    </w:pPr>
    <w:rPr>
      <w:w w:val="100"/>
      <w:position w:val="-1"/>
      <w:sz w:val="22"/>
      <w:szCs w:val="22"/>
      <w:effect w:val="none"/>
      <w:vertAlign w:val="baseline"/>
      <w:cs w:val="0"/>
      <w:em w:val="none"/>
      <w:lang w:bidi="ar-SA" w:eastAsia="en-GB" w:val="en-GB"/>
    </w:rPr>
  </w:style>
  <w:style w:type="paragraph" w:styleId="Index7">
    <w:name w:val="Index 7"/>
    <w:basedOn w:val="Normal"/>
    <w:next w:val="Normal"/>
    <w:autoRedefine w:val="0"/>
    <w:hidden w:val="0"/>
    <w:qFormat w:val="0"/>
    <w:pPr>
      <w:suppressAutoHyphens w:val="1"/>
      <w:adjustRightInd w:val="0"/>
      <w:spacing w:line="1" w:lineRule="atLeast"/>
      <w:ind w:left="1540" w:leftChars="-1" w:rightChars="0" w:hanging="220" w:firstLineChars="-1"/>
      <w:jc w:val="both"/>
      <w:textDirection w:val="btLr"/>
      <w:textAlignment w:val="top"/>
      <w:outlineLvl w:val="0"/>
    </w:pPr>
    <w:rPr>
      <w:w w:val="100"/>
      <w:position w:val="-1"/>
      <w:sz w:val="22"/>
      <w:szCs w:val="22"/>
      <w:effect w:val="none"/>
      <w:vertAlign w:val="baseline"/>
      <w:cs w:val="0"/>
      <w:em w:val="none"/>
      <w:lang w:bidi="ar-SA" w:eastAsia="en-GB" w:val="en-GB"/>
    </w:rPr>
  </w:style>
  <w:style w:type="paragraph" w:styleId="Index8">
    <w:name w:val="Index 8"/>
    <w:basedOn w:val="Normal"/>
    <w:next w:val="Normal"/>
    <w:autoRedefine w:val="0"/>
    <w:hidden w:val="0"/>
    <w:qFormat w:val="0"/>
    <w:pPr>
      <w:suppressAutoHyphens w:val="1"/>
      <w:adjustRightInd w:val="0"/>
      <w:spacing w:line="1" w:lineRule="atLeast"/>
      <w:ind w:left="1760" w:leftChars="-1" w:rightChars="0" w:hanging="220" w:firstLineChars="-1"/>
      <w:jc w:val="both"/>
      <w:textDirection w:val="btLr"/>
      <w:textAlignment w:val="top"/>
      <w:outlineLvl w:val="0"/>
    </w:pPr>
    <w:rPr>
      <w:w w:val="100"/>
      <w:position w:val="-1"/>
      <w:sz w:val="22"/>
      <w:szCs w:val="22"/>
      <w:effect w:val="none"/>
      <w:vertAlign w:val="baseline"/>
      <w:cs w:val="0"/>
      <w:em w:val="none"/>
      <w:lang w:bidi="ar-SA" w:eastAsia="en-GB" w:val="en-GB"/>
    </w:rPr>
  </w:style>
  <w:style w:type="paragraph" w:styleId="Index9">
    <w:name w:val="Index 9"/>
    <w:basedOn w:val="Normal"/>
    <w:next w:val="Normal"/>
    <w:autoRedefine w:val="0"/>
    <w:hidden w:val="0"/>
    <w:qFormat w:val="0"/>
    <w:pPr>
      <w:suppressAutoHyphens w:val="1"/>
      <w:adjustRightInd w:val="0"/>
      <w:spacing w:line="1" w:lineRule="atLeast"/>
      <w:ind w:left="1980" w:leftChars="-1" w:rightChars="0" w:hanging="220" w:firstLineChars="-1"/>
      <w:jc w:val="both"/>
      <w:textDirection w:val="btLr"/>
      <w:textAlignment w:val="top"/>
      <w:outlineLvl w:val="0"/>
    </w:pPr>
    <w:rPr>
      <w:w w:val="100"/>
      <w:position w:val="-1"/>
      <w:sz w:val="22"/>
      <w:szCs w:val="22"/>
      <w:effect w:val="none"/>
      <w:vertAlign w:val="baseline"/>
      <w:cs w:val="0"/>
      <w:em w:val="none"/>
      <w:lang w:bidi="ar-SA" w:eastAsia="en-GB" w:val="en-GB"/>
    </w:rPr>
  </w:style>
  <w:style w:type="paragraph" w:styleId="TOC1">
    <w:name w:val="TOC 1"/>
    <w:basedOn w:val="Normal"/>
    <w:next w:val="Normal"/>
    <w:autoRedefine w:val="0"/>
    <w:hidden w:val="0"/>
    <w:qFormat w:val="0"/>
    <w:pPr>
      <w:tabs>
        <w:tab w:val="right" w:leader="dot" w:pos="9020"/>
      </w:tabs>
      <w:suppressAutoHyphens w:val="1"/>
      <w:adjustRightInd w:val="0"/>
      <w:spacing w:after="240" w:line="1" w:lineRule="atLeast"/>
      <w:ind w:left="864" w:right="864" w:leftChars="-1" w:rightChars="0" w:hanging="864" w:firstLineChars="-1"/>
      <w:jc w:val="both"/>
      <w:textDirection w:val="btLr"/>
      <w:textAlignment w:val="top"/>
      <w:outlineLvl w:val="0"/>
    </w:pPr>
    <w:rPr>
      <w:w w:val="100"/>
      <w:position w:val="-1"/>
      <w:sz w:val="22"/>
      <w:szCs w:val="22"/>
      <w:effect w:val="none"/>
      <w:vertAlign w:val="baseline"/>
      <w:cs w:val="0"/>
      <w:em w:val="none"/>
      <w:lang w:bidi="ar-SA" w:eastAsia="en-GB" w:val="en-GB"/>
    </w:rPr>
  </w:style>
  <w:style w:type="paragraph" w:styleId="TOC2">
    <w:name w:val="TOC 2"/>
    <w:basedOn w:val="TOC1"/>
    <w:next w:val="Normal"/>
    <w:autoRedefine w:val="0"/>
    <w:hidden w:val="0"/>
    <w:qFormat w:val="0"/>
    <w:pPr>
      <w:tabs>
        <w:tab w:val="right" w:leader="dot" w:pos="9020"/>
      </w:tabs>
      <w:suppressAutoHyphens w:val="1"/>
      <w:adjustRightInd w:val="0"/>
      <w:spacing w:after="240" w:line="1" w:lineRule="atLeast"/>
      <w:ind w:left="1728" w:right="864" w:leftChars="-1" w:rightChars="0" w:hanging="864" w:firstLineChars="-1"/>
      <w:jc w:val="both"/>
      <w:textDirection w:val="btLr"/>
      <w:textAlignment w:val="top"/>
      <w:outlineLvl w:val="0"/>
    </w:pPr>
    <w:rPr>
      <w:w w:val="100"/>
      <w:position w:val="-1"/>
      <w:sz w:val="22"/>
      <w:szCs w:val="22"/>
      <w:effect w:val="none"/>
      <w:vertAlign w:val="baseline"/>
      <w:cs w:val="0"/>
      <w:em w:val="none"/>
      <w:lang w:bidi="ar-SA" w:eastAsia="en-GB" w:val="en-GB"/>
    </w:rPr>
  </w:style>
  <w:style w:type="paragraph" w:styleId="TOC3">
    <w:name w:val="TOC 3"/>
    <w:basedOn w:val="TOC1"/>
    <w:next w:val="Normal"/>
    <w:autoRedefine w:val="0"/>
    <w:hidden w:val="0"/>
    <w:qFormat w:val="0"/>
    <w:pPr>
      <w:tabs>
        <w:tab w:val="right" w:leader="dot" w:pos="9020"/>
      </w:tabs>
      <w:suppressAutoHyphens w:val="1"/>
      <w:adjustRightInd w:val="0"/>
      <w:spacing w:after="240" w:line="1" w:lineRule="atLeast"/>
      <w:ind w:left="2592" w:right="864" w:leftChars="-1" w:rightChars="0" w:hanging="864" w:firstLineChars="-1"/>
      <w:jc w:val="both"/>
      <w:textDirection w:val="btLr"/>
      <w:textAlignment w:val="top"/>
      <w:outlineLvl w:val="0"/>
    </w:pPr>
    <w:rPr>
      <w:w w:val="100"/>
      <w:position w:val="-1"/>
      <w:sz w:val="22"/>
      <w:szCs w:val="22"/>
      <w:effect w:val="none"/>
      <w:vertAlign w:val="baseline"/>
      <w:cs w:val="0"/>
      <w:em w:val="none"/>
      <w:lang w:bidi="ar-SA" w:eastAsia="en-GB" w:val="en-GB"/>
    </w:rPr>
  </w:style>
  <w:style w:type="paragraph" w:styleId="TOC4">
    <w:name w:val="TOC 4"/>
    <w:basedOn w:val="TOC1"/>
    <w:next w:val="Normal"/>
    <w:autoRedefine w:val="0"/>
    <w:hidden w:val="0"/>
    <w:qFormat w:val="0"/>
    <w:pPr>
      <w:tabs>
        <w:tab w:val="right" w:leader="dot" w:pos="9020"/>
      </w:tabs>
      <w:suppressAutoHyphens w:val="1"/>
      <w:adjustRightInd w:val="0"/>
      <w:spacing w:after="240" w:line="1" w:lineRule="atLeast"/>
      <w:ind w:left="0" w:right="864" w:leftChars="-1" w:rightChars="0" w:firstLine="0" w:firstLineChars="-1"/>
      <w:jc w:val="both"/>
      <w:textDirection w:val="btLr"/>
      <w:textAlignment w:val="top"/>
      <w:outlineLvl w:val="0"/>
    </w:pPr>
    <w:rPr>
      <w:w w:val="100"/>
      <w:position w:val="-1"/>
      <w:sz w:val="22"/>
      <w:szCs w:val="22"/>
      <w:effect w:val="none"/>
      <w:vertAlign w:val="baseline"/>
      <w:cs w:val="0"/>
      <w:em w:val="none"/>
      <w:lang w:bidi="ar-SA" w:eastAsia="en-GB" w:val="en-GB"/>
    </w:rPr>
  </w:style>
  <w:style w:type="paragraph" w:styleId="TOC5">
    <w:name w:val="TOC 5"/>
    <w:basedOn w:val="TOC1"/>
    <w:next w:val="Normal"/>
    <w:autoRedefine w:val="0"/>
    <w:hidden w:val="0"/>
    <w:qFormat w:val="0"/>
    <w:pPr>
      <w:tabs>
        <w:tab w:val="right" w:leader="dot" w:pos="9020"/>
      </w:tabs>
      <w:suppressAutoHyphens w:val="1"/>
      <w:adjustRightInd w:val="0"/>
      <w:spacing w:after="240" w:line="1" w:lineRule="atLeast"/>
      <w:ind w:left="864" w:right="864" w:leftChars="-1" w:rightChars="0" w:firstLine="0" w:firstLineChars="-1"/>
      <w:jc w:val="both"/>
      <w:textDirection w:val="btLr"/>
      <w:textAlignment w:val="top"/>
      <w:outlineLvl w:val="0"/>
    </w:pPr>
    <w:rPr>
      <w:w w:val="100"/>
      <w:position w:val="-1"/>
      <w:sz w:val="22"/>
      <w:szCs w:val="22"/>
      <w:effect w:val="none"/>
      <w:vertAlign w:val="baseline"/>
      <w:cs w:val="0"/>
      <w:em w:val="none"/>
      <w:lang w:bidi="ar-SA" w:eastAsia="en-GB" w:val="en-GB"/>
    </w:rPr>
  </w:style>
  <w:style w:type="paragraph" w:styleId="TOC6">
    <w:name w:val="TOC 6"/>
    <w:basedOn w:val="Normal"/>
    <w:next w:val="Normal"/>
    <w:autoRedefine w:val="0"/>
    <w:hidden w:val="0"/>
    <w:qFormat w:val="0"/>
    <w:pPr>
      <w:suppressAutoHyphens w:val="1"/>
      <w:adjustRightInd w:val="0"/>
      <w:spacing w:line="1" w:lineRule="atLeast"/>
      <w:ind w:left="1100" w:leftChars="-1" w:rightChars="0" w:firstLineChars="-1"/>
      <w:jc w:val="both"/>
      <w:textDirection w:val="btLr"/>
      <w:textAlignment w:val="top"/>
      <w:outlineLvl w:val="0"/>
    </w:pPr>
    <w:rPr>
      <w:w w:val="100"/>
      <w:position w:val="-1"/>
      <w:sz w:val="22"/>
      <w:szCs w:val="22"/>
      <w:effect w:val="none"/>
      <w:vertAlign w:val="baseline"/>
      <w:cs w:val="0"/>
      <w:em w:val="none"/>
      <w:lang w:bidi="ar-SA" w:eastAsia="en-GB" w:val="en-GB"/>
    </w:rPr>
  </w:style>
  <w:style w:type="paragraph" w:styleId="TOC7">
    <w:name w:val="TOC 7"/>
    <w:basedOn w:val="Normal"/>
    <w:next w:val="Normal"/>
    <w:autoRedefine w:val="0"/>
    <w:hidden w:val="0"/>
    <w:qFormat w:val="0"/>
    <w:pPr>
      <w:suppressAutoHyphens w:val="1"/>
      <w:adjustRightInd w:val="0"/>
      <w:spacing w:line="1" w:lineRule="atLeast"/>
      <w:ind w:left="1320" w:leftChars="-1" w:rightChars="0" w:firstLineChars="-1"/>
      <w:jc w:val="both"/>
      <w:textDirection w:val="btLr"/>
      <w:textAlignment w:val="top"/>
      <w:outlineLvl w:val="0"/>
    </w:pPr>
    <w:rPr>
      <w:w w:val="100"/>
      <w:position w:val="-1"/>
      <w:sz w:val="22"/>
      <w:szCs w:val="22"/>
      <w:effect w:val="none"/>
      <w:vertAlign w:val="baseline"/>
      <w:cs w:val="0"/>
      <w:em w:val="none"/>
      <w:lang w:bidi="ar-SA" w:eastAsia="en-GB" w:val="en-GB"/>
    </w:rPr>
  </w:style>
  <w:style w:type="paragraph" w:styleId="TOC8">
    <w:name w:val="TOC 8"/>
    <w:basedOn w:val="Normal"/>
    <w:next w:val="Normal"/>
    <w:autoRedefine w:val="0"/>
    <w:hidden w:val="0"/>
    <w:qFormat w:val="0"/>
    <w:pPr>
      <w:suppressAutoHyphens w:val="1"/>
      <w:adjustRightInd w:val="0"/>
      <w:spacing w:line="1" w:lineRule="atLeast"/>
      <w:ind w:left="1540" w:leftChars="-1" w:rightChars="0" w:firstLineChars="-1"/>
      <w:jc w:val="both"/>
      <w:textDirection w:val="btLr"/>
      <w:textAlignment w:val="top"/>
      <w:outlineLvl w:val="0"/>
    </w:pPr>
    <w:rPr>
      <w:w w:val="100"/>
      <w:position w:val="-1"/>
      <w:sz w:val="22"/>
      <w:szCs w:val="22"/>
      <w:effect w:val="none"/>
      <w:vertAlign w:val="baseline"/>
      <w:cs w:val="0"/>
      <w:em w:val="none"/>
      <w:lang w:bidi="ar-SA" w:eastAsia="en-GB" w:val="en-GB"/>
    </w:rPr>
  </w:style>
  <w:style w:type="paragraph" w:styleId="TOC9">
    <w:name w:val="TOC 9"/>
    <w:basedOn w:val="Normal"/>
    <w:next w:val="Normal"/>
    <w:autoRedefine w:val="0"/>
    <w:hidden w:val="0"/>
    <w:qFormat w:val="0"/>
    <w:pPr>
      <w:suppressAutoHyphens w:val="1"/>
      <w:adjustRightInd w:val="0"/>
      <w:spacing w:line="1" w:lineRule="atLeast"/>
      <w:ind w:left="1760" w:leftChars="-1" w:rightChars="0" w:firstLineChars="-1"/>
      <w:jc w:val="both"/>
      <w:textDirection w:val="btLr"/>
      <w:textAlignment w:val="top"/>
      <w:outlineLvl w:val="0"/>
    </w:pPr>
    <w:rPr>
      <w:w w:val="100"/>
      <w:position w:val="-1"/>
      <w:sz w:val="22"/>
      <w:szCs w:val="22"/>
      <w:effect w:val="none"/>
      <w:vertAlign w:val="baseline"/>
      <w:cs w:val="0"/>
      <w:em w:val="none"/>
      <w:lang w:bidi="ar-SA" w:eastAsia="en-GB" w:val="en-GB"/>
    </w:rPr>
  </w:style>
  <w:style w:type="paragraph" w:styleId="Body">
    <w:name w:val="Body"/>
    <w:basedOn w:val="Normal"/>
    <w:next w:val="Body"/>
    <w:autoRedefine w:val="0"/>
    <w:hidden w:val="0"/>
    <w:qFormat w:val="0"/>
    <w:pPr>
      <w:suppressAutoHyphens w:val="1"/>
      <w:adjustRightInd w:val="0"/>
      <w:spacing w:after="220" w:line="360" w:lineRule="auto"/>
      <w:ind w:leftChars="-1" w:rightChars="0" w:firstLineChars="-1"/>
      <w:jc w:val="both"/>
      <w:textDirection w:val="btLr"/>
      <w:textAlignment w:val="top"/>
      <w:outlineLvl w:val="0"/>
    </w:pPr>
    <w:rPr>
      <w:w w:val="100"/>
      <w:position w:val="-1"/>
      <w:sz w:val="22"/>
      <w:szCs w:val="22"/>
      <w:effect w:val="none"/>
      <w:vertAlign w:val="baseline"/>
      <w:cs w:val="0"/>
      <w:em w:val="none"/>
      <w:lang w:bidi="ar-SA" w:eastAsia="en-GB" w:val="en-GB"/>
    </w:rPr>
  </w:style>
  <w:style w:type="paragraph" w:styleId="DefinitionBody1">
    <w:name w:val="Definition Body 1"/>
    <w:basedOn w:val="Body"/>
    <w:next w:val="DefinitionBody1"/>
    <w:autoRedefine w:val="0"/>
    <w:hidden w:val="0"/>
    <w:qFormat w:val="0"/>
    <w:pPr>
      <w:suppressAutoHyphens w:val="1"/>
      <w:adjustRightInd w:val="0"/>
      <w:spacing w:after="220" w:line="360" w:lineRule="auto"/>
      <w:ind w:left="864" w:leftChars="-1" w:rightChars="0" w:firstLineChars="-1"/>
      <w:jc w:val="both"/>
      <w:textDirection w:val="btLr"/>
      <w:textAlignment w:val="top"/>
      <w:outlineLvl w:val="0"/>
    </w:pPr>
    <w:rPr>
      <w:w w:val="100"/>
      <w:position w:val="-1"/>
      <w:sz w:val="22"/>
      <w:szCs w:val="22"/>
      <w:effect w:val="none"/>
      <w:vertAlign w:val="baseline"/>
      <w:cs w:val="0"/>
      <w:em w:val="none"/>
      <w:lang w:bidi="ar-SA" w:eastAsia="en-GB" w:val="en-GB"/>
    </w:rPr>
  </w:style>
  <w:style w:type="paragraph" w:styleId="Definition1">
    <w:name w:val="Definition 1"/>
    <w:basedOn w:val="DefinitionBody1"/>
    <w:next w:val="Definition1"/>
    <w:autoRedefine w:val="0"/>
    <w:hidden w:val="0"/>
    <w:qFormat w:val="0"/>
    <w:pPr>
      <w:numPr>
        <w:ilvl w:val="0"/>
        <w:numId w:val="2"/>
      </w:numPr>
      <w:suppressAutoHyphens w:val="1"/>
      <w:adjustRightInd w:val="0"/>
      <w:spacing w:after="220" w:line="360" w:lineRule="auto"/>
      <w:ind w:left="864" w:leftChars="-1" w:rightChars="0" w:firstLineChars="-1"/>
      <w:jc w:val="both"/>
      <w:textDirection w:val="btLr"/>
      <w:textAlignment w:val="top"/>
      <w:outlineLvl w:val="0"/>
    </w:pPr>
    <w:rPr>
      <w:w w:val="100"/>
      <w:position w:val="-1"/>
      <w:sz w:val="22"/>
      <w:szCs w:val="22"/>
      <w:effect w:val="none"/>
      <w:vertAlign w:val="baseline"/>
      <w:cs w:val="0"/>
      <w:em w:val="none"/>
      <w:lang w:bidi="ar-SA" w:eastAsia="en-GB" w:val="en-GB"/>
    </w:rPr>
  </w:style>
  <w:style w:type="paragraph" w:styleId="DefinitionBody2">
    <w:name w:val="Definition Body 2"/>
    <w:basedOn w:val="Body"/>
    <w:next w:val="DefinitionBody2"/>
    <w:autoRedefine w:val="0"/>
    <w:hidden w:val="0"/>
    <w:qFormat w:val="0"/>
    <w:pPr>
      <w:suppressAutoHyphens w:val="1"/>
      <w:adjustRightInd w:val="0"/>
      <w:spacing w:after="220" w:line="360" w:lineRule="auto"/>
      <w:ind w:left="1728" w:leftChars="-1" w:rightChars="0" w:firstLineChars="-1"/>
      <w:jc w:val="both"/>
      <w:textDirection w:val="btLr"/>
      <w:textAlignment w:val="top"/>
      <w:outlineLvl w:val="0"/>
    </w:pPr>
    <w:rPr>
      <w:w w:val="100"/>
      <w:position w:val="-1"/>
      <w:sz w:val="22"/>
      <w:szCs w:val="22"/>
      <w:effect w:val="none"/>
      <w:vertAlign w:val="baseline"/>
      <w:cs w:val="0"/>
      <w:em w:val="none"/>
      <w:lang w:bidi="ar-SA" w:eastAsia="en-GB" w:val="en-GB"/>
    </w:rPr>
  </w:style>
  <w:style w:type="paragraph" w:styleId="Definition2">
    <w:name w:val="Definition 2"/>
    <w:basedOn w:val="DefinitionBody2"/>
    <w:next w:val="Definition2"/>
    <w:autoRedefine w:val="0"/>
    <w:hidden w:val="0"/>
    <w:qFormat w:val="0"/>
    <w:pPr>
      <w:numPr>
        <w:ilvl w:val="1"/>
        <w:numId w:val="2"/>
      </w:numPr>
      <w:suppressAutoHyphens w:val="1"/>
      <w:adjustRightInd w:val="0"/>
      <w:spacing w:after="220" w:line="360" w:lineRule="auto"/>
      <w:ind w:left="1728" w:leftChars="-1" w:rightChars="0" w:firstLineChars="-1"/>
      <w:jc w:val="both"/>
      <w:textDirection w:val="btLr"/>
      <w:textAlignment w:val="top"/>
      <w:outlineLvl w:val="1"/>
    </w:pPr>
    <w:rPr>
      <w:w w:val="100"/>
      <w:position w:val="-1"/>
      <w:sz w:val="22"/>
      <w:szCs w:val="22"/>
      <w:effect w:val="none"/>
      <w:vertAlign w:val="baseline"/>
      <w:cs w:val="0"/>
      <w:em w:val="none"/>
      <w:lang w:bidi="ar-SA" w:eastAsia="en-GB" w:val="en-GB"/>
    </w:rPr>
  </w:style>
  <w:style w:type="paragraph" w:styleId="DefinitionHeading">
    <w:name w:val="Definition Heading"/>
    <w:basedOn w:val="Body"/>
    <w:next w:val="DefinitionHeading"/>
    <w:autoRedefine w:val="0"/>
    <w:hidden w:val="0"/>
    <w:qFormat w:val="0"/>
    <w:pPr>
      <w:suppressAutoHyphens w:val="1"/>
      <w:adjustRightInd w:val="0"/>
      <w:spacing w:after="220" w:line="360" w:lineRule="auto"/>
      <w:ind w:left="105" w:leftChars="-1" w:rightChars="0" w:hanging="105" w:firstLineChars="-1"/>
      <w:jc w:val="left"/>
      <w:textDirection w:val="btLr"/>
      <w:textAlignment w:val="top"/>
      <w:outlineLvl w:val="0"/>
    </w:pPr>
    <w:rPr>
      <w:b w:val="1"/>
      <w:bCs w:val="1"/>
      <w:w w:val="100"/>
      <w:position w:val="-1"/>
      <w:sz w:val="22"/>
      <w:szCs w:val="22"/>
      <w:effect w:val="none"/>
      <w:vertAlign w:val="baseline"/>
      <w:cs w:val="0"/>
      <w:em w:val="none"/>
      <w:lang w:bidi="ar-SA" w:eastAsia="en-GB" w:val="en-GB"/>
    </w:rPr>
  </w:style>
  <w:style w:type="paragraph" w:styleId="ScheduleHeading">
    <w:name w:val="Schedule Heading"/>
    <w:basedOn w:val="Body"/>
    <w:next w:val="ScheduleSubHeading"/>
    <w:autoRedefine w:val="0"/>
    <w:hidden w:val="0"/>
    <w:qFormat w:val="0"/>
    <w:pPr>
      <w:keepNext w:val="1"/>
      <w:numPr>
        <w:ilvl w:val="0"/>
        <w:numId w:val="4"/>
      </w:numPr>
      <w:suppressAutoHyphens w:val="1"/>
      <w:adjustRightInd w:val="0"/>
      <w:spacing w:after="220" w:line="360" w:lineRule="auto"/>
      <w:ind w:leftChars="-1" w:rightChars="0" w:firstLineChars="-1"/>
      <w:jc w:val="center"/>
      <w:textDirection w:val="btLr"/>
      <w:textAlignment w:val="top"/>
      <w:outlineLvl w:val="0"/>
    </w:pPr>
    <w:rPr>
      <w:b w:val="1"/>
      <w:bCs w:val="1"/>
      <w:caps w:val="1"/>
      <w:w w:val="100"/>
      <w:position w:val="-1"/>
      <w:sz w:val="22"/>
      <w:szCs w:val="22"/>
      <w:effect w:val="none"/>
      <w:vertAlign w:val="baseline"/>
      <w:cs w:val="0"/>
      <w:em w:val="none"/>
      <w:lang w:bidi="ar-SA" w:eastAsia="en-GB" w:val="en-GB"/>
    </w:rPr>
  </w:style>
  <w:style w:type="paragraph" w:styleId="ScheduleSubHeading">
    <w:name w:val="Schedule Sub Heading"/>
    <w:basedOn w:val="Body"/>
    <w:next w:val="Body"/>
    <w:autoRedefine w:val="0"/>
    <w:hidden w:val="0"/>
    <w:qFormat w:val="0"/>
    <w:pPr>
      <w:keepNext w:val="1"/>
      <w:numPr>
        <w:ilvl w:val="1"/>
        <w:numId w:val="4"/>
      </w:numPr>
      <w:suppressAutoHyphens w:val="1"/>
      <w:adjustRightInd w:val="0"/>
      <w:spacing w:after="220" w:line="360" w:lineRule="auto"/>
      <w:ind w:leftChars="-1" w:rightChars="0" w:firstLineChars="-1"/>
      <w:jc w:val="center"/>
      <w:textDirection w:val="btLr"/>
      <w:textAlignment w:val="top"/>
      <w:outlineLvl w:val="0"/>
    </w:pPr>
    <w:rPr>
      <w:b w:val="1"/>
      <w:bCs w:val="1"/>
      <w:w w:val="100"/>
      <w:position w:val="-1"/>
      <w:sz w:val="22"/>
      <w:szCs w:val="22"/>
      <w:effect w:val="none"/>
      <w:vertAlign w:val="baseline"/>
      <w:cs w:val="0"/>
      <w:em w:val="none"/>
      <w:lang w:bidi="ar-SA" w:eastAsia="en-GB" w:val="en-GB"/>
    </w:rPr>
  </w:style>
  <w:style w:type="paragraph" w:styleId="Body1">
    <w:name w:val="Body 1"/>
    <w:basedOn w:val="Body"/>
    <w:next w:val="Body1"/>
    <w:autoRedefine w:val="0"/>
    <w:hidden w:val="0"/>
    <w:qFormat w:val="0"/>
    <w:pPr>
      <w:suppressAutoHyphens w:val="1"/>
      <w:adjustRightInd w:val="0"/>
      <w:spacing w:after="220" w:line="360" w:lineRule="auto"/>
      <w:ind w:left="864" w:leftChars="-1" w:rightChars="0" w:firstLineChars="-1"/>
      <w:jc w:val="both"/>
      <w:textDirection w:val="btLr"/>
      <w:textAlignment w:val="top"/>
      <w:outlineLvl w:val="0"/>
    </w:pPr>
    <w:rPr>
      <w:w w:val="100"/>
      <w:position w:val="-1"/>
      <w:sz w:val="22"/>
      <w:szCs w:val="22"/>
      <w:effect w:val="none"/>
      <w:vertAlign w:val="baseline"/>
      <w:cs w:val="0"/>
      <w:em w:val="none"/>
      <w:lang w:bidi="ar-SA" w:eastAsia="en-GB" w:val="en-GB"/>
    </w:rPr>
  </w:style>
  <w:style w:type="paragraph" w:styleId="Level1">
    <w:name w:val="Level 1"/>
    <w:basedOn w:val="Body1"/>
    <w:next w:val="Level1"/>
    <w:autoRedefine w:val="0"/>
    <w:hidden w:val="0"/>
    <w:qFormat w:val="0"/>
    <w:pPr>
      <w:numPr>
        <w:ilvl w:val="0"/>
        <w:numId w:val="11"/>
      </w:numPr>
      <w:suppressAutoHyphens w:val="1"/>
      <w:adjustRightInd w:val="0"/>
      <w:spacing w:after="220" w:line="360" w:lineRule="auto"/>
      <w:ind w:left="864" w:leftChars="-1" w:rightChars="0" w:firstLineChars="-1"/>
      <w:jc w:val="both"/>
      <w:textDirection w:val="btLr"/>
      <w:textAlignment w:val="top"/>
      <w:outlineLvl w:val="0"/>
    </w:pPr>
    <w:rPr>
      <w:w w:val="100"/>
      <w:position w:val="-1"/>
      <w:sz w:val="22"/>
      <w:szCs w:val="22"/>
      <w:effect w:val="none"/>
      <w:vertAlign w:val="baseline"/>
      <w:cs w:val="0"/>
      <w:em w:val="none"/>
      <w:lang w:bidi="ar-SA" w:eastAsia="en-GB" w:val="en-GB"/>
    </w:rPr>
  </w:style>
  <w:style w:type="character" w:styleId="Level1asHeading(text)">
    <w:name w:val="Level 1 as Heading (text)"/>
    <w:next w:val="Level1asHeading(text)"/>
    <w:autoRedefine w:val="0"/>
    <w:hidden w:val="0"/>
    <w:qFormat w:val="0"/>
    <w:rPr>
      <w:b w:val="1"/>
      <w:bCs w:val="1"/>
      <w:caps w:val="1"/>
      <w:w w:val="100"/>
      <w:position w:val="-1"/>
      <w:effect w:val="none"/>
      <w:vertAlign w:val="baseline"/>
      <w:cs w:val="0"/>
      <w:em w:val="none"/>
      <w:lang/>
    </w:rPr>
  </w:style>
  <w:style w:type="paragraph" w:styleId="Body2">
    <w:name w:val="Body 2"/>
    <w:basedOn w:val="Body"/>
    <w:next w:val="Body2"/>
    <w:autoRedefine w:val="0"/>
    <w:hidden w:val="0"/>
    <w:qFormat w:val="0"/>
    <w:pPr>
      <w:suppressAutoHyphens w:val="1"/>
      <w:adjustRightInd w:val="0"/>
      <w:spacing w:after="220" w:line="360" w:lineRule="auto"/>
      <w:ind w:left="864" w:leftChars="-1" w:rightChars="0" w:firstLineChars="-1"/>
      <w:jc w:val="both"/>
      <w:textDirection w:val="btLr"/>
      <w:textAlignment w:val="top"/>
      <w:outlineLvl w:val="0"/>
    </w:pPr>
    <w:rPr>
      <w:w w:val="100"/>
      <w:position w:val="-1"/>
      <w:sz w:val="22"/>
      <w:szCs w:val="22"/>
      <w:effect w:val="none"/>
      <w:vertAlign w:val="baseline"/>
      <w:cs w:val="0"/>
      <w:em w:val="none"/>
      <w:lang w:bidi="ar-SA" w:eastAsia="en-GB" w:val="en-GB"/>
    </w:rPr>
  </w:style>
  <w:style w:type="paragraph" w:styleId="Level2">
    <w:name w:val="Level 2"/>
    <w:basedOn w:val="Body2"/>
    <w:next w:val="Level2"/>
    <w:autoRedefine w:val="0"/>
    <w:hidden w:val="0"/>
    <w:qFormat w:val="0"/>
    <w:pPr>
      <w:numPr>
        <w:ilvl w:val="1"/>
        <w:numId w:val="11"/>
      </w:numPr>
      <w:suppressAutoHyphens w:val="1"/>
      <w:adjustRightInd w:val="0"/>
      <w:spacing w:after="220" w:line="360" w:lineRule="auto"/>
      <w:ind w:left="864" w:leftChars="-1" w:rightChars="0" w:firstLineChars="-1"/>
      <w:jc w:val="both"/>
      <w:textDirection w:val="btLr"/>
      <w:textAlignment w:val="top"/>
      <w:outlineLvl w:val="1"/>
    </w:pPr>
    <w:rPr>
      <w:w w:val="100"/>
      <w:position w:val="-1"/>
      <w:sz w:val="22"/>
      <w:szCs w:val="22"/>
      <w:effect w:val="none"/>
      <w:vertAlign w:val="baseline"/>
      <w:cs w:val="0"/>
      <w:em w:val="none"/>
      <w:lang w:bidi="ar-SA" w:eastAsia="en-GB" w:val="en-GB"/>
    </w:rPr>
  </w:style>
  <w:style w:type="character" w:styleId="Level2asHeading(text)">
    <w:name w:val="Level 2 as Heading (text)"/>
    <w:next w:val="Level2asHeading(text)"/>
    <w:autoRedefine w:val="0"/>
    <w:hidden w:val="0"/>
    <w:qFormat w:val="0"/>
    <w:rPr>
      <w:b w:val="1"/>
      <w:bCs w:val="1"/>
      <w:w w:val="100"/>
      <w:position w:val="-1"/>
      <w:effect w:val="none"/>
      <w:vertAlign w:val="baseline"/>
      <w:cs w:val="0"/>
      <w:em w:val="none"/>
      <w:lang/>
    </w:rPr>
  </w:style>
  <w:style w:type="paragraph" w:styleId="Body3">
    <w:name w:val="Body 3"/>
    <w:basedOn w:val="Body"/>
    <w:next w:val="Body3"/>
    <w:autoRedefine w:val="0"/>
    <w:hidden w:val="0"/>
    <w:qFormat w:val="0"/>
    <w:pPr>
      <w:suppressAutoHyphens w:val="1"/>
      <w:adjustRightInd w:val="0"/>
      <w:spacing w:after="220" w:line="360" w:lineRule="auto"/>
      <w:ind w:left="1728" w:leftChars="-1" w:rightChars="0" w:firstLineChars="-1"/>
      <w:jc w:val="both"/>
      <w:textDirection w:val="btLr"/>
      <w:textAlignment w:val="top"/>
      <w:outlineLvl w:val="0"/>
    </w:pPr>
    <w:rPr>
      <w:w w:val="100"/>
      <w:position w:val="-1"/>
      <w:sz w:val="22"/>
      <w:szCs w:val="22"/>
      <w:effect w:val="none"/>
      <w:vertAlign w:val="baseline"/>
      <w:cs w:val="0"/>
      <w:em w:val="none"/>
      <w:lang w:bidi="ar-SA" w:eastAsia="en-GB" w:val="en-GB"/>
    </w:rPr>
  </w:style>
  <w:style w:type="paragraph" w:styleId="Level3">
    <w:name w:val="Level 3"/>
    <w:basedOn w:val="Body3"/>
    <w:next w:val="Level3"/>
    <w:autoRedefine w:val="0"/>
    <w:hidden w:val="0"/>
    <w:qFormat w:val="0"/>
    <w:pPr>
      <w:numPr>
        <w:ilvl w:val="2"/>
        <w:numId w:val="11"/>
      </w:numPr>
      <w:suppressAutoHyphens w:val="1"/>
      <w:adjustRightInd w:val="0"/>
      <w:spacing w:after="220" w:line="360" w:lineRule="auto"/>
      <w:ind w:left="1728" w:leftChars="-1" w:rightChars="0" w:firstLineChars="-1"/>
      <w:jc w:val="both"/>
      <w:textDirection w:val="btLr"/>
      <w:textAlignment w:val="top"/>
      <w:outlineLvl w:val="2"/>
    </w:pPr>
    <w:rPr>
      <w:w w:val="100"/>
      <w:position w:val="-1"/>
      <w:sz w:val="22"/>
      <w:szCs w:val="22"/>
      <w:effect w:val="none"/>
      <w:vertAlign w:val="baseline"/>
      <w:cs w:val="0"/>
      <w:em w:val="none"/>
      <w:lang w:bidi="ar-SA" w:eastAsia="en-GB" w:val="en-GB"/>
    </w:rPr>
  </w:style>
  <w:style w:type="character" w:styleId="Level3asHeading(text)">
    <w:name w:val="Level 3 as Heading (text)"/>
    <w:next w:val="Level3asHeading(text)"/>
    <w:autoRedefine w:val="0"/>
    <w:hidden w:val="0"/>
    <w:qFormat w:val="0"/>
    <w:rPr>
      <w:b w:val="1"/>
      <w:bCs w:val="1"/>
      <w:w w:val="100"/>
      <w:position w:val="-1"/>
      <w:effect w:val="none"/>
      <w:vertAlign w:val="baseline"/>
      <w:cs w:val="0"/>
      <w:em w:val="none"/>
      <w:lang/>
    </w:rPr>
  </w:style>
  <w:style w:type="paragraph" w:styleId="Body4">
    <w:name w:val="Body 4"/>
    <w:basedOn w:val="Body"/>
    <w:next w:val="Body4"/>
    <w:autoRedefine w:val="0"/>
    <w:hidden w:val="0"/>
    <w:qFormat w:val="0"/>
    <w:pPr>
      <w:suppressAutoHyphens w:val="1"/>
      <w:adjustRightInd w:val="0"/>
      <w:spacing w:after="220" w:line="360" w:lineRule="auto"/>
      <w:ind w:left="2304" w:leftChars="-1" w:rightChars="0" w:firstLineChars="-1"/>
      <w:jc w:val="both"/>
      <w:textDirection w:val="btLr"/>
      <w:textAlignment w:val="top"/>
      <w:outlineLvl w:val="0"/>
    </w:pPr>
    <w:rPr>
      <w:w w:val="100"/>
      <w:position w:val="-1"/>
      <w:sz w:val="22"/>
      <w:szCs w:val="22"/>
      <w:effect w:val="none"/>
      <w:vertAlign w:val="baseline"/>
      <w:cs w:val="0"/>
      <w:em w:val="none"/>
      <w:lang w:bidi="ar-SA" w:eastAsia="en-GB" w:val="en-GB"/>
    </w:rPr>
  </w:style>
  <w:style w:type="paragraph" w:styleId="Level4">
    <w:name w:val="Level 4"/>
    <w:basedOn w:val="Body4"/>
    <w:next w:val="Level4"/>
    <w:autoRedefine w:val="0"/>
    <w:hidden w:val="0"/>
    <w:qFormat w:val="0"/>
    <w:pPr>
      <w:numPr>
        <w:ilvl w:val="3"/>
        <w:numId w:val="11"/>
      </w:numPr>
      <w:suppressAutoHyphens w:val="1"/>
      <w:adjustRightInd w:val="0"/>
      <w:spacing w:after="220" w:line="360" w:lineRule="auto"/>
      <w:ind w:left="2304" w:leftChars="-1" w:rightChars="0" w:firstLineChars="-1"/>
      <w:jc w:val="both"/>
      <w:textDirection w:val="btLr"/>
      <w:textAlignment w:val="top"/>
      <w:outlineLvl w:val="3"/>
    </w:pPr>
    <w:rPr>
      <w:w w:val="100"/>
      <w:position w:val="-1"/>
      <w:sz w:val="22"/>
      <w:szCs w:val="22"/>
      <w:effect w:val="none"/>
      <w:vertAlign w:val="baseline"/>
      <w:cs w:val="0"/>
      <w:em w:val="none"/>
      <w:lang w:bidi="ar-SA" w:eastAsia="en-GB" w:val="en-GB"/>
    </w:rPr>
  </w:style>
  <w:style w:type="paragraph" w:styleId="Body5">
    <w:name w:val="Body 5"/>
    <w:basedOn w:val="Body"/>
    <w:next w:val="Body5"/>
    <w:autoRedefine w:val="0"/>
    <w:hidden w:val="0"/>
    <w:qFormat w:val="0"/>
    <w:pPr>
      <w:suppressAutoHyphens w:val="1"/>
      <w:adjustRightInd w:val="0"/>
      <w:spacing w:after="220" w:line="360" w:lineRule="auto"/>
      <w:ind w:left="2880" w:leftChars="-1" w:rightChars="0" w:firstLineChars="-1"/>
      <w:jc w:val="both"/>
      <w:textDirection w:val="btLr"/>
      <w:textAlignment w:val="top"/>
      <w:outlineLvl w:val="0"/>
    </w:pPr>
    <w:rPr>
      <w:w w:val="100"/>
      <w:position w:val="-1"/>
      <w:sz w:val="22"/>
      <w:szCs w:val="22"/>
      <w:effect w:val="none"/>
      <w:vertAlign w:val="baseline"/>
      <w:cs w:val="0"/>
      <w:em w:val="none"/>
      <w:lang w:bidi="ar-SA" w:eastAsia="en-GB" w:val="en-GB"/>
    </w:rPr>
  </w:style>
  <w:style w:type="paragraph" w:styleId="Level5">
    <w:name w:val="Level 5"/>
    <w:basedOn w:val="Body5"/>
    <w:next w:val="Level5"/>
    <w:autoRedefine w:val="0"/>
    <w:hidden w:val="0"/>
    <w:qFormat w:val="0"/>
    <w:pPr>
      <w:numPr>
        <w:ilvl w:val="4"/>
        <w:numId w:val="11"/>
      </w:numPr>
      <w:suppressAutoHyphens w:val="1"/>
      <w:adjustRightInd w:val="0"/>
      <w:spacing w:after="220" w:line="360" w:lineRule="auto"/>
      <w:ind w:left="2880" w:leftChars="-1" w:rightChars="0" w:firstLineChars="-1"/>
      <w:jc w:val="both"/>
      <w:textDirection w:val="btLr"/>
      <w:textAlignment w:val="top"/>
      <w:outlineLvl w:val="4"/>
    </w:pPr>
    <w:rPr>
      <w:w w:val="100"/>
      <w:position w:val="-1"/>
      <w:sz w:val="22"/>
      <w:szCs w:val="22"/>
      <w:effect w:val="none"/>
      <w:vertAlign w:val="baseline"/>
      <w:cs w:val="0"/>
      <w:em w:val="none"/>
      <w:lang w:bidi="ar-SA" w:eastAsia="en-GB" w:val="en-GB"/>
    </w:rPr>
  </w:style>
  <w:style w:type="paragraph" w:styleId="Body6">
    <w:name w:val="Body 6"/>
    <w:basedOn w:val="Body"/>
    <w:next w:val="Body6"/>
    <w:autoRedefine w:val="0"/>
    <w:hidden w:val="0"/>
    <w:qFormat w:val="0"/>
    <w:pPr>
      <w:suppressAutoHyphens w:val="1"/>
      <w:adjustRightInd w:val="0"/>
      <w:spacing w:after="220" w:line="360" w:lineRule="auto"/>
      <w:ind w:left="3456" w:leftChars="-1" w:rightChars="0" w:firstLineChars="-1"/>
      <w:jc w:val="both"/>
      <w:textDirection w:val="btLr"/>
      <w:textAlignment w:val="top"/>
      <w:outlineLvl w:val="0"/>
    </w:pPr>
    <w:rPr>
      <w:w w:val="100"/>
      <w:position w:val="-1"/>
      <w:sz w:val="22"/>
      <w:szCs w:val="22"/>
      <w:effect w:val="none"/>
      <w:vertAlign w:val="baseline"/>
      <w:cs w:val="0"/>
      <w:em w:val="none"/>
      <w:lang w:bidi="ar-SA" w:eastAsia="en-GB" w:val="en-GB"/>
    </w:rPr>
  </w:style>
  <w:style w:type="paragraph" w:styleId="Level6">
    <w:name w:val="Level 6"/>
    <w:basedOn w:val="Body6"/>
    <w:next w:val="Level6"/>
    <w:autoRedefine w:val="0"/>
    <w:hidden w:val="0"/>
    <w:qFormat w:val="0"/>
    <w:pPr>
      <w:numPr>
        <w:ilvl w:val="5"/>
        <w:numId w:val="11"/>
      </w:numPr>
      <w:suppressAutoHyphens w:val="1"/>
      <w:adjustRightInd w:val="0"/>
      <w:spacing w:after="220" w:line="360" w:lineRule="auto"/>
      <w:ind w:left="3456" w:leftChars="-1" w:rightChars="0" w:firstLineChars="-1"/>
      <w:jc w:val="both"/>
      <w:textDirection w:val="btLr"/>
      <w:textAlignment w:val="top"/>
      <w:outlineLvl w:val="5"/>
    </w:pPr>
    <w:rPr>
      <w:w w:val="100"/>
      <w:position w:val="-1"/>
      <w:sz w:val="22"/>
      <w:szCs w:val="22"/>
      <w:effect w:val="none"/>
      <w:vertAlign w:val="baseline"/>
      <w:cs w:val="0"/>
      <w:em w:val="none"/>
      <w:lang w:bidi="ar-SA" w:eastAsia="en-GB" w:val="en-GB"/>
    </w:rPr>
  </w:style>
  <w:style w:type="paragraph" w:styleId="Body7">
    <w:name w:val="Body 7"/>
    <w:basedOn w:val="Body"/>
    <w:next w:val="Body7"/>
    <w:autoRedefine w:val="0"/>
    <w:hidden w:val="0"/>
    <w:qFormat w:val="0"/>
    <w:pPr>
      <w:suppressAutoHyphens w:val="1"/>
      <w:adjustRightInd w:val="0"/>
      <w:spacing w:after="220" w:line="360" w:lineRule="auto"/>
      <w:ind w:left="4032" w:leftChars="-1" w:rightChars="0" w:firstLineChars="-1"/>
      <w:jc w:val="both"/>
      <w:textDirection w:val="btLr"/>
      <w:textAlignment w:val="top"/>
      <w:outlineLvl w:val="0"/>
    </w:pPr>
    <w:rPr>
      <w:w w:val="100"/>
      <w:position w:val="-1"/>
      <w:sz w:val="22"/>
      <w:szCs w:val="22"/>
      <w:effect w:val="none"/>
      <w:vertAlign w:val="baseline"/>
      <w:cs w:val="0"/>
      <w:em w:val="none"/>
      <w:lang w:bidi="ar-SA" w:eastAsia="en-GB" w:val="en-GB"/>
    </w:rPr>
  </w:style>
  <w:style w:type="paragraph" w:styleId="Level7">
    <w:name w:val="Level 7"/>
    <w:basedOn w:val="Body7"/>
    <w:next w:val="Level7"/>
    <w:autoRedefine w:val="0"/>
    <w:hidden w:val="0"/>
    <w:qFormat w:val="0"/>
    <w:pPr>
      <w:numPr>
        <w:ilvl w:val="6"/>
        <w:numId w:val="11"/>
      </w:numPr>
      <w:suppressAutoHyphens w:val="1"/>
      <w:adjustRightInd w:val="0"/>
      <w:spacing w:after="220" w:line="360" w:lineRule="auto"/>
      <w:ind w:left="4032" w:leftChars="-1" w:rightChars="0" w:firstLineChars="-1"/>
      <w:jc w:val="both"/>
      <w:textDirection w:val="btLr"/>
      <w:textAlignment w:val="top"/>
      <w:outlineLvl w:val="6"/>
    </w:pPr>
    <w:rPr>
      <w:w w:val="100"/>
      <w:position w:val="-1"/>
      <w:sz w:val="22"/>
      <w:szCs w:val="22"/>
      <w:effect w:val="none"/>
      <w:vertAlign w:val="baseline"/>
      <w:cs w:val="0"/>
      <w:em w:val="none"/>
      <w:lang w:bidi="ar-SA" w:eastAsia="en-GB" w:val="en-GB"/>
    </w:rPr>
  </w:style>
  <w:style w:type="paragraph" w:styleId="Bullet1">
    <w:name w:val="Bullet 1"/>
    <w:basedOn w:val="Body"/>
    <w:next w:val="Bullet1"/>
    <w:autoRedefine w:val="0"/>
    <w:hidden w:val="0"/>
    <w:qFormat w:val="0"/>
    <w:pPr>
      <w:numPr>
        <w:ilvl w:val="0"/>
        <w:numId w:val="20"/>
      </w:numPr>
      <w:suppressAutoHyphens w:val="1"/>
      <w:adjustRightInd w:val="0"/>
      <w:spacing w:after="220" w:line="360" w:lineRule="auto"/>
      <w:ind w:leftChars="-1" w:rightChars="0" w:firstLineChars="-1"/>
      <w:jc w:val="both"/>
      <w:textDirection w:val="btLr"/>
      <w:textAlignment w:val="top"/>
      <w:outlineLvl w:val="0"/>
    </w:pPr>
    <w:rPr>
      <w:w w:val="100"/>
      <w:position w:val="-1"/>
      <w:sz w:val="22"/>
      <w:szCs w:val="22"/>
      <w:effect w:val="none"/>
      <w:vertAlign w:val="baseline"/>
      <w:cs w:val="0"/>
      <w:em w:val="none"/>
      <w:lang w:bidi="ar-SA" w:eastAsia="en-GB" w:val="en-GB"/>
    </w:rPr>
  </w:style>
  <w:style w:type="paragraph" w:styleId="Bullet2">
    <w:name w:val="Bullet 2"/>
    <w:basedOn w:val="Body"/>
    <w:next w:val="Bullet2"/>
    <w:autoRedefine w:val="0"/>
    <w:hidden w:val="0"/>
    <w:qFormat w:val="0"/>
    <w:pPr>
      <w:numPr>
        <w:ilvl w:val="1"/>
        <w:numId w:val="20"/>
      </w:numPr>
      <w:suppressAutoHyphens w:val="1"/>
      <w:adjustRightInd w:val="0"/>
      <w:spacing w:after="220" w:line="360" w:lineRule="auto"/>
      <w:ind w:leftChars="-1" w:rightChars="0" w:firstLineChars="-1"/>
      <w:jc w:val="both"/>
      <w:textDirection w:val="btLr"/>
      <w:textAlignment w:val="top"/>
      <w:outlineLvl w:val="1"/>
    </w:pPr>
    <w:rPr>
      <w:w w:val="100"/>
      <w:position w:val="-1"/>
      <w:sz w:val="22"/>
      <w:szCs w:val="22"/>
      <w:effect w:val="none"/>
      <w:vertAlign w:val="baseline"/>
      <w:cs w:val="0"/>
      <w:em w:val="none"/>
      <w:lang w:bidi="ar-SA" w:eastAsia="en-GB" w:val="en-GB"/>
    </w:rPr>
  </w:style>
  <w:style w:type="paragraph" w:styleId="Bullet3">
    <w:name w:val="Bullet 3"/>
    <w:basedOn w:val="Body"/>
    <w:next w:val="Bullet3"/>
    <w:autoRedefine w:val="0"/>
    <w:hidden w:val="0"/>
    <w:qFormat w:val="0"/>
    <w:pPr>
      <w:numPr>
        <w:ilvl w:val="2"/>
        <w:numId w:val="20"/>
      </w:numPr>
      <w:suppressAutoHyphens w:val="1"/>
      <w:adjustRightInd w:val="0"/>
      <w:spacing w:after="220" w:line="360" w:lineRule="auto"/>
      <w:ind w:leftChars="-1" w:rightChars="0" w:firstLineChars="-1"/>
      <w:jc w:val="both"/>
      <w:textDirection w:val="btLr"/>
      <w:textAlignment w:val="top"/>
      <w:outlineLvl w:val="2"/>
    </w:pPr>
    <w:rPr>
      <w:w w:val="100"/>
      <w:position w:val="-1"/>
      <w:sz w:val="22"/>
      <w:szCs w:val="22"/>
      <w:effect w:val="none"/>
      <w:vertAlign w:val="baseline"/>
      <w:cs w:val="0"/>
      <w:em w:val="none"/>
      <w:lang w:bidi="ar-SA" w:eastAsia="en-GB" w:val="en-GB"/>
    </w:rPr>
  </w:style>
  <w:style w:type="paragraph" w:styleId="Bullet4">
    <w:name w:val="Bullet 4"/>
    <w:basedOn w:val="Body"/>
    <w:next w:val="Bullet4"/>
    <w:autoRedefine w:val="0"/>
    <w:hidden w:val="0"/>
    <w:qFormat w:val="0"/>
    <w:pPr>
      <w:numPr>
        <w:ilvl w:val="3"/>
        <w:numId w:val="20"/>
      </w:numPr>
      <w:suppressAutoHyphens w:val="1"/>
      <w:adjustRightInd w:val="0"/>
      <w:spacing w:after="220" w:line="360" w:lineRule="auto"/>
      <w:ind w:leftChars="-1" w:rightChars="0" w:firstLineChars="-1"/>
      <w:jc w:val="both"/>
      <w:textDirection w:val="btLr"/>
      <w:textAlignment w:val="top"/>
      <w:outlineLvl w:val="3"/>
    </w:pPr>
    <w:rPr>
      <w:w w:val="100"/>
      <w:position w:val="-1"/>
      <w:sz w:val="22"/>
      <w:szCs w:val="22"/>
      <w:effect w:val="none"/>
      <w:vertAlign w:val="baseline"/>
      <w:cs w:val="0"/>
      <w:em w:val="none"/>
      <w:lang w:bidi="ar-SA" w:eastAsia="en-GB" w:val="en-GB"/>
    </w:rPr>
  </w:style>
  <w:style w:type="paragraph" w:styleId="Bullet5">
    <w:name w:val="Bullet 5"/>
    <w:basedOn w:val="Body"/>
    <w:next w:val="Bullet5"/>
    <w:autoRedefine w:val="0"/>
    <w:hidden w:val="0"/>
    <w:qFormat w:val="0"/>
    <w:pPr>
      <w:numPr>
        <w:ilvl w:val="4"/>
        <w:numId w:val="20"/>
      </w:numPr>
      <w:suppressAutoHyphens w:val="1"/>
      <w:adjustRightInd w:val="0"/>
      <w:spacing w:after="220" w:line="360" w:lineRule="auto"/>
      <w:ind w:leftChars="-1" w:rightChars="0" w:firstLineChars="-1"/>
      <w:jc w:val="both"/>
      <w:textDirection w:val="btLr"/>
      <w:textAlignment w:val="top"/>
      <w:outlineLvl w:val="4"/>
    </w:pPr>
    <w:rPr>
      <w:w w:val="100"/>
      <w:position w:val="-1"/>
      <w:sz w:val="22"/>
      <w:szCs w:val="22"/>
      <w:effect w:val="none"/>
      <w:vertAlign w:val="baseline"/>
      <w:cs w:val="0"/>
      <w:em w:val="none"/>
      <w:lang w:bidi="ar-SA" w:eastAsia="en-GB" w:val="en-GB"/>
    </w:rPr>
  </w:style>
  <w:style w:type="paragraph" w:styleId="Bullet6">
    <w:name w:val="Bullet 6"/>
    <w:basedOn w:val="Body"/>
    <w:next w:val="Bullet6"/>
    <w:autoRedefine w:val="0"/>
    <w:hidden w:val="0"/>
    <w:qFormat w:val="0"/>
    <w:pPr>
      <w:numPr>
        <w:ilvl w:val="5"/>
        <w:numId w:val="20"/>
      </w:numPr>
      <w:suppressAutoHyphens w:val="1"/>
      <w:adjustRightInd w:val="0"/>
      <w:spacing w:after="220" w:line="360" w:lineRule="auto"/>
      <w:ind w:leftChars="-1" w:rightChars="0" w:firstLineChars="-1"/>
      <w:jc w:val="both"/>
      <w:textDirection w:val="btLr"/>
      <w:textAlignment w:val="top"/>
      <w:outlineLvl w:val="5"/>
    </w:pPr>
    <w:rPr>
      <w:w w:val="100"/>
      <w:position w:val="-1"/>
      <w:sz w:val="22"/>
      <w:szCs w:val="22"/>
      <w:effect w:val="none"/>
      <w:vertAlign w:val="baseline"/>
      <w:cs w:val="0"/>
      <w:em w:val="none"/>
      <w:lang w:bidi="ar-SA" w:eastAsia="en-GB" w:val="en-GB"/>
    </w:rPr>
  </w:style>
  <w:style w:type="paragraph" w:styleId="Bullet7">
    <w:name w:val="Bullet 7"/>
    <w:basedOn w:val="Body"/>
    <w:next w:val="Bullet7"/>
    <w:autoRedefine w:val="0"/>
    <w:hidden w:val="0"/>
    <w:qFormat w:val="0"/>
    <w:pPr>
      <w:numPr>
        <w:ilvl w:val="6"/>
        <w:numId w:val="20"/>
      </w:numPr>
      <w:suppressAutoHyphens w:val="1"/>
      <w:adjustRightInd w:val="0"/>
      <w:spacing w:after="220" w:line="360" w:lineRule="auto"/>
      <w:ind w:leftChars="-1" w:rightChars="0" w:firstLineChars="-1"/>
      <w:jc w:val="both"/>
      <w:textDirection w:val="btLr"/>
      <w:textAlignment w:val="top"/>
      <w:outlineLvl w:val="6"/>
    </w:pPr>
    <w:rPr>
      <w:w w:val="100"/>
      <w:position w:val="-1"/>
      <w:sz w:val="22"/>
      <w:szCs w:val="22"/>
      <w:effect w:val="none"/>
      <w:vertAlign w:val="baseline"/>
      <w:cs w:val="0"/>
      <w:em w:val="none"/>
      <w:lang w:bidi="ar-SA" w:eastAsia="en-GB" w:val="en-GB"/>
    </w:rPr>
  </w:style>
  <w:style w:type="paragraph" w:styleId="Bullet8">
    <w:name w:val="Bullet 8"/>
    <w:basedOn w:val="Body"/>
    <w:next w:val="Bullet8"/>
    <w:autoRedefine w:val="0"/>
    <w:hidden w:val="0"/>
    <w:qFormat w:val="0"/>
    <w:pPr>
      <w:numPr>
        <w:ilvl w:val="7"/>
        <w:numId w:val="20"/>
      </w:numPr>
      <w:suppressAutoHyphens w:val="1"/>
      <w:adjustRightInd w:val="0"/>
      <w:spacing w:after="220" w:line="360" w:lineRule="auto"/>
      <w:ind w:leftChars="-1" w:rightChars="0" w:firstLineChars="-1"/>
      <w:jc w:val="both"/>
      <w:textDirection w:val="btLr"/>
      <w:textAlignment w:val="top"/>
      <w:outlineLvl w:val="7"/>
    </w:pPr>
    <w:rPr>
      <w:w w:val="100"/>
      <w:position w:val="-1"/>
      <w:sz w:val="22"/>
      <w:szCs w:val="22"/>
      <w:effect w:val="none"/>
      <w:vertAlign w:val="baseline"/>
      <w:cs w:val="0"/>
      <w:em w:val="none"/>
      <w:lang w:bidi="ar-SA" w:eastAsia="en-GB" w:val="en-GB"/>
    </w:rPr>
  </w:style>
  <w:style w:type="paragraph" w:styleId="Bullet9">
    <w:name w:val="Bullet 9"/>
    <w:basedOn w:val="Body"/>
    <w:next w:val="Bullet9"/>
    <w:autoRedefine w:val="0"/>
    <w:hidden w:val="0"/>
    <w:qFormat w:val="0"/>
    <w:pPr>
      <w:numPr>
        <w:ilvl w:val="8"/>
        <w:numId w:val="20"/>
      </w:numPr>
      <w:suppressAutoHyphens w:val="1"/>
      <w:adjustRightInd w:val="0"/>
      <w:spacing w:after="220" w:line="360" w:lineRule="auto"/>
      <w:ind w:leftChars="-1" w:rightChars="0" w:firstLineChars="-1"/>
      <w:jc w:val="both"/>
      <w:textDirection w:val="btLr"/>
      <w:textAlignment w:val="top"/>
      <w:outlineLvl w:val="8"/>
    </w:pPr>
    <w:rPr>
      <w:w w:val="100"/>
      <w:position w:val="-1"/>
      <w:sz w:val="22"/>
      <w:szCs w:val="22"/>
      <w:effect w:val="none"/>
      <w:vertAlign w:val="baseline"/>
      <w:cs w:val="0"/>
      <w:em w:val="none"/>
      <w:lang w:bidi="ar-SA" w:eastAsia="en-GB" w:val="en-GB"/>
    </w:rPr>
  </w:style>
  <w:style w:type="paragraph" w:styleId="EndnoteText">
    <w:name w:val="Endnote Text"/>
    <w:basedOn w:val="Normal"/>
    <w:next w:val="EndnoteText"/>
    <w:autoRedefine w:val="0"/>
    <w:hidden w:val="0"/>
    <w:qFormat w:val="0"/>
    <w:pPr>
      <w:suppressAutoHyphens w:val="1"/>
      <w:adjustRightInd w:val="0"/>
      <w:spacing w:line="1" w:lineRule="atLeast"/>
      <w:ind w:leftChars="-1" w:rightChars="0" w:firstLineChars="-1"/>
      <w:jc w:val="both"/>
      <w:textDirection w:val="btLr"/>
      <w:textAlignment w:val="top"/>
      <w:outlineLvl w:val="0"/>
    </w:pPr>
    <w:rPr>
      <w:w w:val="100"/>
      <w:position w:val="-1"/>
      <w:sz w:val="20"/>
      <w:szCs w:val="20"/>
      <w:effect w:val="none"/>
      <w:vertAlign w:val="baseline"/>
      <w:cs w:val="0"/>
      <w:em w:val="none"/>
      <w:lang w:bidi="ar-SA" w:eastAsia="en-GB" w:val="en-GB"/>
    </w:rPr>
  </w:style>
  <w:style w:type="paragraph" w:styleId="Single1">
    <w:name w:val="Single 1"/>
    <w:basedOn w:val="Normal"/>
    <w:next w:val="Single2"/>
    <w:autoRedefine w:val="0"/>
    <w:hidden w:val="0"/>
    <w:qFormat w:val="0"/>
    <w:pPr>
      <w:keepNext w:val="1"/>
      <w:numPr>
        <w:ilvl w:val="0"/>
        <w:numId w:val="21"/>
      </w:numPr>
      <w:suppressAutoHyphens w:val="1"/>
      <w:adjustRightInd w:val="1"/>
      <w:spacing w:after="240" w:line="240" w:lineRule="atLeast"/>
      <w:ind w:leftChars="-1" w:rightChars="0" w:firstLineChars="-1"/>
      <w:jc w:val="both"/>
      <w:textDirection w:val="btLr"/>
      <w:textAlignment w:val="top"/>
      <w:outlineLvl w:val="0"/>
    </w:pPr>
    <w:rPr>
      <w:rFonts w:ascii="Arial Bold" w:hAnsi="Arial Bold"/>
      <w:b w:val="1"/>
      <w:w w:val="100"/>
      <w:position w:val="5"/>
      <w:sz w:val="20"/>
      <w:szCs w:val="22"/>
      <w:effect w:val="none"/>
      <w:vertAlign w:val="baseline"/>
      <w:cs w:val="0"/>
      <w:em w:val="none"/>
      <w:lang w:bidi="ar-SA" w:eastAsia="en-GB" w:val="en-GB"/>
    </w:rPr>
  </w:style>
  <w:style w:type="paragraph" w:styleId="Single2">
    <w:name w:val="Single 2"/>
    <w:basedOn w:val="Normal"/>
    <w:next w:val="Single2"/>
    <w:autoRedefine w:val="0"/>
    <w:hidden w:val="0"/>
    <w:qFormat w:val="0"/>
    <w:pPr>
      <w:numPr>
        <w:ilvl w:val="1"/>
        <w:numId w:val="21"/>
      </w:numPr>
      <w:suppressAutoHyphens w:val="1"/>
      <w:adjustRightInd w:val="1"/>
      <w:spacing w:after="240" w:line="240" w:lineRule="atLeast"/>
      <w:ind w:leftChars="-1" w:rightChars="0" w:firstLineChars="-1"/>
      <w:jc w:val="both"/>
      <w:textDirection w:val="btLr"/>
      <w:textAlignment w:val="top"/>
      <w:outlineLvl w:val="0"/>
    </w:pPr>
    <w:rPr>
      <w:rFonts w:ascii="Arial" w:hAnsi="Arial"/>
      <w:w w:val="100"/>
      <w:position w:val="5"/>
      <w:sz w:val="22"/>
      <w:szCs w:val="20"/>
      <w:effect w:val="none"/>
      <w:vertAlign w:val="baseline"/>
      <w:cs w:val="0"/>
      <w:em w:val="none"/>
      <w:lang w:bidi="ar-SA" w:eastAsia="en-GB" w:val="en-GB"/>
    </w:rPr>
  </w:style>
  <w:style w:type="paragraph" w:styleId="Single3">
    <w:name w:val="Single 3"/>
    <w:basedOn w:val="Normal"/>
    <w:next w:val="Single3"/>
    <w:autoRedefine w:val="0"/>
    <w:hidden w:val="0"/>
    <w:qFormat w:val="0"/>
    <w:pPr>
      <w:numPr>
        <w:ilvl w:val="2"/>
        <w:numId w:val="21"/>
      </w:numPr>
      <w:suppressAutoHyphens w:val="1"/>
      <w:adjustRightInd w:val="1"/>
      <w:spacing w:after="240" w:line="240" w:lineRule="atLeast"/>
      <w:ind w:leftChars="-1" w:rightChars="0" w:firstLineChars="-1"/>
      <w:jc w:val="both"/>
      <w:textDirection w:val="btLr"/>
      <w:textAlignment w:val="top"/>
      <w:outlineLvl w:val="0"/>
    </w:pPr>
    <w:rPr>
      <w:rFonts w:ascii="Arial" w:hAnsi="Arial"/>
      <w:w w:val="100"/>
      <w:position w:val="5"/>
      <w:sz w:val="22"/>
      <w:szCs w:val="20"/>
      <w:effect w:val="none"/>
      <w:vertAlign w:val="baseline"/>
      <w:cs w:val="0"/>
      <w:em w:val="none"/>
      <w:lang w:bidi="ar-SA" w:eastAsia="en-GB" w:val="en-GB"/>
    </w:rPr>
  </w:style>
  <w:style w:type="paragraph" w:styleId="Single4">
    <w:name w:val="Single 4"/>
    <w:basedOn w:val="Normal"/>
    <w:next w:val="Single4"/>
    <w:autoRedefine w:val="0"/>
    <w:hidden w:val="0"/>
    <w:qFormat w:val="0"/>
    <w:pPr>
      <w:numPr>
        <w:ilvl w:val="3"/>
        <w:numId w:val="21"/>
      </w:numPr>
      <w:suppressAutoHyphens w:val="1"/>
      <w:adjustRightInd w:val="1"/>
      <w:spacing w:after="240" w:line="240" w:lineRule="atLeast"/>
      <w:ind w:leftChars="-1" w:rightChars="0" w:firstLineChars="-1"/>
      <w:jc w:val="both"/>
      <w:textDirection w:val="btLr"/>
      <w:textAlignment w:val="top"/>
      <w:outlineLvl w:val="0"/>
    </w:pPr>
    <w:rPr>
      <w:rFonts w:ascii="Arial" w:hAnsi="Arial"/>
      <w:w w:val="100"/>
      <w:position w:val="5"/>
      <w:sz w:val="22"/>
      <w:szCs w:val="20"/>
      <w:effect w:val="none"/>
      <w:vertAlign w:val="baseline"/>
      <w:cs w:val="0"/>
      <w:em w:val="none"/>
      <w:lang w:bidi="ar-SA" w:eastAsia="en-GB" w:val="en-GB"/>
    </w:rPr>
  </w:style>
  <w:style w:type="paragraph" w:styleId="Single5">
    <w:name w:val="Single 5"/>
    <w:basedOn w:val="Normal"/>
    <w:next w:val="Single5"/>
    <w:autoRedefine w:val="0"/>
    <w:hidden w:val="0"/>
    <w:qFormat w:val="0"/>
    <w:pPr>
      <w:numPr>
        <w:ilvl w:val="4"/>
        <w:numId w:val="21"/>
      </w:numPr>
      <w:suppressAutoHyphens w:val="1"/>
      <w:adjustRightInd w:val="1"/>
      <w:spacing w:after="240" w:line="240" w:lineRule="atLeast"/>
      <w:ind w:leftChars="-1" w:rightChars="0" w:firstLineChars="-1"/>
      <w:jc w:val="both"/>
      <w:textDirection w:val="btLr"/>
      <w:textAlignment w:val="top"/>
      <w:outlineLvl w:val="0"/>
    </w:pPr>
    <w:rPr>
      <w:rFonts w:ascii="Arial" w:hAnsi="Arial"/>
      <w:w w:val="100"/>
      <w:position w:val="5"/>
      <w:sz w:val="22"/>
      <w:szCs w:val="20"/>
      <w:effect w:val="none"/>
      <w:vertAlign w:val="baseline"/>
      <w:cs w:val="0"/>
      <w:em w:val="none"/>
      <w:lang w:bidi="ar-SA" w:eastAsia="en-GB" w:val="en-GB"/>
    </w:rPr>
  </w:style>
  <w:style w:type="paragraph" w:styleId="Level8">
    <w:name w:val="Level 8"/>
    <w:basedOn w:val="Normal"/>
    <w:next w:val="Level8"/>
    <w:autoRedefine w:val="0"/>
    <w:hidden w:val="0"/>
    <w:qFormat w:val="0"/>
    <w:pPr>
      <w:tabs>
        <w:tab w:val="num" w:leader="none" w:pos="3600"/>
      </w:tabs>
      <w:suppressAutoHyphens w:val="1"/>
      <w:adjustRightInd w:val="1"/>
      <w:spacing w:line="1" w:lineRule="atLeast"/>
      <w:ind w:left="3600" w:leftChars="-1" w:rightChars="0" w:hanging="1872" w:firstLineChars="-1"/>
      <w:jc w:val="both"/>
      <w:textDirection w:val="btLr"/>
      <w:textAlignment w:val="top"/>
      <w:outlineLvl w:val="7"/>
    </w:pPr>
    <w:rPr>
      <w:w w:val="100"/>
      <w:position w:val="-1"/>
      <w:sz w:val="22"/>
      <w:szCs w:val="20"/>
      <w:effect w:val="none"/>
      <w:vertAlign w:val="baseline"/>
      <w:cs w:val="0"/>
      <w:em w:val="none"/>
      <w:lang w:bidi="ar-SA" w:eastAsia="en-US" w:val="en-GB"/>
    </w:rPr>
  </w:style>
  <w:style w:type="character" w:styleId="BodyChar">
    <w:name w:val="Body Char"/>
    <w:next w:val="BodyChar"/>
    <w:autoRedefine w:val="0"/>
    <w:hidden w:val="0"/>
    <w:qFormat w:val="0"/>
    <w:rPr>
      <w:w w:val="100"/>
      <w:position w:val="-1"/>
      <w:sz w:val="22"/>
      <w:szCs w:val="22"/>
      <w:effect w:val="none"/>
      <w:vertAlign w:val="baseline"/>
      <w:cs w:val="0"/>
      <w:em w:val="none"/>
      <w:lang w:bidi="ar-SA" w:eastAsia="en-GB" w:val="en-GB"/>
    </w:rPr>
  </w:style>
  <w:style w:type="character" w:styleId="Body1Char">
    <w:name w:val="Body 1 Char"/>
    <w:basedOn w:val="BodyChar"/>
    <w:next w:val="Body1Char"/>
    <w:autoRedefine w:val="0"/>
    <w:hidden w:val="0"/>
    <w:qFormat w:val="0"/>
    <w:rPr>
      <w:w w:val="100"/>
      <w:position w:val="-1"/>
      <w:sz w:val="22"/>
      <w:szCs w:val="22"/>
      <w:effect w:val="none"/>
      <w:vertAlign w:val="baseline"/>
      <w:cs w:val="0"/>
      <w:em w:val="none"/>
      <w:lang w:bidi="ar-SA" w:eastAsia="en-GB" w:val="en-GB"/>
    </w:rPr>
  </w:style>
  <w:style w:type="character" w:styleId="Level1Char">
    <w:name w:val="Level 1 Char"/>
    <w:basedOn w:val="Body1Char"/>
    <w:next w:val="Level1Char"/>
    <w:autoRedefine w:val="0"/>
    <w:hidden w:val="0"/>
    <w:qFormat w:val="0"/>
    <w:rPr>
      <w:w w:val="100"/>
      <w:position w:val="-1"/>
      <w:sz w:val="22"/>
      <w:szCs w:val="22"/>
      <w:effect w:val="none"/>
      <w:vertAlign w:val="baseline"/>
      <w:cs w:val="0"/>
      <w:em w:val="none"/>
      <w:lang w:bidi="ar-SA" w:eastAsia="en-GB" w:val="en-GB"/>
    </w:rPr>
  </w:style>
  <w:style w:type="paragraph" w:styleId="DWLevel5">
    <w:name w:val="DW Level 5"/>
    <w:basedOn w:val="Normal"/>
    <w:next w:val="DWLevel5"/>
    <w:autoRedefine w:val="0"/>
    <w:hidden w:val="0"/>
    <w:qFormat w:val="0"/>
    <w:pPr>
      <w:numPr>
        <w:ilvl w:val="4"/>
        <w:numId w:val="22"/>
      </w:numPr>
      <w:suppressAutoHyphens w:val="1"/>
      <w:adjustRightInd w:val="1"/>
      <w:spacing w:after="120" w:before="120" w:line="360" w:lineRule="atLeast"/>
      <w:ind w:leftChars="-1" w:rightChars="0" w:firstLineChars="-1"/>
      <w:jc w:val="both"/>
      <w:textDirection w:val="btLr"/>
      <w:textAlignment w:val="top"/>
      <w:outlineLvl w:val="0"/>
    </w:pPr>
    <w:rPr>
      <w:rFonts w:ascii="Arial" w:hAnsi="Arial"/>
      <w:w w:val="100"/>
      <w:position w:val="-1"/>
      <w:sz w:val="22"/>
      <w:szCs w:val="22"/>
      <w:effect w:val="none"/>
      <w:vertAlign w:val="baseline"/>
      <w:cs w:val="0"/>
      <w:em w:val="none"/>
      <w:lang w:bidi="ar-SA" w:eastAsia="en-US" w:val="en-GB"/>
    </w:rPr>
  </w:style>
  <w:style w:type="paragraph" w:styleId="DWLevel1">
    <w:name w:val="DW Level 1"/>
    <w:basedOn w:val="Normal"/>
    <w:next w:val="DWLevel2"/>
    <w:autoRedefine w:val="0"/>
    <w:hidden w:val="0"/>
    <w:qFormat w:val="0"/>
    <w:pPr>
      <w:keepNext w:val="1"/>
      <w:numPr>
        <w:ilvl w:val="0"/>
        <w:numId w:val="22"/>
      </w:numPr>
      <w:suppressAutoHyphens w:val="1"/>
      <w:adjustRightInd w:val="1"/>
      <w:spacing w:after="120" w:before="240" w:line="360" w:lineRule="atLeast"/>
      <w:ind w:leftChars="-1" w:rightChars="0" w:firstLineChars="-1"/>
      <w:jc w:val="both"/>
      <w:textDirection w:val="btLr"/>
      <w:textAlignment w:val="top"/>
      <w:outlineLvl w:val="0"/>
    </w:pPr>
    <w:rPr>
      <w:rFonts w:ascii="Arial" w:cs="Arial" w:hAnsi="Arial"/>
      <w:b w:val="1"/>
      <w:caps w:val="1"/>
      <w:w w:val="100"/>
      <w:position w:val="-1"/>
      <w:sz w:val="22"/>
      <w:szCs w:val="22"/>
      <w:effect w:val="none"/>
      <w:vertAlign w:val="baseline"/>
      <w:cs w:val="0"/>
      <w:em w:val="none"/>
      <w:lang w:bidi="ar-SA" w:eastAsia="en-US" w:val="en-GB"/>
    </w:rPr>
  </w:style>
  <w:style w:type="paragraph" w:styleId="DWLevel2">
    <w:name w:val="DW Level 2"/>
    <w:basedOn w:val="Normal"/>
    <w:next w:val="DWLevel2"/>
    <w:autoRedefine w:val="0"/>
    <w:hidden w:val="0"/>
    <w:qFormat w:val="0"/>
    <w:pPr>
      <w:numPr>
        <w:ilvl w:val="1"/>
        <w:numId w:val="22"/>
      </w:numPr>
      <w:suppressAutoHyphens w:val="1"/>
      <w:adjustRightInd w:val="1"/>
      <w:spacing w:after="120" w:before="120" w:line="360" w:lineRule="atLeast"/>
      <w:ind w:leftChars="-1" w:rightChars="0" w:firstLineChars="-1"/>
      <w:jc w:val="both"/>
      <w:textDirection w:val="btLr"/>
      <w:textAlignment w:val="top"/>
      <w:outlineLvl w:val="0"/>
    </w:pPr>
    <w:rPr>
      <w:rFonts w:ascii="Arial" w:cs="Arial" w:hAnsi="Arial"/>
      <w:w w:val="100"/>
      <w:position w:val="-1"/>
      <w:sz w:val="22"/>
      <w:szCs w:val="22"/>
      <w:effect w:val="none"/>
      <w:vertAlign w:val="baseline"/>
      <w:cs w:val="0"/>
      <w:em w:val="none"/>
      <w:lang w:bidi="ar-SA" w:eastAsia="en-US" w:val="en-GB"/>
    </w:rPr>
  </w:style>
  <w:style w:type="paragraph" w:styleId="DWLevel3">
    <w:name w:val="DW Level 3"/>
    <w:basedOn w:val="Normal"/>
    <w:next w:val="DWLevel3"/>
    <w:autoRedefine w:val="0"/>
    <w:hidden w:val="0"/>
    <w:qFormat w:val="0"/>
    <w:pPr>
      <w:numPr>
        <w:ilvl w:val="2"/>
        <w:numId w:val="22"/>
      </w:numPr>
      <w:suppressAutoHyphens w:val="1"/>
      <w:adjustRightInd w:val="1"/>
      <w:spacing w:after="120" w:before="120" w:line="360" w:lineRule="atLeast"/>
      <w:ind w:leftChars="-1" w:rightChars="0" w:firstLineChars="-1"/>
      <w:jc w:val="both"/>
      <w:textDirection w:val="btLr"/>
      <w:textAlignment w:val="top"/>
      <w:outlineLvl w:val="0"/>
    </w:pPr>
    <w:rPr>
      <w:rFonts w:ascii="Arial" w:cs="Arial" w:hAnsi="Arial"/>
      <w:w w:val="100"/>
      <w:position w:val="-1"/>
      <w:sz w:val="22"/>
      <w:szCs w:val="22"/>
      <w:effect w:val="none"/>
      <w:vertAlign w:val="baseline"/>
      <w:cs w:val="0"/>
      <w:em w:val="none"/>
      <w:lang w:bidi="ar-SA" w:eastAsia="en-US" w:val="en-GB"/>
    </w:rPr>
  </w:style>
  <w:style w:type="paragraph" w:styleId="DWLevel4">
    <w:name w:val="DW Level 4"/>
    <w:basedOn w:val="Normal"/>
    <w:next w:val="DWLevel4"/>
    <w:autoRedefine w:val="0"/>
    <w:hidden w:val="0"/>
    <w:qFormat w:val="0"/>
    <w:pPr>
      <w:numPr>
        <w:ilvl w:val="3"/>
        <w:numId w:val="22"/>
      </w:numPr>
      <w:suppressAutoHyphens w:val="1"/>
      <w:adjustRightInd w:val="1"/>
      <w:spacing w:after="120" w:before="120" w:line="360" w:lineRule="atLeast"/>
      <w:ind w:leftChars="-1" w:rightChars="0" w:firstLineChars="-1"/>
      <w:jc w:val="both"/>
      <w:textDirection w:val="btLr"/>
      <w:textAlignment w:val="top"/>
      <w:outlineLvl w:val="0"/>
    </w:pPr>
    <w:rPr>
      <w:rFonts w:ascii="Arial" w:cs="Arial" w:hAnsi="Arial"/>
      <w:w w:val="100"/>
      <w:position w:val="-1"/>
      <w:sz w:val="22"/>
      <w:szCs w:val="22"/>
      <w:effect w:val="none"/>
      <w:vertAlign w:val="baseline"/>
      <w:cs w:val="0"/>
      <w:em w:val="none"/>
      <w:lang w:bidi="ar-SA" w:eastAsia="en-US" w:val="en-GB"/>
    </w:rPr>
  </w:style>
  <w:style w:type="paragraph" w:styleId="DWLevel6">
    <w:name w:val="DW Level 6"/>
    <w:basedOn w:val="Normal"/>
    <w:next w:val="DWLevel6"/>
    <w:autoRedefine w:val="0"/>
    <w:hidden w:val="0"/>
    <w:qFormat w:val="0"/>
    <w:pPr>
      <w:numPr>
        <w:ilvl w:val="5"/>
        <w:numId w:val="22"/>
      </w:numPr>
      <w:suppressAutoHyphens w:val="1"/>
      <w:adjustRightInd w:val="1"/>
      <w:spacing w:after="120" w:before="120" w:line="360" w:lineRule="atLeast"/>
      <w:ind w:leftChars="-1" w:rightChars="0" w:firstLineChars="-1"/>
      <w:jc w:val="both"/>
      <w:textDirection w:val="btLr"/>
      <w:textAlignment w:val="top"/>
      <w:outlineLvl w:val="0"/>
    </w:pPr>
    <w:rPr>
      <w:rFonts w:ascii="Arial" w:hAnsi="Arial"/>
      <w:w w:val="100"/>
      <w:position w:val="-1"/>
      <w:sz w:val="22"/>
      <w:szCs w:val="22"/>
      <w:effect w:val="none"/>
      <w:vertAlign w:val="baseline"/>
      <w:cs w:val="0"/>
      <w:em w:val="none"/>
      <w:lang w:bidi="ar-SA" w:eastAsia="en-GB" w:val="en-GB"/>
    </w:rPr>
  </w:style>
  <w:style w:type="paragraph" w:styleId="DWIndentedtext">
    <w:name w:val="DW Indented text"/>
    <w:basedOn w:val="Normal"/>
    <w:next w:val="DWIndentedtext"/>
    <w:autoRedefine w:val="0"/>
    <w:hidden w:val="0"/>
    <w:qFormat w:val="0"/>
    <w:pPr>
      <w:suppressAutoHyphens w:val="1"/>
      <w:adjustRightInd w:val="1"/>
      <w:spacing w:after="120" w:before="120" w:line="360" w:lineRule="atLeast"/>
      <w:ind w:left="709" w:leftChars="-1" w:rightChars="0" w:firstLineChars="-1"/>
      <w:jc w:val="both"/>
      <w:textDirection w:val="btLr"/>
      <w:textAlignment w:val="top"/>
      <w:outlineLvl w:val="0"/>
    </w:pPr>
    <w:rPr>
      <w:rFonts w:ascii="Arial" w:cs="Arial" w:hAnsi="Arial"/>
      <w:w w:val="100"/>
      <w:position w:val="5"/>
      <w:sz w:val="22"/>
      <w:szCs w:val="20"/>
      <w:effect w:val="none"/>
      <w:vertAlign w:val="baseline"/>
      <w:cs w:val="0"/>
      <w:em w:val="none"/>
      <w:lang w:bidi="ar-SA" w:eastAsia="en-GB" w:val="en-GB"/>
    </w:rPr>
  </w:style>
  <w:style w:type="paragraph" w:styleId="BalloonText">
    <w:name w:val="Balloon Text"/>
    <w:basedOn w:val="Normal"/>
    <w:next w:val="BalloonText"/>
    <w:autoRedefine w:val="0"/>
    <w:hidden w:val="0"/>
    <w:qFormat w:val="0"/>
    <w:pPr>
      <w:suppressAutoHyphens w:val="1"/>
      <w:adjustRightInd w:val="0"/>
      <w:spacing w:line="1" w:lineRule="atLeast"/>
      <w:ind w:leftChars="-1" w:rightChars="0" w:firstLineChars="-1"/>
      <w:jc w:val="both"/>
      <w:textDirection w:val="btLr"/>
      <w:textAlignment w:val="top"/>
      <w:outlineLvl w:val="0"/>
    </w:pPr>
    <w:rPr>
      <w:rFonts w:ascii="Tahoma" w:cs="Tahoma" w:hAnsi="Tahoma"/>
      <w:w w:val="100"/>
      <w:position w:val="-1"/>
      <w:sz w:val="16"/>
      <w:szCs w:val="16"/>
      <w:effect w:val="none"/>
      <w:vertAlign w:val="baseline"/>
      <w:cs w:val="0"/>
      <w:em w:val="none"/>
      <w:lang w:bidi="ar-SA" w:eastAsia="en-GB" w:val="en-GB"/>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character" w:styleId="FooterChar">
    <w:name w:val="Footer Char"/>
    <w:next w:val="FooterChar"/>
    <w:autoRedefine w:val="0"/>
    <w:hidden w:val="0"/>
    <w:qFormat w:val="0"/>
    <w:rPr>
      <w:w w:val="100"/>
      <w:position w:val="-1"/>
      <w:sz w:val="16"/>
      <w:szCs w:val="1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Ro+KgmIMvYGElnuDC42TJ/rjPrg==">AMUW2mUdHsd61sflEISrLgjxzKj0YyMqbsywcTrpD6c5PYNM39j8mpQSUw225+BYIMqmvuTHz/+f03LHQa1p0Nu9WLVTwGeTHxaf0NW89cANdkstoCzdTaX3jy/L4ahTtDXvli6mBzO4YxDFTJ45UrmFvm8ceBjWeIsxpjOxjxt7guCPepnaGMYEeA02Jp7nMiPKmHeWEFTvoDZm+ZwQahX/vizXCIOl/fT7rYjv9NF7GP/sOaHaSKmgYGf44dz/11sRwdWmHUmMNCw+t+NETfH6ZaiOc++zeJHNxUepA8gqjsVvptpR6r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2023-11-10T16:14:00Z</dcterms:created>
  <dc:creator>Graeme McGowan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str>aCAABhMWmzrCt9278M/TK64cYlh/hSWdmWBCMPHN2dnR+ghL/d70dNNwmkKXjP9UsBzA35rDp95pKdxn
GVxZCfpe2vMFU8mcfHCve0C/402XyqhP1i3mlhTJgBH3oa1WVp5hZKeshROVmbVbNT+SCYzgeA==</vt:lpstr>
  </property>
  <property fmtid="{D5CDD505-2E9C-101B-9397-08002B2CF9AE}" pid="3" name="RESPONSE_SENDER_NAME">
    <vt:lpstr>sAAA4E8dREqJqIpRZ41dJDO+Uur2IaFrL0ZmkybyIJc48QY=</vt:lpstr>
  </property>
  <property fmtid="{D5CDD505-2E9C-101B-9397-08002B2CF9AE}" pid="4" name="EMAIL_OWNER_ADDRESS">
    <vt:lpstr>ABAAdnH19QYq2YWnLKN+Oi+y6XczQPM6TJZPfoFciP3Yt3+Z4bh2AbzdFWs2ARN8Gleb</vt:lpstr>
  </property>
  <property fmtid="{D5CDD505-2E9C-101B-9397-08002B2CF9AE}" pid="5" name="mmsOurRef">
    <vt:lpstr>IGM/MAC/0090/02191</vt:lpstr>
  </property>
  <property fmtid="{D5CDD505-2E9C-101B-9397-08002B2CF9AE}" pid="6" name="mmsDocRef">
    <vt:lpstr>MAC/0090/02191/11280568</vt:lpstr>
  </property>
  <property fmtid="{D5CDD505-2E9C-101B-9397-08002B2CF9AE}" pid="7" name="mmsDocVer">
    <vt:lpstr>6</vt:lpstr>
  </property>
  <property fmtid="{D5CDD505-2E9C-101B-9397-08002B2CF9AE}" pid="8" name="swDocRef">
    <vt:lpstr>1001122889_1  AEAS</vt:lpstr>
  </property>
</Properties>
</file>