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Date: 24/10/2022</w:t>
      </w:r>
      <w:r w:rsidDel="00000000" w:rsidR="00000000" w:rsidRPr="00000000">
        <w:rPr>
          <w:rtl w:val="0"/>
        </w:rPr>
      </w:r>
    </w:p>
    <w:p w:rsidR="00000000" w:rsidDel="00000000" w:rsidP="00000000" w:rsidRDefault="00000000" w:rsidRPr="00000000" w14:paraId="00000002">
      <w:pPr>
        <w:spacing w:after="0" w:before="28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after="0" w:before="280" w:line="240" w:lineRule="auto"/>
        <w:jc w:val="center"/>
        <w:rPr>
          <w:rFonts w:ascii="Arial" w:cs="Arial" w:eastAsia="Arial" w:hAnsi="Arial"/>
          <w:b w:val="1"/>
        </w:rPr>
      </w:pPr>
      <w:r w:rsidDel="00000000" w:rsidR="00000000" w:rsidRPr="00000000">
        <w:rPr>
          <w:rFonts w:ascii="Arial" w:cs="Arial" w:eastAsia="Arial" w:hAnsi="Arial"/>
          <w:b w:val="1"/>
          <w:rtl w:val="0"/>
        </w:rPr>
        <w:t xml:space="preserve">Noel Village (Steel Founder) Ltd RBS SSAS</w:t>
      </w:r>
    </w:p>
    <w:p w:rsidR="00000000" w:rsidDel="00000000" w:rsidP="00000000" w:rsidRDefault="00000000" w:rsidRPr="00000000" w14:paraId="00000004">
      <w:pPr>
        <w:spacing w:after="0" w:before="280" w:line="240" w:lineRule="auto"/>
        <w:jc w:val="center"/>
        <w:rPr>
          <w:rFonts w:ascii="Arial" w:cs="Arial" w:eastAsia="Arial" w:hAnsi="Arial"/>
        </w:rPr>
      </w:pPr>
      <w:r w:rsidDel="00000000" w:rsidR="00000000" w:rsidRPr="00000000">
        <w:rPr>
          <w:rFonts w:ascii="Arial" w:cs="Arial" w:eastAsia="Arial" w:hAnsi="Arial"/>
          <w:b w:val="1"/>
          <w:rtl w:val="0"/>
        </w:rPr>
        <w:t xml:space="preserve">TRUSTEE RESOLUTION for the Appointment and Removal of Administrator </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76" w:lineRule="auto"/>
        <w:rPr>
          <w:rFonts w:ascii="Arial" w:cs="Arial" w:eastAsia="Arial" w:hAnsi="Arial"/>
          <w:color w:val="000000"/>
        </w:rPr>
      </w:pPr>
      <w:r w:rsidDel="00000000" w:rsidR="00000000" w:rsidRPr="00000000">
        <w:rPr>
          <w:rFonts w:ascii="Arial" w:cs="Arial" w:eastAsia="Arial" w:hAnsi="Arial"/>
          <w:rtl w:val="0"/>
        </w:rPr>
        <w:t xml:space="preserve">Whereby the Trustee of the </w:t>
      </w:r>
      <w:r w:rsidDel="00000000" w:rsidR="00000000" w:rsidRPr="00000000">
        <w:rPr>
          <w:rFonts w:ascii="Arial" w:cs="Arial" w:eastAsia="Arial" w:hAnsi="Arial"/>
          <w:b w:val="1"/>
          <w:rtl w:val="0"/>
        </w:rPr>
        <w:t xml:space="preserve">Noel Village (Steel Founder) Ltd RBS SSAS </w:t>
      </w:r>
      <w:r w:rsidDel="00000000" w:rsidR="00000000" w:rsidRPr="00000000">
        <w:rPr>
          <w:rFonts w:ascii="Arial" w:cs="Arial" w:eastAsia="Arial" w:hAnsi="Arial"/>
          <w:rtl w:val="0"/>
        </w:rPr>
        <w:t xml:space="preserve">(the “</w:t>
      </w:r>
      <w:r w:rsidDel="00000000" w:rsidR="00000000" w:rsidRPr="00000000">
        <w:rPr>
          <w:rFonts w:ascii="Arial" w:cs="Arial" w:eastAsia="Arial" w:hAnsi="Arial"/>
          <w:b w:val="1"/>
          <w:rtl w:val="0"/>
        </w:rPr>
        <w:t xml:space="preserve">Scheme</w:t>
      </w:r>
      <w:r w:rsidDel="00000000" w:rsidR="00000000" w:rsidRPr="00000000">
        <w:rPr>
          <w:rFonts w:ascii="Arial" w:cs="Arial" w:eastAsia="Arial" w:hAnsi="Arial"/>
          <w:rtl w:val="0"/>
        </w:rPr>
        <w:t xml:space="preserve">”), which is a retirement benefits scheme currently governed by rules adopted via a Deed of Amendment Adopting Replacement Provisions dated 22</w:t>
      </w:r>
      <w:r w:rsidDel="00000000" w:rsidR="00000000" w:rsidRPr="00000000">
        <w:rPr>
          <w:rFonts w:ascii="Arial" w:cs="Arial" w:eastAsia="Arial" w:hAnsi="Arial"/>
          <w:vertAlign w:val="superscript"/>
          <w:rtl w:val="0"/>
        </w:rPr>
        <w:t xml:space="preserve">nd</w:t>
      </w:r>
      <w:r w:rsidDel="00000000" w:rsidR="00000000" w:rsidRPr="00000000">
        <w:rPr>
          <w:rFonts w:ascii="Arial" w:cs="Arial" w:eastAsia="Arial" w:hAnsi="Arial"/>
          <w:rtl w:val="0"/>
        </w:rPr>
        <w:t xml:space="preserve"> March 2022 and all subsequent amending deeds and documentation (the “</w:t>
      </w:r>
      <w:r w:rsidDel="00000000" w:rsidR="00000000" w:rsidRPr="00000000">
        <w:rPr>
          <w:rFonts w:ascii="Arial" w:cs="Arial" w:eastAsia="Arial" w:hAnsi="Arial"/>
          <w:b w:val="1"/>
          <w:rtl w:val="0"/>
        </w:rPr>
        <w:t xml:space="preserve">Existing Provisions</w:t>
      </w:r>
      <w:r w:rsidDel="00000000" w:rsidR="00000000" w:rsidRPr="00000000">
        <w:rPr>
          <w:rFonts w:ascii="Arial" w:cs="Arial" w:eastAsia="Arial" w:hAnsi="Arial"/>
          <w:rtl w:val="0"/>
        </w:rPr>
        <w:t xml:space="preserve">”), is desirous to appoint a registered administrator for the Scheme, it is resolved that</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144" w:right="0" w:hanging="43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Noel Village (Steel Founder) Limited (Company No 01527500), a private limited company registered in England and whose registered office is situated at Kpmg Llp One Sovereign Square, Sovereign Street, Leeds, West Yorkshire, LS1 4DA, ceased to act as the Registered Administrator for the Scheme, in the consequence of their dissolution dated 18</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March 2018 (the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Effective Date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4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144" w:right="0" w:hanging="435"/>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1fob9te" w:id="0"/>
      <w:bookmarkEnd w:id="0"/>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Following the dissolution of the scheme administrator, Anthony Noel Village of 27A Collegiate Crescent, Sheffield, S10 2BJ, acting in his capacity of trustee to the Scheme, became the sole scheme administrator on the Effective Date.</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4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144" w:right="0" w:hanging="43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 under the power vested in him by Clause 11.4 of the Existing            Provisions and in accordance with Finance Act 2004, hereby confirms the appointment of Anthony Noel Village of 27A Collegiate Crescent, Sheffield, S10 2BJ to act as the sole Registered Administrator for the Scheme (the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Scheme Administrator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with the effect on and from the Effective Date.</w:t>
        <w:br w:type="textWrapping"/>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144" w:right="0" w:hanging="435"/>
        <w:jc w:val="left"/>
        <w:rPr>
          <w:rFonts w:ascii="Arial" w:cs="Arial" w:eastAsia="Arial" w:hAnsi="Arial"/>
          <w:u w:val="none"/>
        </w:rPr>
      </w:pPr>
      <w:r w:rsidDel="00000000" w:rsidR="00000000" w:rsidRPr="00000000">
        <w:rPr>
          <w:rFonts w:ascii="Arial" w:cs="Arial" w:eastAsia="Arial" w:hAnsi="Arial"/>
          <w:rtl w:val="0"/>
        </w:rPr>
        <w:t xml:space="preserve">Anthony Noel Village in his capacity as scheme administrator accepts the appointment.</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144" w:right="0" w:hanging="43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Scheme Administrator is satisfied, and is authorised to declare, that: </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after="0" w:before="28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Scheme meets all the criteria to continue to be a registered pension scheme under Finance Act 2004 and in particular, reaffirm that the Scheme was established and continues to be run for the purpose of providing benefits in respect of persons listed at section 150 Finance Act 2004.</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There are no reasonable grounds for which they would not be deemed a fit and proper person to act as the Registered Administrator for the Scheme.</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bookmarkStart w:colFirst="0" w:colLast="0" w:name="_heading=h.gjdgxs" w:id="1"/>
      <w:bookmarkEnd w:id="1"/>
      <w:r w:rsidDel="00000000" w:rsidR="00000000" w:rsidRPr="00000000">
        <w:rPr>
          <w:rFonts w:ascii="Arial" w:cs="Arial" w:eastAsia="Arial" w:hAnsi="Arial"/>
          <w:color w:val="000000"/>
          <w:rtl w:val="0"/>
        </w:rPr>
        <w:t xml:space="preserve">They understand that as the administrators for the Scheme they are responsible for discharging the functions conferred or imposed on the scheme administrator of the pension scheme by Finance Act 2004, and that they intend to discharge those functions at all times,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ind w:left="3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144" w:right="0" w:hanging="43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Scheme Administrator is authorised to make such necessary declarations and provide ongoing reporting requirements in order to maintain the tax integrity of the Scheme.</w:t>
      </w:r>
    </w:p>
    <w:p w:rsidR="00000000" w:rsidDel="00000000" w:rsidP="00000000" w:rsidRDefault="00000000" w:rsidRPr="00000000" w14:paraId="00000018">
      <w:pPr>
        <w:spacing w:after="270" w:before="280" w:line="240" w:lineRule="auto"/>
        <w:rPr>
          <w:rFonts w:ascii="Arial" w:cs="Arial" w:eastAsia="Arial" w:hAnsi="Arial"/>
        </w:rPr>
      </w:pPr>
      <w:bookmarkStart w:colFirst="0" w:colLast="0" w:name="_heading=h.30j0zll" w:id="2"/>
      <w:bookmarkEnd w:id="2"/>
      <w:r w:rsidDel="00000000" w:rsidR="00000000" w:rsidRPr="00000000">
        <w:rPr>
          <w:rFonts w:ascii="Arial" w:cs="Arial" w:eastAsia="Arial" w:hAnsi="Arial"/>
          <w:rtl w:val="0"/>
        </w:rPr>
        <w:t xml:space="preserve"> </w:t>
      </w:r>
    </w:p>
    <w:p w:rsidR="00000000" w:rsidDel="00000000" w:rsidP="00000000" w:rsidRDefault="00000000" w:rsidRPr="00000000" w14:paraId="00000019">
      <w:pPr>
        <w:spacing w:after="270" w:before="280" w:line="240" w:lineRule="auto"/>
        <w:rPr>
          <w:rFonts w:ascii="Arial" w:cs="Arial" w:eastAsia="Arial" w:hAnsi="Arial"/>
        </w:rPr>
      </w:pPr>
      <w:bookmarkStart w:colFirst="0" w:colLast="0" w:name="_heading=h.avsr3713yq8o" w:id="3"/>
      <w:bookmarkEnd w:id="3"/>
      <w:r w:rsidDel="00000000" w:rsidR="00000000" w:rsidRPr="00000000">
        <w:rPr>
          <w:rtl w:val="0"/>
        </w:rPr>
      </w:r>
    </w:p>
    <w:p w:rsidR="00000000" w:rsidDel="00000000" w:rsidP="00000000" w:rsidRDefault="00000000" w:rsidRPr="00000000" w14:paraId="0000001A">
      <w:pPr>
        <w:spacing w:after="270" w:before="280" w:line="240" w:lineRule="auto"/>
        <w:rPr>
          <w:rFonts w:ascii="Arial" w:cs="Arial" w:eastAsia="Arial" w:hAnsi="Arial"/>
        </w:rPr>
      </w:pPr>
      <w:bookmarkStart w:colFirst="0" w:colLast="0" w:name="_heading=h.wtvpb3rwt8o1" w:id="4"/>
      <w:bookmarkEnd w:id="4"/>
      <w:r w:rsidDel="00000000" w:rsidR="00000000" w:rsidRPr="00000000">
        <w:rPr>
          <w:rtl w:val="0"/>
        </w:rPr>
      </w:r>
    </w:p>
    <w:p w:rsidR="00000000" w:rsidDel="00000000" w:rsidP="00000000" w:rsidRDefault="00000000" w:rsidRPr="00000000" w14:paraId="0000001B">
      <w:pPr>
        <w:spacing w:after="280" w:before="280" w:line="240" w:lineRule="auto"/>
        <w:rPr>
          <w:rFonts w:ascii="Arial" w:cs="Arial" w:eastAsia="Arial" w:hAnsi="Arial"/>
        </w:rPr>
      </w:pPr>
      <w:r w:rsidDel="00000000" w:rsidR="00000000" w:rsidRPr="00000000">
        <w:rPr>
          <w:rFonts w:ascii="Arial" w:cs="Arial" w:eastAsia="Arial" w:hAnsi="Arial"/>
          <w:rtl w:val="0"/>
        </w:rPr>
        <w:t xml:space="preserve">…………………………………………</w:t>
        <w:br w:type="textWrapping"/>
        <w:t xml:space="preserve">Anthony Noel Village</w:t>
        <w:br w:type="textWrapping"/>
        <w:t xml:space="preserve">acting as Trustee and Scheme Administrator </w:t>
      </w:r>
    </w:p>
    <w:p w:rsidR="00000000" w:rsidDel="00000000" w:rsidP="00000000" w:rsidRDefault="00000000" w:rsidRPr="00000000" w14:paraId="0000001C">
      <w:pPr>
        <w:spacing w:after="280" w:before="280" w:line="240" w:lineRule="auto"/>
        <w:rPr>
          <w:rFonts w:ascii="Arial" w:cs="Arial" w:eastAsia="Arial" w:hAnsi="Arial"/>
          <w:color w:val="000000"/>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w:cs="Noto Sans" w:eastAsia="Noto Sans" w:hAnsi="Noto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abstractNum w:abstractNumId="2">
    <w:lvl w:ilvl="0">
      <w:start w:val="1"/>
      <w:numFmt w:val="decimal"/>
      <w:lvlText w:val="%1)"/>
      <w:lvlJc w:val="left"/>
      <w:pPr>
        <w:ind w:left="1144" w:hanging="435"/>
      </w:pPr>
      <w:rPr>
        <w:color w:val="000000"/>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Subtitle"/>
    <w:basedOn w:val="a"/>
    <w:next w:val="a"/>
    <w:pPr>
      <w:keepNext w:val="1"/>
      <w:keepLines w:val="1"/>
      <w:spacing w:after="80" w:before="360"/>
    </w:pPr>
    <w:rPr>
      <w:rFonts w:ascii="Georgia" w:cs="Georgia" w:eastAsia="Georgia" w:hAnsi="Georgia"/>
      <w:i w:val="1"/>
      <w:color w:val="666666"/>
      <w:sz w:val="48"/>
      <w:szCs w:val="48"/>
    </w:rPr>
  </w:style>
  <w:style w:type="paragraph" w:styleId="a5">
    <w:name w:val="List Paragraph"/>
    <w:basedOn w:val="a"/>
    <w:uiPriority w:val="34"/>
    <w:qFormat w:val="1"/>
    <w:rsid w:val="00F22E4D"/>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8F5vip60sNX22zvZQTFG1u1SCQ==">AMUW2mW9i3I0gvjj9xDeSu3glfmL0ntWB9vsxgXXqBxUEFHHKAGKuMIEOqE75AZclNZ+Ap1JM2M9UHxwbdKpChM8O5aWecFPcyJD+DPs29LH77uVSlwZ21ZzzIkL/HXi5avTz644gV5U547jMUpi15N+tYaEvgn973QG2wNqinD3vln3v0i8JiAE6ELFyeWzLTXurqPQ+BeZ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2022-10-21T12:55:00Z</dcterms:created>
  <dc:creator>Shelly</dc:creator>
</cp:coreProperties>
</file>