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F0945" w14:textId="1BA7659A" w:rsidR="00AE44D2" w:rsidRDefault="00AE44D2" w:rsidP="00AE44D2">
      <w:pPr>
        <w:spacing w:before="100" w:beforeAutospacing="1" w:after="100" w:afterAutospacing="1" w:line="240" w:lineRule="auto"/>
        <w:rPr>
          <w:rFonts w:ascii="Times New Roman" w:eastAsia="Times New Roman" w:hAnsi="Times New Roman" w:cs="Times New Roman"/>
          <w:sz w:val="24"/>
          <w:szCs w:val="24"/>
          <w:lang w:eastAsia="en-GB"/>
        </w:rPr>
      </w:pPr>
      <w:r w:rsidRPr="00AF0097">
        <w:rPr>
          <w:rFonts w:ascii="Times New Roman" w:eastAsia="Times New Roman" w:hAnsi="Times New Roman" w:cs="Times New Roman"/>
          <w:sz w:val="24"/>
          <w:szCs w:val="24"/>
          <w:lang w:eastAsia="en-GB"/>
        </w:rPr>
        <w:t>Date: </w:t>
      </w:r>
      <w:r w:rsidR="00E56111">
        <w:rPr>
          <w:rFonts w:ascii="Times New Roman" w:eastAsia="Times New Roman" w:hAnsi="Times New Roman" w:cs="Times New Roman"/>
          <w:sz w:val="24"/>
          <w:szCs w:val="24"/>
          <w:lang w:eastAsia="en-GB"/>
        </w:rPr>
        <w:t>17</w:t>
      </w:r>
      <w:bookmarkStart w:id="0" w:name="_GoBack"/>
      <w:bookmarkEnd w:id="0"/>
      <w:r w:rsidR="00BB6F92" w:rsidRPr="00BB6F92">
        <w:rPr>
          <w:rFonts w:ascii="Times New Roman" w:eastAsia="Times New Roman" w:hAnsi="Times New Roman" w:cs="Times New Roman"/>
          <w:sz w:val="24"/>
          <w:szCs w:val="24"/>
          <w:vertAlign w:val="superscript"/>
          <w:lang w:eastAsia="en-GB"/>
        </w:rPr>
        <w:t>th</w:t>
      </w:r>
      <w:r w:rsidR="00BB6F92">
        <w:rPr>
          <w:rFonts w:ascii="Times New Roman" w:eastAsia="Times New Roman" w:hAnsi="Times New Roman" w:cs="Times New Roman"/>
          <w:sz w:val="24"/>
          <w:szCs w:val="24"/>
          <w:lang w:eastAsia="en-GB"/>
        </w:rPr>
        <w:t xml:space="preserve"> July 2019</w:t>
      </w:r>
    </w:p>
    <w:p w14:paraId="3128A49C" w14:textId="77777777" w:rsidR="00AF0097" w:rsidRPr="00AF0097" w:rsidRDefault="00AF0097" w:rsidP="00AF0097">
      <w:pPr>
        <w:spacing w:before="100" w:beforeAutospacing="1" w:after="100" w:afterAutospacing="1" w:line="240" w:lineRule="auto"/>
        <w:rPr>
          <w:rFonts w:ascii="Times New Roman" w:eastAsia="Times New Roman" w:hAnsi="Times New Roman" w:cs="Times New Roman"/>
          <w:color w:val="000000"/>
          <w:sz w:val="24"/>
          <w:szCs w:val="24"/>
          <w:lang w:eastAsia="en-GB"/>
        </w:rPr>
      </w:pPr>
    </w:p>
    <w:p w14:paraId="53F38B3E" w14:textId="17BE1FFF" w:rsidR="00AE44D2" w:rsidRPr="00AF0097" w:rsidRDefault="00AE44D2" w:rsidP="00AE44D2">
      <w:pPr>
        <w:spacing w:before="100" w:beforeAutospacing="1" w:after="0" w:line="240" w:lineRule="auto"/>
        <w:rPr>
          <w:rFonts w:ascii="Times New Roman" w:eastAsia="Times New Roman" w:hAnsi="Times New Roman" w:cs="Times New Roman"/>
          <w:color w:val="000000"/>
          <w:sz w:val="24"/>
          <w:szCs w:val="24"/>
          <w:lang w:eastAsia="en-GB"/>
        </w:rPr>
      </w:pPr>
      <w:r w:rsidRPr="00AF0097">
        <w:rPr>
          <w:rFonts w:ascii="Calibri" w:eastAsia="Times New Roman" w:hAnsi="Calibri" w:cs="Calibri"/>
          <w:b/>
          <w:bCs/>
          <w:color w:val="000000"/>
          <w:sz w:val="24"/>
          <w:szCs w:val="24"/>
          <w:lang w:eastAsia="en-GB"/>
        </w:rPr>
        <w:t>TRUSTEE RESOLUTION for </w:t>
      </w:r>
      <w:r w:rsidR="00C73199">
        <w:rPr>
          <w:rFonts w:ascii="Calibri" w:eastAsia="Times New Roman" w:hAnsi="Calibri" w:cs="Calibri"/>
          <w:b/>
          <w:bCs/>
          <w:color w:val="000000"/>
          <w:sz w:val="24"/>
          <w:szCs w:val="24"/>
          <w:lang w:eastAsia="en-GB"/>
        </w:rPr>
        <w:t>Onion Investments</w:t>
      </w:r>
      <w:r w:rsidR="00AF0097" w:rsidRPr="00AF0097">
        <w:rPr>
          <w:rFonts w:ascii="Times New Roman" w:eastAsia="Times New Roman" w:hAnsi="Times New Roman" w:cs="Times New Roman"/>
          <w:color w:val="000000"/>
          <w:sz w:val="24"/>
          <w:szCs w:val="24"/>
          <w:lang w:eastAsia="en-GB"/>
        </w:rPr>
        <w:br/>
      </w:r>
    </w:p>
    <w:p w14:paraId="299CA9B7" w14:textId="52F04A66" w:rsidR="00AE44D2" w:rsidRPr="00AF0097" w:rsidRDefault="00AE44D2" w:rsidP="00AE44D2">
      <w:pPr>
        <w:spacing w:before="100" w:beforeAutospacing="1" w:after="0" w:line="240" w:lineRule="auto"/>
        <w:rPr>
          <w:rFonts w:ascii="Times New Roman" w:eastAsia="Times New Roman" w:hAnsi="Times New Roman" w:cs="Times New Roman"/>
          <w:color w:val="000000"/>
          <w:sz w:val="24"/>
          <w:szCs w:val="24"/>
          <w:lang w:eastAsia="en-GB"/>
        </w:rPr>
      </w:pPr>
      <w:r w:rsidRPr="00AF0097">
        <w:rPr>
          <w:rFonts w:ascii="Times New Roman" w:eastAsia="Times New Roman" w:hAnsi="Times New Roman" w:cs="Times New Roman"/>
          <w:sz w:val="24"/>
          <w:szCs w:val="24"/>
          <w:lang w:eastAsia="en-GB"/>
        </w:rPr>
        <w:t>Whereby it is required for the Trustees of </w:t>
      </w:r>
      <w:r w:rsidR="00C73199">
        <w:rPr>
          <w:rFonts w:ascii="Times New Roman" w:eastAsia="Times New Roman" w:hAnsi="Times New Roman" w:cs="Times New Roman"/>
          <w:color w:val="000000"/>
          <w:sz w:val="24"/>
          <w:szCs w:val="24"/>
          <w:lang w:eastAsia="en-GB"/>
        </w:rPr>
        <w:t>Onion Investments</w:t>
      </w:r>
      <w:r w:rsidR="00AF0097" w:rsidRPr="00AF0097">
        <w:rPr>
          <w:rFonts w:ascii="Times New Roman" w:eastAsia="Times New Roman" w:hAnsi="Times New Roman" w:cs="Times New Roman"/>
          <w:color w:val="000000"/>
          <w:sz w:val="24"/>
          <w:szCs w:val="24"/>
          <w:lang w:eastAsia="en-GB"/>
        </w:rPr>
        <w:t xml:space="preserve"> </w:t>
      </w:r>
      <w:r w:rsidRPr="00AF0097">
        <w:rPr>
          <w:rFonts w:ascii="Times New Roman" w:eastAsia="Times New Roman" w:hAnsi="Times New Roman" w:cs="Times New Roman"/>
          <w:sz w:val="24"/>
          <w:szCs w:val="24"/>
          <w:lang w:eastAsia="en-GB"/>
        </w:rPr>
        <w:t>(the “</w:t>
      </w:r>
      <w:r w:rsidRPr="00AF0097">
        <w:rPr>
          <w:rFonts w:ascii="Times New Roman" w:eastAsia="Times New Roman" w:hAnsi="Times New Roman" w:cs="Times New Roman"/>
          <w:b/>
          <w:bCs/>
          <w:sz w:val="24"/>
          <w:szCs w:val="24"/>
          <w:lang w:eastAsia="en-GB"/>
        </w:rPr>
        <w:t>Scheme</w:t>
      </w:r>
      <w:r w:rsidRPr="00AF0097">
        <w:rPr>
          <w:rFonts w:ascii="Times New Roman" w:eastAsia="Times New Roman" w:hAnsi="Times New Roman" w:cs="Times New Roman"/>
          <w:sz w:val="24"/>
          <w:szCs w:val="24"/>
          <w:lang w:eastAsia="en-GB"/>
        </w:rPr>
        <w:t>”) to appoint a Registered Administrator, it is resolved that:</w:t>
      </w:r>
    </w:p>
    <w:p w14:paraId="5D68CB88" w14:textId="1AFD553A" w:rsidR="00AE44D2" w:rsidRPr="00AF0097" w:rsidRDefault="00177090" w:rsidP="00177090">
      <w:pPr>
        <w:spacing w:before="100" w:beforeAutospacing="1" w:after="100" w:afterAutospacing="1" w:line="240" w:lineRule="auto"/>
        <w:ind w:left="1134" w:hanging="425"/>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en-US" w:eastAsia="en-GB"/>
        </w:rPr>
        <w:t xml:space="preserve">1)    </w:t>
      </w:r>
      <w:r w:rsidR="00AE44D2" w:rsidRPr="00AF0097">
        <w:rPr>
          <w:rFonts w:ascii="Times New Roman" w:eastAsia="Times New Roman" w:hAnsi="Times New Roman" w:cs="Times New Roman"/>
          <w:color w:val="000000"/>
          <w:sz w:val="24"/>
          <w:szCs w:val="24"/>
          <w:lang w:val="en-US" w:eastAsia="en-GB"/>
        </w:rPr>
        <w:t>The Trustees appoint </w:t>
      </w:r>
      <w:proofErr w:type="spellStart"/>
      <w:r w:rsidR="00AE44D2" w:rsidRPr="00AF0097">
        <w:rPr>
          <w:rFonts w:ascii="Times New Roman" w:eastAsia="Times New Roman" w:hAnsi="Times New Roman" w:cs="Times New Roman"/>
          <w:color w:val="000000"/>
          <w:sz w:val="24"/>
          <w:szCs w:val="24"/>
          <w:lang w:val="en-US" w:eastAsia="en-GB"/>
        </w:rPr>
        <w:t>Mr</w:t>
      </w:r>
      <w:proofErr w:type="spellEnd"/>
      <w:r w:rsidR="00AF0097" w:rsidRPr="00AF0097">
        <w:t xml:space="preserve"> </w:t>
      </w:r>
      <w:r w:rsidR="00C73199" w:rsidRPr="00C73199">
        <w:rPr>
          <w:rFonts w:ascii="Times New Roman" w:eastAsia="Times New Roman" w:hAnsi="Times New Roman" w:cs="Times New Roman"/>
          <w:color w:val="000000"/>
          <w:sz w:val="24"/>
          <w:szCs w:val="24"/>
          <w:lang w:val="en-US" w:eastAsia="en-GB"/>
        </w:rPr>
        <w:t>Jason Gary Footman</w:t>
      </w:r>
      <w:r w:rsidR="00AF0097">
        <w:rPr>
          <w:rFonts w:ascii="Times New Roman" w:eastAsia="Times New Roman" w:hAnsi="Times New Roman" w:cs="Times New Roman"/>
          <w:color w:val="000000"/>
          <w:sz w:val="24"/>
          <w:szCs w:val="24"/>
          <w:lang w:val="en-US" w:eastAsia="en-GB"/>
        </w:rPr>
        <w:t xml:space="preserve">, as a Member Trustee of the </w:t>
      </w:r>
      <w:r w:rsidR="00AE44D2" w:rsidRPr="00AF0097">
        <w:rPr>
          <w:rFonts w:ascii="Times New Roman" w:eastAsia="Times New Roman" w:hAnsi="Times New Roman" w:cs="Times New Roman"/>
          <w:color w:val="000000"/>
          <w:sz w:val="24"/>
          <w:szCs w:val="24"/>
          <w:lang w:val="en-US" w:eastAsia="en-GB"/>
        </w:rPr>
        <w:t>Scheme, to act as the Registered Administrator for the Scheme.</w:t>
      </w:r>
    </w:p>
    <w:p w14:paraId="100E092E" w14:textId="1A568FC7" w:rsidR="00AE44D2" w:rsidRPr="00177090" w:rsidRDefault="00177090" w:rsidP="00177090">
      <w:pPr>
        <w:spacing w:before="100" w:beforeAutospacing="1" w:after="100" w:afterAutospacing="1" w:line="240" w:lineRule="auto"/>
        <w:ind w:left="1134" w:hanging="425"/>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2)    </w:t>
      </w:r>
      <w:r w:rsidR="00AE44D2" w:rsidRPr="00AF0097">
        <w:rPr>
          <w:rFonts w:ascii="Times New Roman" w:eastAsia="Times New Roman" w:hAnsi="Times New Roman" w:cs="Times New Roman"/>
          <w:color w:val="000000"/>
          <w:sz w:val="24"/>
          <w:szCs w:val="24"/>
          <w:lang w:eastAsia="en-GB"/>
        </w:rPr>
        <w:t xml:space="preserve">Mr </w:t>
      </w:r>
      <w:r w:rsidR="00C73199" w:rsidRPr="00C73199">
        <w:rPr>
          <w:rFonts w:ascii="Times New Roman" w:eastAsia="Times New Roman" w:hAnsi="Times New Roman" w:cs="Times New Roman"/>
          <w:color w:val="000000"/>
          <w:sz w:val="24"/>
          <w:szCs w:val="24"/>
          <w:lang w:val="en-US" w:eastAsia="en-GB"/>
        </w:rPr>
        <w:t xml:space="preserve">Jason Gary Footman </w:t>
      </w:r>
      <w:r w:rsidR="00AE44D2" w:rsidRPr="00AF0097">
        <w:rPr>
          <w:rFonts w:ascii="Times New Roman" w:eastAsia="Times New Roman" w:hAnsi="Times New Roman" w:cs="Times New Roman"/>
          <w:color w:val="000000"/>
          <w:sz w:val="24"/>
          <w:szCs w:val="24"/>
          <w:lang w:val="en-US" w:eastAsia="en-GB"/>
        </w:rPr>
        <w:t xml:space="preserve">is satisfied, and is </w:t>
      </w:r>
      <w:proofErr w:type="spellStart"/>
      <w:r w:rsidR="00AE44D2" w:rsidRPr="00AF0097">
        <w:rPr>
          <w:rFonts w:ascii="Times New Roman" w:eastAsia="Times New Roman" w:hAnsi="Times New Roman" w:cs="Times New Roman"/>
          <w:color w:val="000000"/>
          <w:sz w:val="24"/>
          <w:szCs w:val="24"/>
          <w:lang w:val="en-US" w:eastAsia="en-GB"/>
        </w:rPr>
        <w:t>authorised</w:t>
      </w:r>
      <w:proofErr w:type="spellEnd"/>
      <w:r w:rsidR="00AE44D2" w:rsidRPr="00AF0097">
        <w:rPr>
          <w:rFonts w:ascii="Times New Roman" w:eastAsia="Times New Roman" w:hAnsi="Times New Roman" w:cs="Times New Roman"/>
          <w:color w:val="000000"/>
          <w:sz w:val="24"/>
          <w:szCs w:val="24"/>
          <w:lang w:val="en-US" w:eastAsia="en-GB"/>
        </w:rPr>
        <w:t xml:space="preserve"> to declare, that:</w:t>
      </w:r>
    </w:p>
    <w:p w14:paraId="0B7FE8AD" w14:textId="290F094F" w:rsidR="00AE44D2" w:rsidRPr="00AF0097" w:rsidRDefault="00AE44D2" w:rsidP="00177090">
      <w:pPr>
        <w:tabs>
          <w:tab w:val="left" w:pos="1985"/>
        </w:tabs>
        <w:spacing w:before="100" w:beforeAutospacing="1" w:after="100" w:afterAutospacing="1" w:line="240" w:lineRule="auto"/>
        <w:ind w:left="1701" w:hanging="283"/>
        <w:jc w:val="both"/>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r w:rsidR="00177090">
        <w:rPr>
          <w:rFonts w:ascii="Times New Roman" w:eastAsia="Times New Roman" w:hAnsi="Times New Roman" w:cs="Times New Roman"/>
          <w:color w:val="000000"/>
          <w:sz w:val="24"/>
          <w:szCs w:val="24"/>
          <w:lang w:val="en-US" w:eastAsia="en-GB"/>
        </w:rPr>
        <w:t>   </w:t>
      </w:r>
      <w:r w:rsidRPr="00AF0097">
        <w:rPr>
          <w:rFonts w:ascii="Times New Roman" w:eastAsia="Times New Roman" w:hAnsi="Times New Roman" w:cs="Times New Roman"/>
          <w:color w:val="000000"/>
          <w:sz w:val="24"/>
          <w:szCs w:val="24"/>
          <w:lang w:val="en-US" w:eastAsia="en-GB"/>
        </w:rPr>
        <w:t>The Scheme meets all the criteria to be registered as a pension scheme under Finance Act 2004 and in particular, is established for the purpose of providing benefits in respect of persons listed at section 150 Finance Act 2004</w:t>
      </w:r>
    </w:p>
    <w:p w14:paraId="44C6E518" w14:textId="3B5E197D" w:rsidR="00AE44D2" w:rsidRPr="00AF0097" w:rsidRDefault="00AE44D2" w:rsidP="00177090">
      <w:pPr>
        <w:tabs>
          <w:tab w:val="left" w:pos="1985"/>
        </w:tabs>
        <w:spacing w:before="100" w:beforeAutospacing="1" w:after="100" w:afterAutospacing="1" w:line="240" w:lineRule="auto"/>
        <w:ind w:left="1701" w:hanging="283"/>
        <w:jc w:val="both"/>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proofErr w:type="gramStart"/>
      <w:r w:rsidR="00177090">
        <w:rPr>
          <w:rFonts w:ascii="Times New Roman" w:eastAsia="Times New Roman" w:hAnsi="Times New Roman" w:cs="Times New Roman"/>
          <w:color w:val="000000"/>
          <w:sz w:val="24"/>
          <w:szCs w:val="24"/>
          <w:lang w:val="en-US" w:eastAsia="en-GB"/>
        </w:rPr>
        <w:t>  To</w:t>
      </w:r>
      <w:proofErr w:type="gramEnd"/>
      <w:r w:rsidRPr="00AF0097">
        <w:rPr>
          <w:rFonts w:ascii="Times New Roman" w:eastAsia="Times New Roman" w:hAnsi="Times New Roman" w:cs="Times New Roman"/>
          <w:color w:val="000000"/>
          <w:sz w:val="24"/>
          <w:szCs w:val="24"/>
          <w:lang w:val="en-US" w:eastAsia="en-GB"/>
        </w:rPr>
        <w:t xml:space="preserve">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160596CF" w14:textId="39B75994" w:rsidR="00AE44D2" w:rsidRPr="00AF0097" w:rsidRDefault="00AE44D2" w:rsidP="00177090">
      <w:pPr>
        <w:tabs>
          <w:tab w:val="left" w:pos="1985"/>
        </w:tabs>
        <w:spacing w:before="100" w:beforeAutospacing="1" w:after="100" w:afterAutospacing="1" w:line="240" w:lineRule="auto"/>
        <w:ind w:left="1701" w:hanging="283"/>
        <w:jc w:val="both"/>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r w:rsidR="00177090">
        <w:rPr>
          <w:rFonts w:ascii="Times New Roman" w:eastAsia="Times New Roman" w:hAnsi="Times New Roman" w:cs="Times New Roman"/>
          <w:color w:val="000000"/>
          <w:sz w:val="24"/>
          <w:szCs w:val="24"/>
          <w:lang w:val="en-US" w:eastAsia="en-GB"/>
        </w:rPr>
        <w:t>   </w:t>
      </w:r>
      <w:proofErr w:type="gramStart"/>
      <w:r w:rsidR="00177090">
        <w:rPr>
          <w:rFonts w:ascii="Times New Roman" w:eastAsia="Times New Roman" w:hAnsi="Times New Roman" w:cs="Times New Roman"/>
          <w:color w:val="000000"/>
          <w:sz w:val="24"/>
          <w:szCs w:val="24"/>
          <w:lang w:val="en-US" w:eastAsia="en-GB"/>
        </w:rPr>
        <w:t>T</w:t>
      </w:r>
      <w:r w:rsidR="00177090" w:rsidRPr="00AF0097">
        <w:rPr>
          <w:rFonts w:ascii="Times New Roman" w:eastAsia="Times New Roman" w:hAnsi="Times New Roman" w:cs="Times New Roman"/>
          <w:color w:val="000000"/>
          <w:sz w:val="24"/>
          <w:szCs w:val="24"/>
          <w:lang w:val="en-US" w:eastAsia="en-GB"/>
        </w:rPr>
        <w:t>he</w:t>
      </w:r>
      <w:proofErr w:type="gramEnd"/>
      <w:r w:rsidRPr="00AF0097">
        <w:rPr>
          <w:rFonts w:ascii="Times New Roman" w:eastAsia="Times New Roman" w:hAnsi="Times New Roman" w:cs="Times New Roman"/>
          <w:color w:val="000000"/>
          <w:sz w:val="24"/>
          <w:szCs w:val="24"/>
          <w:lang w:val="en-US" w:eastAsia="en-GB"/>
        </w:rPr>
        <w:t xml:space="preserve"> instruments or agreements by which this pension scheme is constituted do not directly or indirectly entitle any person to </w:t>
      </w:r>
      <w:proofErr w:type="spellStart"/>
      <w:r w:rsidRPr="00AF0097">
        <w:rPr>
          <w:rFonts w:ascii="Times New Roman" w:eastAsia="Times New Roman" w:hAnsi="Times New Roman" w:cs="Times New Roman"/>
          <w:color w:val="000000"/>
          <w:sz w:val="24"/>
          <w:szCs w:val="24"/>
          <w:lang w:val="en-US" w:eastAsia="en-GB"/>
        </w:rPr>
        <w:t>unauthorised</w:t>
      </w:r>
      <w:proofErr w:type="spellEnd"/>
      <w:r w:rsidRPr="00AF0097">
        <w:rPr>
          <w:rFonts w:ascii="Times New Roman" w:eastAsia="Times New Roman" w:hAnsi="Times New Roman" w:cs="Times New Roman"/>
          <w:color w:val="000000"/>
          <w:sz w:val="24"/>
          <w:szCs w:val="24"/>
          <w:lang w:val="en-US" w:eastAsia="en-GB"/>
        </w:rPr>
        <w:t xml:space="preserve"> payments. In addition, the way in which the pension scheme is to be administered will not knowingly entitle any person to </w:t>
      </w:r>
      <w:proofErr w:type="spellStart"/>
      <w:r w:rsidRPr="00AF0097">
        <w:rPr>
          <w:rFonts w:ascii="Times New Roman" w:eastAsia="Times New Roman" w:hAnsi="Times New Roman" w:cs="Times New Roman"/>
          <w:color w:val="000000"/>
          <w:sz w:val="24"/>
          <w:szCs w:val="24"/>
          <w:lang w:val="en-US" w:eastAsia="en-GB"/>
        </w:rPr>
        <w:t>unauthorised</w:t>
      </w:r>
      <w:proofErr w:type="spellEnd"/>
      <w:r w:rsidRPr="00AF0097">
        <w:rPr>
          <w:rFonts w:ascii="Times New Roman" w:eastAsia="Times New Roman" w:hAnsi="Times New Roman" w:cs="Times New Roman"/>
          <w:color w:val="000000"/>
          <w:sz w:val="24"/>
          <w:szCs w:val="24"/>
          <w:lang w:val="en-US" w:eastAsia="en-GB"/>
        </w:rPr>
        <w:t xml:space="preserve"> payments.</w:t>
      </w:r>
    </w:p>
    <w:p w14:paraId="4EB53746" w14:textId="622C691C" w:rsidR="00AE44D2" w:rsidRPr="00AF0097" w:rsidRDefault="00AE44D2" w:rsidP="00177090">
      <w:pPr>
        <w:spacing w:before="100" w:beforeAutospacing="1" w:after="100" w:afterAutospacing="1" w:line="240" w:lineRule="auto"/>
        <w:ind w:left="1701" w:hanging="360"/>
        <w:jc w:val="both"/>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r w:rsidR="00177090">
        <w:rPr>
          <w:rFonts w:ascii="Times New Roman" w:eastAsia="Times New Roman" w:hAnsi="Times New Roman" w:cs="Times New Roman"/>
          <w:color w:val="000000"/>
          <w:sz w:val="24"/>
          <w:szCs w:val="24"/>
          <w:lang w:val="en-US" w:eastAsia="en-GB"/>
        </w:rPr>
        <w:t>    </w:t>
      </w:r>
      <w:proofErr w:type="gramStart"/>
      <w:r w:rsidRPr="00AF0097">
        <w:rPr>
          <w:rFonts w:ascii="Times New Roman" w:eastAsia="Times New Roman" w:hAnsi="Times New Roman" w:cs="Times New Roman"/>
          <w:color w:val="000000"/>
          <w:sz w:val="24"/>
          <w:szCs w:val="24"/>
          <w:lang w:val="en-US" w:eastAsia="en-GB"/>
        </w:rPr>
        <w:t>There</w:t>
      </w:r>
      <w:proofErr w:type="gramEnd"/>
      <w:r w:rsidRPr="00AF0097">
        <w:rPr>
          <w:rFonts w:ascii="Times New Roman" w:eastAsia="Times New Roman" w:hAnsi="Times New Roman" w:cs="Times New Roman"/>
          <w:color w:val="000000"/>
          <w:sz w:val="24"/>
          <w:szCs w:val="24"/>
          <w:lang w:val="en-US" w:eastAsia="en-GB"/>
        </w:rPr>
        <w:t xml:space="preserve"> are no reasonable grounds for which they would not be deemed a fit and proper person to act as the Registered Administrator for the Scheme.</w:t>
      </w:r>
    </w:p>
    <w:p w14:paraId="1916545F" w14:textId="0FCC3AF3" w:rsidR="00AE44D2" w:rsidRPr="00AF0097" w:rsidRDefault="00AE44D2" w:rsidP="00177090">
      <w:pPr>
        <w:spacing w:before="100" w:beforeAutospacing="1" w:after="100" w:afterAutospacing="1" w:line="240" w:lineRule="auto"/>
        <w:ind w:left="1701" w:hanging="360"/>
        <w:jc w:val="both"/>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r w:rsidR="00177090">
        <w:rPr>
          <w:rFonts w:ascii="Times New Roman" w:eastAsia="Times New Roman" w:hAnsi="Times New Roman" w:cs="Times New Roman"/>
          <w:color w:val="000000"/>
          <w:sz w:val="24"/>
          <w:szCs w:val="24"/>
          <w:lang w:val="en-US" w:eastAsia="en-GB"/>
        </w:rPr>
        <w:t>  </w:t>
      </w:r>
      <w:r w:rsidRPr="00AF0097">
        <w:rPr>
          <w:rFonts w:ascii="Times New Roman" w:eastAsia="Times New Roman" w:hAnsi="Times New Roman" w:cs="Times New Roman"/>
          <w:color w:val="000000"/>
          <w:sz w:val="24"/>
          <w:szCs w:val="24"/>
          <w:lang w:val="en-US" w:eastAsia="en-GB"/>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8AF6F1F" w14:textId="77777777" w:rsidR="00AE44D2" w:rsidRPr="00AF0097" w:rsidRDefault="00AE44D2" w:rsidP="00AE44D2">
      <w:pPr>
        <w:spacing w:before="100" w:beforeAutospacing="1" w:after="100" w:afterAutospacing="1" w:line="240" w:lineRule="auto"/>
        <w:ind w:left="851"/>
        <w:rPr>
          <w:rFonts w:ascii="Times New Roman" w:eastAsia="Times New Roman" w:hAnsi="Times New Roman" w:cs="Times New Roman"/>
          <w:color w:val="000000"/>
          <w:sz w:val="24"/>
          <w:szCs w:val="24"/>
          <w:lang w:eastAsia="en-GB"/>
        </w:rPr>
      </w:pPr>
      <w:r w:rsidRPr="00AF0097">
        <w:rPr>
          <w:rFonts w:ascii="Times New Roman" w:eastAsia="Times New Roman" w:hAnsi="Times New Roman" w:cs="Times New Roman"/>
          <w:color w:val="000000"/>
          <w:sz w:val="24"/>
          <w:szCs w:val="24"/>
          <w:lang w:eastAsia="en-GB"/>
        </w:rPr>
        <w:t> </w:t>
      </w:r>
    </w:p>
    <w:p w14:paraId="2B1A84A0" w14:textId="667C9835" w:rsidR="00AE44D2" w:rsidRPr="00AF0097" w:rsidRDefault="00177090" w:rsidP="00177090">
      <w:pPr>
        <w:spacing w:before="100" w:beforeAutospacing="1" w:after="100" w:afterAutospacing="1" w:line="240" w:lineRule="auto"/>
        <w:ind w:left="1134" w:hanging="425"/>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en-US" w:eastAsia="en-GB"/>
        </w:rPr>
        <w:lastRenderedPageBreak/>
        <w:t xml:space="preserve">3)   </w:t>
      </w:r>
      <w:r w:rsidR="00AE44D2" w:rsidRPr="00AF0097">
        <w:rPr>
          <w:rFonts w:ascii="Times New Roman" w:eastAsia="Times New Roman" w:hAnsi="Times New Roman" w:cs="Times New Roman"/>
          <w:color w:val="000000"/>
          <w:sz w:val="24"/>
          <w:szCs w:val="24"/>
          <w:lang w:eastAsia="en-GB"/>
        </w:rPr>
        <w:t xml:space="preserve">Mr </w:t>
      </w:r>
      <w:r w:rsidR="00C73199" w:rsidRPr="00C73199">
        <w:rPr>
          <w:rFonts w:ascii="Times New Roman" w:eastAsia="Times New Roman" w:hAnsi="Times New Roman" w:cs="Times New Roman"/>
          <w:color w:val="000000"/>
          <w:sz w:val="24"/>
          <w:szCs w:val="24"/>
          <w:lang w:eastAsia="en-GB"/>
        </w:rPr>
        <w:t xml:space="preserve">Jason Gary Footman </w:t>
      </w:r>
      <w:r w:rsidR="00AE44D2" w:rsidRPr="00AF0097">
        <w:rPr>
          <w:rFonts w:ascii="Times New Roman" w:eastAsia="Times New Roman" w:hAnsi="Times New Roman" w:cs="Times New Roman"/>
          <w:color w:val="000000"/>
          <w:sz w:val="24"/>
          <w:szCs w:val="24"/>
          <w:lang w:val="en-US" w:eastAsia="en-GB"/>
        </w:rPr>
        <w:t xml:space="preserve">is further </w:t>
      </w:r>
      <w:proofErr w:type="spellStart"/>
      <w:r w:rsidR="00AE44D2" w:rsidRPr="00AF0097">
        <w:rPr>
          <w:rFonts w:ascii="Times New Roman" w:eastAsia="Times New Roman" w:hAnsi="Times New Roman" w:cs="Times New Roman"/>
          <w:color w:val="000000"/>
          <w:sz w:val="24"/>
          <w:szCs w:val="24"/>
          <w:lang w:val="en-US" w:eastAsia="en-GB"/>
        </w:rPr>
        <w:t>authorised</w:t>
      </w:r>
      <w:proofErr w:type="spellEnd"/>
      <w:r w:rsidR="00AE44D2" w:rsidRPr="00AF0097">
        <w:rPr>
          <w:rFonts w:ascii="Times New Roman" w:eastAsia="Times New Roman" w:hAnsi="Times New Roman" w:cs="Times New Roman"/>
          <w:color w:val="000000"/>
          <w:sz w:val="24"/>
          <w:szCs w:val="24"/>
          <w:lang w:val="en-US" w:eastAsia="en-GB"/>
        </w:rPr>
        <w:t xml:space="preserve"> to make such necessary declarations and provide ongoing reporting requirements in order to maintain the tax integrity of the Scheme. </w:t>
      </w:r>
    </w:p>
    <w:p w14:paraId="335ECA5D" w14:textId="0E147AF9" w:rsidR="00AE44D2" w:rsidRPr="00AF0097" w:rsidRDefault="00177090" w:rsidP="00177090">
      <w:pPr>
        <w:spacing w:before="100" w:beforeAutospacing="1" w:after="100" w:afterAutospacing="1" w:line="240" w:lineRule="auto"/>
        <w:ind w:left="1134" w:hanging="425"/>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en-US" w:eastAsia="en-GB"/>
        </w:rPr>
        <w:t>4)  </w:t>
      </w:r>
      <w:r w:rsidR="00AE44D2" w:rsidRPr="00AF0097">
        <w:rPr>
          <w:rFonts w:ascii="Times New Roman" w:eastAsia="Times New Roman" w:hAnsi="Times New Roman" w:cs="Times New Roman"/>
          <w:color w:val="000000"/>
          <w:sz w:val="24"/>
          <w:szCs w:val="24"/>
          <w:lang w:val="en-US" w:eastAsia="en-GB"/>
        </w:rPr>
        <w:t>The Trustees may appoint an advisor to assist </w:t>
      </w:r>
      <w:r w:rsidR="00C73199">
        <w:rPr>
          <w:rFonts w:ascii="Times New Roman" w:eastAsia="Times New Roman" w:hAnsi="Times New Roman" w:cs="Times New Roman"/>
          <w:color w:val="000000"/>
          <w:sz w:val="24"/>
          <w:szCs w:val="24"/>
          <w:lang w:eastAsia="en-GB"/>
        </w:rPr>
        <w:t xml:space="preserve">Mr </w:t>
      </w:r>
      <w:r w:rsidR="00C73199" w:rsidRPr="00C73199">
        <w:rPr>
          <w:rFonts w:ascii="Times New Roman" w:eastAsia="Times New Roman" w:hAnsi="Times New Roman" w:cs="Times New Roman"/>
          <w:color w:val="000000"/>
          <w:sz w:val="24"/>
          <w:szCs w:val="24"/>
          <w:lang w:eastAsia="en-GB"/>
        </w:rPr>
        <w:t xml:space="preserve">Jason Gary Footman </w:t>
      </w:r>
      <w:r w:rsidR="00AE44D2" w:rsidRPr="00AF0097">
        <w:rPr>
          <w:rFonts w:ascii="Times New Roman" w:eastAsia="Times New Roman" w:hAnsi="Times New Roman" w:cs="Times New Roman"/>
          <w:color w:val="000000"/>
          <w:sz w:val="24"/>
          <w:szCs w:val="24"/>
          <w:lang w:val="en-US" w:eastAsia="en-GB"/>
        </w:rPr>
        <w:t>in the initial registration and the ongoing administration of the Scheme.</w:t>
      </w:r>
    </w:p>
    <w:p w14:paraId="061F5C5C" w14:textId="77777777" w:rsidR="00177090" w:rsidRDefault="00AE44D2" w:rsidP="00AE44D2">
      <w:pPr>
        <w:spacing w:before="100" w:beforeAutospacing="1" w:after="270" w:line="240" w:lineRule="auto"/>
        <w:rPr>
          <w:rFonts w:ascii="Times New Roman" w:eastAsia="Times New Roman" w:hAnsi="Times New Roman" w:cs="Times New Roman"/>
          <w:color w:val="000000"/>
          <w:sz w:val="24"/>
          <w:szCs w:val="24"/>
          <w:lang w:eastAsia="en-GB"/>
        </w:rPr>
      </w:pPr>
      <w:r w:rsidRPr="00AF0097">
        <w:rPr>
          <w:rFonts w:ascii="Calibri" w:eastAsia="Times New Roman" w:hAnsi="Calibri" w:cs="Calibri"/>
          <w:sz w:val="24"/>
          <w:szCs w:val="24"/>
          <w:lang w:eastAsia="en-GB"/>
        </w:rPr>
        <w:t> </w:t>
      </w:r>
      <w:r w:rsidRPr="00AF0097">
        <w:rPr>
          <w:rFonts w:ascii="Times New Roman" w:eastAsia="Times New Roman" w:hAnsi="Times New Roman" w:cs="Times New Roman"/>
          <w:color w:val="000000"/>
          <w:sz w:val="24"/>
          <w:szCs w:val="24"/>
          <w:lang w:eastAsia="en-GB"/>
        </w:rPr>
        <w:br/>
      </w:r>
    </w:p>
    <w:p w14:paraId="4465B06C" w14:textId="7C26E24D" w:rsidR="00AE44D2" w:rsidRPr="00AF0097" w:rsidRDefault="00AE44D2" w:rsidP="00AE44D2">
      <w:pPr>
        <w:spacing w:before="100" w:beforeAutospacing="1" w:after="270" w:line="240" w:lineRule="auto"/>
        <w:rPr>
          <w:rFonts w:ascii="Times New Roman" w:eastAsia="Times New Roman" w:hAnsi="Times New Roman" w:cs="Times New Roman"/>
          <w:color w:val="000000"/>
          <w:sz w:val="24"/>
          <w:szCs w:val="24"/>
          <w:lang w:eastAsia="en-GB"/>
        </w:rPr>
      </w:pPr>
      <w:r w:rsidRPr="00AF0097">
        <w:rPr>
          <w:rFonts w:ascii="Times New Roman" w:eastAsia="Times New Roman" w:hAnsi="Times New Roman" w:cs="Times New Roman"/>
          <w:color w:val="000000"/>
          <w:sz w:val="24"/>
          <w:szCs w:val="24"/>
          <w:lang w:eastAsia="en-GB"/>
        </w:rPr>
        <w:t>Signed by the Trustees:</w:t>
      </w:r>
      <w:r w:rsidRPr="00AF0097">
        <w:rPr>
          <w:rFonts w:ascii="Times New Roman" w:eastAsia="Times New Roman" w:hAnsi="Times New Roman" w:cs="Times New Roman"/>
          <w:color w:val="000000"/>
          <w:sz w:val="24"/>
          <w:szCs w:val="24"/>
          <w:lang w:eastAsia="en-GB"/>
        </w:rPr>
        <w:br/>
      </w:r>
      <w:r w:rsidRPr="00AF0097">
        <w:rPr>
          <w:rFonts w:ascii="Times New Roman" w:eastAsia="Times New Roman" w:hAnsi="Times New Roman" w:cs="Times New Roman"/>
          <w:color w:val="000000"/>
          <w:sz w:val="24"/>
          <w:szCs w:val="24"/>
          <w:lang w:eastAsia="en-GB"/>
        </w:rPr>
        <w:br/>
      </w:r>
    </w:p>
    <w:p w14:paraId="71F7254E" w14:textId="0FF635D0" w:rsidR="00AE44D2" w:rsidRPr="00AF0097" w:rsidRDefault="00177090" w:rsidP="00AE44D2">
      <w:pPr>
        <w:spacing w:before="100" w:beforeAutospacing="1" w:after="100" w:afterAutospacing="1"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Signature</w:t>
      </w:r>
      <w:r w:rsidR="00AE44D2" w:rsidRPr="00AF0097">
        <w:rPr>
          <w:rFonts w:ascii="Times New Roman" w:eastAsia="Times New Roman" w:hAnsi="Times New Roman" w:cs="Times New Roman"/>
          <w:color w:val="000000"/>
          <w:sz w:val="24"/>
          <w:szCs w:val="24"/>
          <w:lang w:eastAsia="en-GB"/>
        </w:rPr>
        <w:t>:____________________</w:t>
      </w:r>
      <w:r w:rsidR="00AE44D2" w:rsidRPr="00AF0097">
        <w:rPr>
          <w:rFonts w:ascii="Times New Roman" w:eastAsia="Times New Roman" w:hAnsi="Times New Roman" w:cs="Times New Roman"/>
          <w:color w:val="000000"/>
          <w:sz w:val="24"/>
          <w:szCs w:val="24"/>
          <w:lang w:eastAsia="en-GB"/>
        </w:rPr>
        <w:br/>
      </w:r>
      <w:r w:rsidR="00AE44D2" w:rsidRPr="00AF0097">
        <w:rPr>
          <w:rFonts w:ascii="Times New Roman" w:eastAsia="Times New Roman" w:hAnsi="Times New Roman" w:cs="Times New Roman"/>
          <w:color w:val="000000"/>
          <w:sz w:val="24"/>
          <w:szCs w:val="24"/>
          <w:lang w:eastAsia="en-GB"/>
        </w:rPr>
        <w:br/>
      </w:r>
      <w:r w:rsidR="00C73199" w:rsidRPr="00C73199">
        <w:rPr>
          <w:rFonts w:ascii="Times New Roman" w:eastAsia="Times New Roman" w:hAnsi="Times New Roman" w:cs="Times New Roman"/>
          <w:color w:val="000000"/>
          <w:sz w:val="24"/>
          <w:szCs w:val="24"/>
          <w:lang w:eastAsia="en-GB"/>
        </w:rPr>
        <w:t>Jason Gary Footman</w:t>
      </w:r>
      <w:r w:rsidR="00AE44D2" w:rsidRPr="00AF0097">
        <w:rPr>
          <w:rFonts w:ascii="Times New Roman" w:eastAsia="Times New Roman" w:hAnsi="Times New Roman" w:cs="Times New Roman"/>
          <w:color w:val="000000"/>
          <w:sz w:val="24"/>
          <w:szCs w:val="24"/>
          <w:lang w:eastAsia="en-GB"/>
        </w:rPr>
        <w:br/>
      </w:r>
      <w:r w:rsidR="00AE44D2" w:rsidRPr="00AF0097">
        <w:rPr>
          <w:rFonts w:ascii="Times New Roman" w:eastAsia="Times New Roman" w:hAnsi="Times New Roman" w:cs="Times New Roman"/>
          <w:color w:val="000000"/>
          <w:sz w:val="24"/>
          <w:szCs w:val="24"/>
          <w:lang w:eastAsia="en-GB"/>
        </w:rPr>
        <w:br/>
      </w:r>
      <w:r w:rsidR="00AE44D2" w:rsidRPr="00AF0097">
        <w:rPr>
          <w:rFonts w:ascii="Times New Roman" w:eastAsia="Times New Roman" w:hAnsi="Times New Roman" w:cs="Times New Roman"/>
          <w:color w:val="000000"/>
          <w:sz w:val="24"/>
          <w:szCs w:val="24"/>
          <w:lang w:eastAsia="en-GB"/>
        </w:rPr>
        <w:br/>
      </w:r>
      <w:r w:rsidR="00AE44D2" w:rsidRPr="00AF0097">
        <w:rPr>
          <w:rFonts w:ascii="Times New Roman" w:eastAsia="Times New Roman" w:hAnsi="Times New Roman" w:cs="Times New Roman"/>
          <w:color w:val="000000"/>
          <w:sz w:val="24"/>
          <w:szCs w:val="24"/>
          <w:lang w:eastAsia="en-GB"/>
        </w:rPr>
        <w:br/>
      </w:r>
      <w:r>
        <w:rPr>
          <w:rFonts w:ascii="Times New Roman" w:eastAsia="Times New Roman" w:hAnsi="Times New Roman" w:cs="Times New Roman"/>
          <w:color w:val="000000"/>
          <w:sz w:val="24"/>
          <w:szCs w:val="24"/>
          <w:lang w:eastAsia="en-GB"/>
        </w:rPr>
        <w:t>Signature</w:t>
      </w:r>
      <w:r w:rsidRPr="00AF0097">
        <w:rPr>
          <w:rFonts w:ascii="Times New Roman" w:eastAsia="Times New Roman" w:hAnsi="Times New Roman" w:cs="Times New Roman"/>
          <w:color w:val="000000"/>
          <w:sz w:val="24"/>
          <w:szCs w:val="24"/>
          <w:lang w:eastAsia="en-GB"/>
        </w:rPr>
        <w:t>:____________________</w:t>
      </w:r>
      <w:r w:rsidRPr="00AF0097">
        <w:rPr>
          <w:rFonts w:ascii="Times New Roman" w:eastAsia="Times New Roman" w:hAnsi="Times New Roman" w:cs="Times New Roman"/>
          <w:color w:val="000000"/>
          <w:sz w:val="24"/>
          <w:szCs w:val="24"/>
          <w:lang w:eastAsia="en-GB"/>
        </w:rPr>
        <w:br/>
      </w:r>
      <w:r w:rsidRPr="00AF0097">
        <w:rPr>
          <w:rFonts w:ascii="Times New Roman" w:eastAsia="Times New Roman" w:hAnsi="Times New Roman" w:cs="Times New Roman"/>
          <w:color w:val="000000"/>
          <w:sz w:val="24"/>
          <w:szCs w:val="24"/>
          <w:lang w:eastAsia="en-GB"/>
        </w:rPr>
        <w:br/>
      </w:r>
      <w:r w:rsidR="00C73199" w:rsidRPr="00C73199">
        <w:rPr>
          <w:rFonts w:ascii="Times New Roman" w:eastAsia="Times New Roman" w:hAnsi="Times New Roman" w:cs="Times New Roman"/>
          <w:color w:val="000000"/>
          <w:sz w:val="24"/>
          <w:szCs w:val="24"/>
          <w:lang w:eastAsia="en-GB"/>
        </w:rPr>
        <w:t>Cassandra Jane Footman</w:t>
      </w:r>
    </w:p>
    <w:p w14:paraId="315F21EA" w14:textId="77777777" w:rsidR="005833FC" w:rsidRPr="00AF0097" w:rsidRDefault="00E56111">
      <w:pPr>
        <w:rPr>
          <w:sz w:val="24"/>
          <w:szCs w:val="24"/>
        </w:rPr>
      </w:pPr>
    </w:p>
    <w:sectPr w:rsidR="005833FC" w:rsidRPr="00AF0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D2"/>
    <w:rsid w:val="00177090"/>
    <w:rsid w:val="001924AC"/>
    <w:rsid w:val="00746ABA"/>
    <w:rsid w:val="00853D5A"/>
    <w:rsid w:val="009576C9"/>
    <w:rsid w:val="00AE44D2"/>
    <w:rsid w:val="00AF0097"/>
    <w:rsid w:val="00BB6F92"/>
    <w:rsid w:val="00C1298E"/>
    <w:rsid w:val="00C73199"/>
    <w:rsid w:val="00CA4DF4"/>
    <w:rsid w:val="00E56111"/>
    <w:rsid w:val="00E9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7383"/>
  <w15:chartTrackingRefBased/>
  <w15:docId w15:val="{B0572A55-91BE-45AC-B37A-F8F37A38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8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Gina Laptop</cp:lastModifiedBy>
  <cp:revision>5</cp:revision>
  <dcterms:created xsi:type="dcterms:W3CDTF">2019-03-18T09:26:00Z</dcterms:created>
  <dcterms:modified xsi:type="dcterms:W3CDTF">2019-07-17T09:11:00Z</dcterms:modified>
</cp:coreProperties>
</file>