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widowControl w:val="0"/>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23 October 2024</w:t>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D">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b w:val="1"/>
          <w:sz w:val="24"/>
          <w:szCs w:val="24"/>
          <w:rtl w:val="0"/>
        </w:rPr>
        <w:t xml:space="preserve">PGB Pension Scheme</w:t>
      </w: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2">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3">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4">
      <w:pPr>
        <w:pageBreakBefore w:val="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br w:type="textWrapping"/>
        <w:t xml:space="preserve">Parties</w:t>
      </w:r>
      <w:r w:rsidDel="00000000" w:rsidR="00000000" w:rsidRPr="00000000">
        <w:rPr>
          <w:rtl w:val="0"/>
        </w:rPr>
      </w:r>
    </w:p>
    <w:p w:rsidR="00000000" w:rsidDel="00000000" w:rsidP="00000000" w:rsidRDefault="00000000" w:rsidRPr="00000000" w14:paraId="00000015">
      <w:pPr>
        <w:ind w:left="0" w:hanging="2"/>
        <w:jc w:val="left"/>
        <w:rPr>
          <w:rFonts w:ascii="Times New Roman" w:cs="Times New Roman" w:eastAsia="Times New Roman" w:hAnsi="Times New Roman"/>
          <w:sz w:val="24"/>
          <w:szCs w:val="24"/>
        </w:rPr>
      </w:pPr>
      <w:bookmarkStart w:colFirst="0" w:colLast="0" w:name="_heading=h.1fob9te" w:id="1"/>
      <w:bookmarkEnd w:id="1"/>
      <w:r w:rsidDel="00000000" w:rsidR="00000000" w:rsidRPr="00000000">
        <w:rPr>
          <w:rFonts w:ascii="Times New Roman" w:cs="Times New Roman" w:eastAsia="Times New Roman" w:hAnsi="Times New Roman"/>
          <w:sz w:val="24"/>
          <w:szCs w:val="24"/>
          <w:rtl w:val="0"/>
        </w:rPr>
        <w:t xml:space="preserve">The Trustees of the</w:t>
      </w:r>
      <w:r w:rsidDel="00000000" w:rsidR="00000000" w:rsidRPr="00000000">
        <w:rPr>
          <w:rFonts w:ascii="Times New Roman" w:cs="Times New Roman" w:eastAsia="Times New Roman" w:hAnsi="Times New Roman"/>
          <w:b w:val="1"/>
          <w:sz w:val="24"/>
          <w:szCs w:val="24"/>
          <w:rtl w:val="0"/>
        </w:rPr>
        <w:t xml:space="preserve"> PGB Pension Scheme </w:t>
      </w:r>
      <w:r w:rsidDel="00000000" w:rsidR="00000000" w:rsidRPr="00000000">
        <w:rPr>
          <w:rFonts w:ascii="Times New Roman" w:cs="Times New Roman" w:eastAsia="Times New Roman" w:hAnsi="Times New Roman"/>
          <w:sz w:val="24"/>
          <w:szCs w:val="24"/>
          <w:rtl w:val="0"/>
        </w:rPr>
        <w:t xml:space="preserve">being</w:t>
      </w:r>
      <w:r w:rsidDel="00000000" w:rsidR="00000000" w:rsidRPr="00000000">
        <w:rPr>
          <w:rFonts w:ascii="Times New Roman" w:cs="Times New Roman" w:eastAsia="Times New Roman" w:hAnsi="Times New Roman"/>
          <w:b w:val="1"/>
          <w:sz w:val="24"/>
          <w:szCs w:val="24"/>
          <w:rtl w:val="0"/>
        </w:rPr>
        <w:t xml:space="preserve"> Peter Geoffrey Baker</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Marcia Caroline Baker </w:t>
      </w:r>
      <w:r w:rsidDel="00000000" w:rsidR="00000000" w:rsidRPr="00000000">
        <w:rPr>
          <w:rFonts w:ascii="Times New Roman" w:cs="Times New Roman" w:eastAsia="Times New Roman" w:hAnsi="Times New Roman"/>
          <w:sz w:val="24"/>
          <w:szCs w:val="24"/>
          <w:rtl w:val="0"/>
        </w:rPr>
        <w:t xml:space="preserve">both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 4, Steadings Rise, Mere, Knutsford, WA16 0WB (in this Deed called the “</w:t>
      </w:r>
      <w:r w:rsidDel="00000000" w:rsidR="00000000" w:rsidRPr="00000000">
        <w:rPr>
          <w:rFonts w:ascii="Times New Roman" w:cs="Times New Roman" w:eastAsia="Times New Roman" w:hAnsi="Times New Roman"/>
          <w:b w:val="1"/>
          <w:sz w:val="24"/>
          <w:szCs w:val="24"/>
          <w:rtl w:val="0"/>
        </w:rPr>
        <w:t xml:space="preserve">Trustees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7">
      <w:pPr>
        <w:numPr>
          <w:ilvl w:val="0"/>
          <w:numId w:val="1"/>
        </w:numPr>
        <w:ind w:left="720" w:hanging="720"/>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b w:val="1"/>
          <w:sz w:val="24"/>
          <w:szCs w:val="24"/>
          <w:rtl w:val="0"/>
        </w:rPr>
        <w:t xml:space="preserve">PGB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established and currently governed by a Trust Deed dated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November 2012, a Deed of Amendment dated 9</w:t>
      </w:r>
      <w:r w:rsidDel="00000000" w:rsidR="00000000" w:rsidRPr="00000000">
        <w:rPr>
          <w:rFonts w:ascii="Times New Roman" w:cs="Times New Roman" w:eastAsia="Times New Roman" w:hAnsi="Times New Roman"/>
          <w:sz w:val="24"/>
          <w:szCs w:val="2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September 2019 and all subsequent amending deeds and documentation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are the present trustees of the Scheme.</w:t>
      </w:r>
    </w:p>
    <w:p w:rsidR="00000000" w:rsidDel="00000000" w:rsidP="00000000" w:rsidRDefault="00000000" w:rsidRPr="00000000" w14:paraId="00000019">
      <w:pPr>
        <w:numPr>
          <w:ilvl w:val="0"/>
          <w:numId w:val="1"/>
        </w:numPr>
        <w:tabs>
          <w:tab w:val="left" w:leader="none" w:pos="720"/>
        </w:tabs>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have resolved in accordance with Clause 32 of the Existing Provisions </w:t>
        <w:tab/>
        <w:t xml:space="preserve">that, having discharged all benefits and contingent benefits from the Scheme, to wind </w:t>
        <w:tab/>
        <w:t xml:space="preserve">up the Scheme.</w:t>
      </w:r>
    </w:p>
    <w:p w:rsidR="00000000" w:rsidDel="00000000" w:rsidP="00000000" w:rsidRDefault="00000000" w:rsidRPr="00000000" w14:paraId="0000001A">
      <w:pPr>
        <w:numPr>
          <w:ilvl w:val="0"/>
          <w:numId w:val="1"/>
        </w:num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have applied member’s funds in accordance with Clause 32.3 of the Existing Provisions.</w:t>
      </w:r>
    </w:p>
    <w:p w:rsidR="00000000" w:rsidDel="00000000" w:rsidP="00000000" w:rsidRDefault="00000000" w:rsidRPr="00000000" w14:paraId="0000001B">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D">
      <w:pPr>
        <w:spacing w:after="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Clause 32 of the Existing Provisions, the Trustees have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E">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20">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br w:type="textWrapping"/>
      </w:r>
    </w:p>
    <w:p w:rsidR="00000000" w:rsidDel="00000000" w:rsidP="00000000" w:rsidRDefault="00000000" w:rsidRPr="00000000" w14:paraId="00000021">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2">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2" w:lineRule="auto"/>
        <w:ind w:left="0" w:right="3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br w:type="textWrapping"/>
        <w:br w:type="textWrapping"/>
      </w:r>
    </w:p>
    <w:p w:rsidR="00000000" w:rsidDel="00000000" w:rsidP="00000000" w:rsidRDefault="00000000" w:rsidRPr="00000000" w14:paraId="0000002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2E">
      <w:pPr>
        <w:tabs>
          <w:tab w:val="left" w:leader="none" w:pos="1260"/>
          <w:tab w:val="left" w:leader="none" w:pos="2160"/>
          <w:tab w:val="left" w:leader="none" w:pos="5940"/>
        </w:tabs>
        <w:spacing w:after="0" w:line="480" w:lineRule="auto"/>
        <w:ind w:left="0" w:right="4529"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Peter Geoffrey Baker </w:t>
      </w:r>
    </w:p>
    <w:p w:rsidR="00000000" w:rsidDel="00000000" w:rsidP="00000000" w:rsidRDefault="00000000" w:rsidRPr="00000000" w14:paraId="0000002F">
      <w:pPr>
        <w:tabs>
          <w:tab w:val="left" w:leader="none" w:pos="1260"/>
          <w:tab w:val="left" w:leader="none" w:pos="2160"/>
          <w:tab w:val="left" w:leader="none" w:pos="5940"/>
        </w:tabs>
        <w:spacing w:after="0" w:line="480" w:lineRule="auto"/>
        <w:ind w:left="0" w:right="4529"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br w:type="textWrapping"/>
        <w:t xml:space="preserve">Witness</w:t>
        <w:tab/>
        <w:t xml:space="preserve">Signature:</w:t>
      </w:r>
    </w:p>
    <w:p w:rsidR="00000000" w:rsidDel="00000000" w:rsidP="00000000" w:rsidRDefault="00000000" w:rsidRPr="00000000" w14:paraId="00000030">
      <w:pPr>
        <w:tabs>
          <w:tab w:val="left" w:leader="none" w:pos="1260"/>
          <w:tab w:val="left" w:leader="none" w:pos="2160"/>
          <w:tab w:val="left" w:leader="none" w:pos="5940"/>
        </w:tabs>
        <w:spacing w:line="480" w:lineRule="auto"/>
        <w:ind w:left="0" w:right="4529"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Name</w:t>
        <w:tab/>
        <w:t xml:space="preserve">:</w:t>
        <w:br w:type="textWrapping"/>
        <w:tab/>
        <w:t xml:space="preserve">Address</w:t>
        <w:tab/>
        <w:t xml:space="preserve">:</w:t>
      </w:r>
    </w:p>
    <w:p w:rsidR="00000000" w:rsidDel="00000000" w:rsidP="00000000" w:rsidRDefault="00000000" w:rsidRPr="00000000" w14:paraId="00000031">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br w:type="textWrapping"/>
        <w:br w:type="textWrapping"/>
      </w:r>
    </w:p>
    <w:p w:rsidR="00000000" w:rsidDel="00000000" w:rsidP="00000000" w:rsidRDefault="00000000" w:rsidRPr="00000000" w14:paraId="0000003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34">
      <w:pPr>
        <w:tabs>
          <w:tab w:val="left" w:leader="none" w:pos="1260"/>
          <w:tab w:val="left" w:leader="none" w:pos="2160"/>
          <w:tab w:val="left" w:leader="none" w:pos="5940"/>
        </w:tabs>
        <w:spacing w:after="0" w:line="480" w:lineRule="auto"/>
        <w:ind w:left="0" w:right="4529"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Marcia Caroline Baker</w:t>
      </w:r>
    </w:p>
    <w:p w:rsidR="00000000" w:rsidDel="00000000" w:rsidP="00000000" w:rsidRDefault="00000000" w:rsidRPr="00000000" w14:paraId="00000035">
      <w:pPr>
        <w:tabs>
          <w:tab w:val="left" w:leader="none" w:pos="1260"/>
          <w:tab w:val="left" w:leader="none" w:pos="2160"/>
          <w:tab w:val="left" w:leader="none" w:pos="5940"/>
        </w:tabs>
        <w:spacing w:after="0" w:line="480" w:lineRule="auto"/>
        <w:ind w:left="0" w:right="4529"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br w:type="textWrapping"/>
        <w:t xml:space="preserve">Witness</w:t>
        <w:tab/>
        <w:t xml:space="preserve">Signature:</w:t>
      </w:r>
    </w:p>
    <w:p w:rsidR="00000000" w:rsidDel="00000000" w:rsidP="00000000" w:rsidRDefault="00000000" w:rsidRPr="00000000" w14:paraId="00000036">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Name</w:t>
        <w:tab/>
        <w:t xml:space="preserve">:</w:t>
        <w:br w:type="textWrapping"/>
        <w:tab/>
        <w:t xml:space="preserve">Address</w:t>
        <w:tab/>
        <w:t xml:space="preserve">:</w:t>
      </w:r>
    </w:p>
    <w:p w:rsidR="00000000" w:rsidDel="00000000" w:rsidP="00000000" w:rsidRDefault="00000000" w:rsidRPr="00000000" w14:paraId="00000037">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line="1" w:lineRule="atLeast"/>
      <w:ind w:left="-1" w:leftChars="-1" w:hangingChars="1"/>
      <w:textDirection w:val="btLr"/>
      <w:textAlignment w:val="top"/>
      <w:outlineLvl w:val="0"/>
    </w:pPr>
    <w:rPr>
      <w:position w:val="-1"/>
      <w:lang w:eastAsia="ar-SA"/>
    </w:rPr>
  </w:style>
  <w:style w:type="paragraph" w:styleId="Heading1">
    <w:name w:val="heading 1"/>
    <w:basedOn w:val="Normal"/>
    <w:next w:val="Normal"/>
    <w:pPr>
      <w:keepNext w:val="1"/>
      <w:spacing w:before="120"/>
    </w:pPr>
    <w:rPr>
      <w:b w:val="1"/>
      <w:kern w:val="1"/>
      <w:sz w:val="24"/>
    </w:rPr>
  </w:style>
  <w:style w:type="paragraph" w:styleId="Heading2">
    <w:name w:val="heading 2"/>
    <w:basedOn w:val="Normal"/>
    <w:next w:val="Normal"/>
    <w:pPr>
      <w:keepNext w:val="1"/>
      <w:spacing w:before="120"/>
      <w:outlineLvl w:val="1"/>
    </w:pPr>
    <w:rPr>
      <w:b w:val="1"/>
    </w:rPr>
  </w:style>
  <w:style w:type="paragraph" w:styleId="Heading3">
    <w:name w:val="heading 3"/>
    <w:basedOn w:val="Normal"/>
    <w:next w:val="Normal"/>
    <w:pPr>
      <w:keepNext w:val="1"/>
      <w:spacing w:before="120"/>
      <w:outlineLvl w:val="2"/>
    </w:pPr>
    <w:rPr>
      <w:u w:val="single"/>
    </w:rPr>
  </w:style>
  <w:style w:type="paragraph" w:styleId="Heading4">
    <w:name w:val="heading 4"/>
    <w:basedOn w:val="Normal"/>
    <w:next w:val="Normal"/>
    <w:qFormat w:val="1"/>
    <w:pPr>
      <w:keepNext w:val="1"/>
      <w:spacing w:after="60" w:before="240"/>
      <w:outlineLvl w:val="3"/>
    </w:pPr>
    <w:rPr>
      <w:rFonts w:ascii="Calibri" w:cs="Times New Roman" w:eastAsia="Times New Roman" w:hAnsi="Calibri"/>
      <w:b w:val="1"/>
      <w:bCs w:val="1"/>
      <w:sz w:val="28"/>
      <w:szCs w:val="28"/>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cs="Tahoma" w:eastAsia="Lucida Sans Unicode"/>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val="1"/>
      <w:spacing w:after="120" w:before="120"/>
    </w:pPr>
    <w:rPr>
      <w:rFonts w:cs="Tahoma"/>
      <w:i w:val="1"/>
      <w:iCs w:val="1"/>
      <w:sz w:val="24"/>
      <w:szCs w:val="24"/>
    </w:rPr>
  </w:style>
  <w:style w:type="paragraph" w:styleId="Index" w:customStyle="1">
    <w:name w:val="Index"/>
    <w:basedOn w:val="Normal"/>
    <w:pPr>
      <w:suppressLineNumbers w:val="1"/>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cFvEurt307F1wlcGOmcH0ysaHg==">CgMxLjAyCGguZ2pkZ3hzMgloLjFmb2I5dGUyCWguMzBqMHpsbDgAciExbjNEa01jQV9NVS1QaXptY3dnaFZPNndWZlU5UmMwdlA=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2024-03-13T11:31:00Z</dcterms:created>
  <dc:creator>nick white</dc:creator>
</cp:coreProperties>
</file>