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22"/>
          <w:szCs w:val="22"/>
          <w:vertAlign w:val="baseline"/>
        </w:rPr>
      </w:pPr>
      <w:r w:rsidDel="00000000" w:rsidR="00000000" w:rsidRPr="00000000">
        <w:rPr>
          <w:sz w:val="22"/>
          <w:szCs w:val="22"/>
          <w:vertAlign w:val="baseline"/>
          <w:rtl w:val="0"/>
        </w:rPr>
        <w:t xml:space="preserve">Dated ________________________</w:t>
      </w:r>
    </w:p>
    <w:p w:rsidR="00000000" w:rsidDel="00000000" w:rsidP="00000000" w:rsidRDefault="00000000" w:rsidRPr="00000000" w14:paraId="00000002">
      <w:pPr>
        <w:jc w:val="center"/>
        <w:rPr>
          <w:sz w:val="22"/>
          <w:szCs w:val="22"/>
          <w:vertAlign w:val="baseline"/>
        </w:rPr>
      </w:pPr>
      <w:r w:rsidDel="00000000" w:rsidR="00000000" w:rsidRPr="00000000">
        <w:rPr>
          <w:rtl w:val="0"/>
        </w:rPr>
      </w:r>
    </w:p>
    <w:p w:rsidR="00000000" w:rsidDel="00000000" w:rsidP="00000000" w:rsidRDefault="00000000" w:rsidRPr="00000000" w14:paraId="00000003">
      <w:pPr>
        <w:jc w:val="center"/>
        <w:rPr>
          <w:sz w:val="22"/>
          <w:szCs w:val="22"/>
          <w:vertAlign w:val="baseline"/>
        </w:rPr>
      </w:pPr>
      <w:r w:rsidDel="00000000" w:rsidR="00000000" w:rsidRPr="00000000">
        <w:rPr>
          <w:rtl w:val="0"/>
        </w:rPr>
      </w:r>
    </w:p>
    <w:p w:rsidR="00000000" w:rsidDel="00000000" w:rsidP="00000000" w:rsidRDefault="00000000" w:rsidRPr="00000000" w14:paraId="00000004">
      <w:pPr>
        <w:jc w:val="center"/>
        <w:rPr>
          <w:sz w:val="22"/>
          <w:szCs w:val="22"/>
          <w:vertAlign w:val="baseline"/>
        </w:rPr>
      </w:pPr>
      <w:r w:rsidDel="00000000" w:rsidR="00000000" w:rsidRPr="00000000">
        <w:rPr>
          <w:rtl w:val="0"/>
        </w:rPr>
      </w:r>
    </w:p>
    <w:p w:rsidR="00000000" w:rsidDel="00000000" w:rsidP="00000000" w:rsidRDefault="00000000" w:rsidRPr="00000000" w14:paraId="00000005">
      <w:pPr>
        <w:jc w:val="center"/>
        <w:rPr>
          <w:sz w:val="22"/>
          <w:szCs w:val="22"/>
          <w:vertAlign w:val="baseline"/>
        </w:rPr>
      </w:pPr>
      <w:r w:rsidDel="00000000" w:rsidR="00000000" w:rsidRPr="00000000">
        <w:rPr>
          <w:rtl w:val="0"/>
        </w:rPr>
      </w:r>
    </w:p>
    <w:p w:rsidR="00000000" w:rsidDel="00000000" w:rsidP="00000000" w:rsidRDefault="00000000" w:rsidRPr="00000000" w14:paraId="00000006">
      <w:pPr>
        <w:jc w:val="center"/>
        <w:rPr>
          <w:sz w:val="22"/>
          <w:szCs w:val="22"/>
          <w:vertAlign w:val="baseline"/>
        </w:rPr>
      </w:pPr>
      <w:r w:rsidDel="00000000" w:rsidR="00000000" w:rsidRPr="00000000">
        <w:rPr>
          <w:rtl w:val="0"/>
        </w:rPr>
      </w:r>
    </w:p>
    <w:p w:rsidR="00000000" w:rsidDel="00000000" w:rsidP="00000000" w:rsidRDefault="00000000" w:rsidRPr="00000000" w14:paraId="00000007">
      <w:pPr>
        <w:jc w:val="center"/>
        <w:rPr>
          <w:sz w:val="22"/>
          <w:szCs w:val="22"/>
          <w:vertAlign w:val="baseline"/>
        </w:rPr>
      </w:pPr>
      <w:r w:rsidDel="00000000" w:rsidR="00000000" w:rsidRPr="00000000">
        <w:rPr>
          <w:rtl w:val="0"/>
        </w:rPr>
      </w:r>
    </w:p>
    <w:p w:rsidR="00000000" w:rsidDel="00000000" w:rsidP="00000000" w:rsidRDefault="00000000" w:rsidRPr="00000000" w14:paraId="00000008">
      <w:pPr>
        <w:jc w:val="center"/>
        <w:rPr>
          <w:sz w:val="22"/>
          <w:szCs w:val="22"/>
          <w:vertAlign w:val="baseline"/>
        </w:rPr>
      </w:pPr>
      <w:r w:rsidDel="00000000" w:rsidR="00000000" w:rsidRPr="00000000">
        <w:rPr>
          <w:rtl w:val="0"/>
        </w:rPr>
      </w:r>
    </w:p>
    <w:p w:rsidR="00000000" w:rsidDel="00000000" w:rsidP="00000000" w:rsidRDefault="00000000" w:rsidRPr="00000000" w14:paraId="00000009">
      <w:pPr>
        <w:jc w:val="center"/>
        <w:rPr>
          <w:sz w:val="22"/>
          <w:szCs w:val="22"/>
          <w:vertAlign w:val="baseline"/>
        </w:rPr>
      </w:pPr>
      <w:r w:rsidDel="00000000" w:rsidR="00000000" w:rsidRPr="00000000">
        <w:rPr>
          <w:rtl w:val="0"/>
        </w:rPr>
      </w:r>
    </w:p>
    <w:p w:rsidR="00000000" w:rsidDel="00000000" w:rsidP="00000000" w:rsidRDefault="00000000" w:rsidRPr="00000000" w14:paraId="0000000A">
      <w:pPr>
        <w:jc w:val="center"/>
        <w:rPr>
          <w:sz w:val="22"/>
          <w:szCs w:val="22"/>
          <w:vertAlign w:val="baseline"/>
        </w:rPr>
      </w:pPr>
      <w:r w:rsidDel="00000000" w:rsidR="00000000" w:rsidRPr="00000000">
        <w:rPr>
          <w:sz w:val="22"/>
          <w:szCs w:val="22"/>
          <w:vertAlign w:val="baseline"/>
          <w:rtl w:val="0"/>
        </w:rPr>
        <w:t xml:space="preserve">Deed of Amendment</w:t>
      </w:r>
    </w:p>
    <w:p w:rsidR="00000000" w:rsidDel="00000000" w:rsidP="00000000" w:rsidRDefault="00000000" w:rsidRPr="00000000" w14:paraId="0000000B">
      <w:pPr>
        <w:jc w:val="center"/>
        <w:rPr>
          <w:sz w:val="22"/>
          <w:szCs w:val="22"/>
          <w:vertAlign w:val="baseline"/>
        </w:rPr>
      </w:pPr>
      <w:r w:rsidDel="00000000" w:rsidR="00000000" w:rsidRPr="00000000">
        <w:rPr>
          <w:sz w:val="22"/>
          <w:szCs w:val="22"/>
          <w:vertAlign w:val="baseline"/>
          <w:rtl w:val="0"/>
        </w:rPr>
        <w:t xml:space="preserve">in relation to the</w:t>
      </w:r>
    </w:p>
    <w:p w:rsidR="00000000" w:rsidDel="00000000" w:rsidP="00000000" w:rsidRDefault="00000000" w:rsidRPr="00000000" w14:paraId="0000000C">
      <w:pPr>
        <w:jc w:val="center"/>
        <w:rPr>
          <w:color w:val="808080"/>
          <w:sz w:val="22"/>
          <w:szCs w:val="22"/>
          <w:vertAlign w:val="baseline"/>
        </w:rPr>
      </w:pPr>
      <w:r w:rsidDel="00000000" w:rsidR="00000000" w:rsidRPr="00000000">
        <w:rPr>
          <w:b w:val="1"/>
          <w:sz w:val="22"/>
          <w:szCs w:val="22"/>
          <w:vertAlign w:val="baseline"/>
          <w:rtl w:val="0"/>
        </w:rPr>
        <w:t xml:space="preserve">PREMIER WASTE(UK) PLC RETIREMENT BENEFITS SCHEME  </w:t>
      </w:r>
      <w:r w:rsidDel="00000000" w:rsidR="00000000" w:rsidRPr="00000000">
        <w:rPr>
          <w:rtl w:val="0"/>
        </w:rPr>
      </w:r>
    </w:p>
    <w:p w:rsidR="00000000" w:rsidDel="00000000" w:rsidP="00000000" w:rsidRDefault="00000000" w:rsidRPr="00000000" w14:paraId="0000000D">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0E">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0F">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0">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1">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2">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3">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4">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5">
      <w:pPr>
        <w:jc w:val="center"/>
        <w:rPr>
          <w:color w:val="808080"/>
          <w:sz w:val="22"/>
          <w:szCs w:val="22"/>
          <w:vertAlign w:val="baseline"/>
        </w:rPr>
      </w:pPr>
      <w:r w:rsidDel="00000000" w:rsidR="00000000" w:rsidRPr="00000000">
        <w:rPr>
          <w:rtl w:val="0"/>
        </w:rPr>
      </w:r>
    </w:p>
    <w:p w:rsidR="00000000" w:rsidDel="00000000" w:rsidP="00000000" w:rsidRDefault="00000000" w:rsidRPr="00000000" w14:paraId="00000016">
      <w:pPr>
        <w:rPr>
          <w:sz w:val="22"/>
          <w:szCs w:val="22"/>
          <w:vertAlign w:val="baseline"/>
        </w:rPr>
      </w:pPr>
      <w:r w:rsidDel="00000000" w:rsidR="00000000" w:rsidRPr="00000000">
        <w:br w:type="page"/>
      </w:r>
      <w:r w:rsidDel="00000000" w:rsidR="00000000" w:rsidRPr="00000000">
        <w:rPr>
          <w:sz w:val="22"/>
          <w:szCs w:val="22"/>
          <w:vertAlign w:val="baseline"/>
          <w:rtl w:val="0"/>
        </w:rPr>
        <w:t xml:space="preserve">Parties</w:t>
      </w:r>
    </w:p>
    <w:p w:rsidR="00000000" w:rsidDel="00000000" w:rsidP="00000000" w:rsidRDefault="00000000" w:rsidRPr="00000000" w14:paraId="00000017">
      <w:pPr>
        <w:numPr>
          <w:ilvl w:val="0"/>
          <w:numId w:val="1"/>
        </w:numPr>
        <w:ind w:left="720" w:hanging="720"/>
        <w:rPr>
          <w:rFonts w:ascii="Times New Roman" w:cs="Times New Roman" w:eastAsia="Times New Roman" w:hAnsi="Times New Roman"/>
          <w:sz w:val="22"/>
          <w:szCs w:val="22"/>
          <w:vertAlign w:val="baseline"/>
        </w:rPr>
      </w:pPr>
      <w:r w:rsidDel="00000000" w:rsidR="00000000" w:rsidRPr="00000000">
        <w:rPr>
          <w:color w:val="000000"/>
          <w:sz w:val="22"/>
          <w:szCs w:val="22"/>
          <w:vertAlign w:val="baseline"/>
          <w:rtl w:val="0"/>
        </w:rPr>
        <w:t xml:space="preserve">PREMIER WASTE (UK) HOLDINGS PLC </w:t>
      </w:r>
      <w:r w:rsidDel="00000000" w:rsidR="00000000" w:rsidRPr="00000000">
        <w:rPr>
          <w:sz w:val="22"/>
          <w:szCs w:val="22"/>
          <w:vertAlign w:val="baseline"/>
          <w:rtl w:val="0"/>
        </w:rPr>
        <w:t xml:space="preserve">(in this Deed called the “Principal Employer”) and whose registered office is at </w:t>
      </w:r>
      <w:r w:rsidDel="00000000" w:rsidR="00000000" w:rsidRPr="00000000">
        <w:rPr>
          <w:sz w:val="22"/>
          <w:szCs w:val="22"/>
          <w:highlight w:val="white"/>
          <w:rtl w:val="0"/>
        </w:rPr>
        <w:t xml:space="preserve">209-211 Walsall Road, Perry Barr, Birmingham, England, B42 1TY</w:t>
      </w:r>
      <w:r w:rsidDel="00000000" w:rsidR="00000000" w:rsidRPr="00000000">
        <w:rPr>
          <w:sz w:val="22"/>
          <w:szCs w:val="22"/>
          <w:vertAlign w:val="baseline"/>
          <w:rtl w:val="0"/>
        </w:rPr>
        <w:t xml:space="preserve">; </w:t>
      </w:r>
    </w:p>
    <w:p w:rsidR="00000000" w:rsidDel="00000000" w:rsidP="00000000" w:rsidRDefault="00000000" w:rsidRPr="00000000" w14:paraId="00000018">
      <w:pPr>
        <w:numPr>
          <w:ilvl w:val="0"/>
          <w:numId w:val="1"/>
        </w:numPr>
        <w:ind w:left="720" w:hanging="720"/>
        <w:rPr>
          <w:rFonts w:ascii="Times New Roman" w:cs="Times New Roman" w:eastAsia="Times New Roman" w:hAnsi="Times New Roman"/>
          <w:sz w:val="22"/>
          <w:szCs w:val="22"/>
          <w:vertAlign w:val="baseline"/>
        </w:rPr>
      </w:pPr>
      <w:r w:rsidDel="00000000" w:rsidR="00000000" w:rsidRPr="00000000">
        <w:rPr>
          <w:smallCaps w:val="1"/>
          <w:sz w:val="22"/>
          <w:szCs w:val="22"/>
          <w:vertAlign w:val="baseline"/>
          <w:rtl w:val="0"/>
        </w:rPr>
        <w:t xml:space="preserve">PATRICK COURTNEY, DAMIAN COURTNEY, NUALA REEVE c/o </w:t>
      </w:r>
      <w:r w:rsidDel="00000000" w:rsidR="00000000" w:rsidRPr="00000000">
        <w:rPr>
          <w:sz w:val="22"/>
          <w:szCs w:val="22"/>
          <w:highlight w:val="white"/>
          <w:rtl w:val="0"/>
        </w:rPr>
        <w:t xml:space="preserve">209-211 Walsall Road, Perry Barr, Birmingham, England, B42 1TY</w:t>
      </w:r>
      <w:r w:rsidDel="00000000" w:rsidR="00000000" w:rsidRPr="00000000">
        <w:rPr>
          <w:sz w:val="22"/>
          <w:szCs w:val="22"/>
          <w:vertAlign w:val="baseline"/>
          <w:rtl w:val="0"/>
        </w:rPr>
        <w:t xml:space="preserve">(in this Deed called the 'Continuing Trustees')</w:t>
      </w:r>
    </w:p>
    <w:p w:rsidR="00000000" w:rsidDel="00000000" w:rsidP="00000000" w:rsidRDefault="00000000" w:rsidRPr="00000000" w14:paraId="00000019">
      <w:pPr>
        <w:rPr>
          <w:sz w:val="22"/>
          <w:szCs w:val="22"/>
          <w:vertAlign w:val="baseline"/>
        </w:rPr>
      </w:pPr>
      <w:r w:rsidDel="00000000" w:rsidR="00000000" w:rsidRPr="00000000">
        <w:rPr>
          <w:b w:val="1"/>
          <w:sz w:val="22"/>
          <w:szCs w:val="22"/>
          <w:vertAlign w:val="baseline"/>
          <w:rtl w:val="0"/>
        </w:rPr>
        <w:t xml:space="preserve">Recitals</w:t>
      </w:r>
      <w:r w:rsidDel="00000000" w:rsidR="00000000" w:rsidRPr="00000000">
        <w:rPr>
          <w:rtl w:val="0"/>
        </w:rPr>
      </w:r>
    </w:p>
    <w:p w:rsidR="00000000" w:rsidDel="00000000" w:rsidP="00000000" w:rsidRDefault="00000000" w:rsidRPr="00000000" w14:paraId="0000001A">
      <w:pPr>
        <w:numPr>
          <w:ilvl w:val="0"/>
          <w:numId w:val="3"/>
        </w:numPr>
        <w:ind w:left="720" w:hanging="720"/>
        <w:rPr>
          <w:sz w:val="22"/>
          <w:szCs w:val="22"/>
          <w:vertAlign w:val="baseline"/>
        </w:rPr>
      </w:pPr>
      <w:r w:rsidDel="00000000" w:rsidR="00000000" w:rsidRPr="00000000">
        <w:rPr>
          <w:sz w:val="22"/>
          <w:szCs w:val="22"/>
          <w:vertAlign w:val="baseline"/>
          <w:rtl w:val="0"/>
        </w:rPr>
        <w:t xml:space="preserve">This Deed is Supplemental to, amongst other Documents, Definitive Trust Deed and rules dated 18 August 1998 and the following Deeds:</w:t>
      </w:r>
    </w:p>
    <w:p w:rsidR="00000000" w:rsidDel="00000000" w:rsidP="00000000" w:rsidRDefault="00000000" w:rsidRPr="00000000" w14:paraId="0000001B">
      <w:pPr>
        <w:ind w:left="720" w:firstLine="0"/>
        <w:jc w:val="left"/>
        <w:rPr>
          <w:sz w:val="22"/>
          <w:szCs w:val="22"/>
          <w:vertAlign w:val="baseline"/>
        </w:rPr>
      </w:pPr>
      <w:r w:rsidDel="00000000" w:rsidR="00000000" w:rsidRPr="00000000">
        <w:rPr>
          <w:sz w:val="22"/>
          <w:szCs w:val="22"/>
          <w:vertAlign w:val="baseline"/>
          <w:rtl w:val="0"/>
        </w:rPr>
        <w:t xml:space="preserve">A Supplemental Deed dated 6 November 2001, a Deed of Appointment and Retirement dated 4 December 2002, a Deed of Appointment dated 10 June 2005, a Deed of Amendment dated 20 Augu</w:t>
      </w:r>
      <w:r w:rsidDel="00000000" w:rsidR="00000000" w:rsidRPr="00000000">
        <w:rPr>
          <w:sz w:val="22"/>
          <w:szCs w:val="22"/>
          <w:rtl w:val="0"/>
        </w:rPr>
        <w:t xml:space="preserve">st 2009</w:t>
      </w:r>
      <w:r w:rsidDel="00000000" w:rsidR="00000000" w:rsidRPr="00000000">
        <w:rPr>
          <w:sz w:val="22"/>
          <w:szCs w:val="22"/>
          <w:vertAlign w:val="baseline"/>
          <w:rtl w:val="0"/>
        </w:rPr>
        <w:t xml:space="preserve">  which in this Deed is called the “Existing Provisions” which governs </w:t>
      </w:r>
      <w:r w:rsidDel="00000000" w:rsidR="00000000" w:rsidRPr="00000000">
        <w:rPr>
          <w:sz w:val="22"/>
          <w:szCs w:val="22"/>
          <w:vertAlign w:val="baseline"/>
          <w:rtl w:val="0"/>
        </w:rPr>
        <w:t xml:space="preserve">PREMIER WASTE (UK) PLC RETIREMENT BENEFITS SCHEME</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(in this deed called the 'Scheme') </w:t>
        <w:tab/>
      </w:r>
    </w:p>
    <w:p w:rsidR="00000000" w:rsidDel="00000000" w:rsidP="00000000" w:rsidRDefault="00000000" w:rsidRPr="00000000" w14:paraId="0000001C">
      <w:pPr>
        <w:ind w:left="720" w:hanging="720"/>
        <w:rPr>
          <w:sz w:val="22"/>
          <w:szCs w:val="22"/>
          <w:vertAlign w:val="baseline"/>
        </w:rPr>
      </w:pPr>
      <w:r w:rsidDel="00000000" w:rsidR="00000000" w:rsidRPr="00000000">
        <w:rPr>
          <w:sz w:val="22"/>
          <w:szCs w:val="22"/>
          <w:vertAlign w:val="baseline"/>
          <w:rtl w:val="0"/>
        </w:rPr>
        <w:t xml:space="preserve">B)</w:t>
        <w:tab/>
        <w:t xml:space="preserve">The Parties to this Deed wish to amend the Existing Provisions. </w:t>
      </w:r>
    </w:p>
    <w:p w:rsidR="00000000" w:rsidDel="00000000" w:rsidP="00000000" w:rsidRDefault="00000000" w:rsidRPr="00000000" w14:paraId="0000001D">
      <w:pPr>
        <w:ind w:left="720" w:hanging="720"/>
        <w:rPr>
          <w:sz w:val="22"/>
          <w:szCs w:val="22"/>
          <w:vertAlign w:val="baseline"/>
        </w:rPr>
      </w:pPr>
      <w:r w:rsidDel="00000000" w:rsidR="00000000" w:rsidRPr="00000000">
        <w:rPr>
          <w:sz w:val="22"/>
          <w:szCs w:val="22"/>
          <w:vertAlign w:val="baseline"/>
          <w:rtl w:val="0"/>
        </w:rPr>
        <w:t xml:space="preserve">C)</w:t>
        <w:tab/>
        <w:t xml:space="preserve">The power in Rule 13.1 (Power of Amendment) may be exercised by jointly by the Principal Employer and Trustees at any time. </w:t>
      </w:r>
    </w:p>
    <w:p w:rsidR="00000000" w:rsidDel="00000000" w:rsidP="00000000" w:rsidRDefault="00000000" w:rsidRPr="00000000" w14:paraId="0000001E">
      <w:pPr>
        <w:spacing w:after="0" w:lineRule="auto"/>
        <w:ind w:left="360" w:firstLine="0"/>
        <w:jc w:val="left"/>
        <w:rPr>
          <w:sz w:val="22"/>
          <w:szCs w:val="22"/>
          <w:vertAlign w:val="baseline"/>
        </w:rPr>
      </w:pPr>
      <w:r w:rsidDel="00000000" w:rsidR="00000000" w:rsidRPr="00000000">
        <w:rPr>
          <w:rtl w:val="0"/>
        </w:rPr>
      </w:r>
    </w:p>
    <w:p w:rsidR="00000000" w:rsidDel="00000000" w:rsidP="00000000" w:rsidRDefault="00000000" w:rsidRPr="00000000" w14:paraId="0000001F">
      <w:pPr>
        <w:rPr>
          <w:sz w:val="22"/>
          <w:szCs w:val="22"/>
          <w:vertAlign w:val="baseline"/>
        </w:rPr>
      </w:pPr>
      <w:r w:rsidDel="00000000" w:rsidR="00000000" w:rsidRPr="00000000">
        <w:rPr>
          <w:b w:val="1"/>
          <w:sz w:val="22"/>
          <w:szCs w:val="22"/>
          <w:vertAlign w:val="baseline"/>
          <w:rtl w:val="0"/>
        </w:rPr>
        <w:t xml:space="preserve">Operative provisions</w:t>
      </w:r>
      <w:r w:rsidDel="00000000" w:rsidR="00000000" w:rsidRPr="00000000">
        <w:rPr>
          <w:rtl w:val="0"/>
        </w:rPr>
      </w:r>
    </w:p>
    <w:p w:rsidR="00000000" w:rsidDel="00000000" w:rsidP="00000000" w:rsidRDefault="00000000" w:rsidRPr="00000000" w14:paraId="00000020">
      <w:pPr>
        <w:widowControl w:val="0"/>
        <w:numPr>
          <w:ilvl w:val="0"/>
          <w:numId w:val="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sz w:val="22"/>
          <w:szCs w:val="22"/>
          <w:vertAlign w:val="baseline"/>
        </w:rPr>
      </w:pPr>
      <w:r w:rsidDel="00000000" w:rsidR="00000000" w:rsidRPr="00000000">
        <w:rPr>
          <w:sz w:val="22"/>
          <w:szCs w:val="22"/>
          <w:vertAlign w:val="baseline"/>
          <w:rtl w:val="0"/>
        </w:rPr>
        <w:t xml:space="preserve">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000000" w:rsidDel="00000000" w:rsidP="00000000" w:rsidRDefault="00000000" w:rsidRPr="00000000" w14:paraId="00000021">
      <w:pPr>
        <w:widowControl w:val="0"/>
        <w:numPr>
          <w:ilvl w:val="0"/>
          <w:numId w:val="2"/>
        </w:numPr>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hanging="720"/>
        <w:rPr>
          <w:sz w:val="22"/>
          <w:szCs w:val="22"/>
          <w:vertAlign w:val="baseline"/>
        </w:rPr>
      </w:pPr>
      <w:r w:rsidDel="00000000" w:rsidR="00000000" w:rsidRPr="00000000">
        <w:rPr>
          <w:sz w:val="22"/>
          <w:szCs w:val="22"/>
          <w:vertAlign w:val="baseline"/>
          <w:rtl w:val="0"/>
        </w:rPr>
        <w:t xml:space="preserve">The Continuing Trustees and Principal Employer and in exercise of the powers conferred on them by Rule 13.1 of the Existing Provisions, hereby cease to have effect the Existing Provisions and the Scheme shall be governed by the attached Rules provided that:  </w:t>
      </w:r>
    </w:p>
    <w:p w:rsidR="00000000" w:rsidDel="00000000" w:rsidP="00000000" w:rsidRDefault="00000000" w:rsidRPr="00000000" w14:paraId="00000022">
      <w:pPr>
        <w:widowControl w:val="0"/>
        <w:tabs>
          <w:tab w:val="left" w:leader="none" w:pos="-72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firstLine="0"/>
        <w:rPr>
          <w:sz w:val="22"/>
          <w:szCs w:val="22"/>
          <w:vertAlign w:val="baseline"/>
        </w:rPr>
      </w:pPr>
      <w:r w:rsidDel="00000000" w:rsidR="00000000" w:rsidRPr="00000000">
        <w:rPr>
          <w:sz w:val="22"/>
          <w:szCs w:val="22"/>
          <w:vertAlign w:val="baseline"/>
          <w:rtl w:val="0"/>
        </w:rPr>
        <w:t xml:space="preserve">3.1 The </w:t>
      </w:r>
      <w:r w:rsidDel="00000000" w:rsidR="00000000" w:rsidRPr="00000000">
        <w:rPr>
          <w:sz w:val="22"/>
          <w:szCs w:val="22"/>
          <w:rtl w:val="0"/>
        </w:rPr>
        <w:t xml:space="preserve">T</w:t>
      </w:r>
      <w:r w:rsidDel="00000000" w:rsidR="00000000" w:rsidRPr="00000000">
        <w:rPr>
          <w:sz w:val="22"/>
          <w:szCs w:val="22"/>
          <w:vertAlign w:val="baseline"/>
          <w:rtl w:val="0"/>
        </w:rPr>
        <w:t xml:space="preserve">rustees shall have the power at any time with the consent of the Principal Employer to add or alter or modify all or any of the trust powers or provisions of the Existing Trust Deed and the Existing Rules</w:t>
      </w:r>
    </w:p>
    <w:p w:rsidR="00000000" w:rsidDel="00000000" w:rsidP="00000000" w:rsidRDefault="00000000" w:rsidRPr="00000000" w14:paraId="00000023">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ind w:left="720" w:firstLine="0"/>
        <w:rPr>
          <w:sz w:val="22"/>
          <w:szCs w:val="22"/>
          <w:vertAlign w:val="baseline"/>
        </w:rPr>
      </w:pPr>
      <w:r w:rsidDel="00000000" w:rsidR="00000000" w:rsidRPr="00000000">
        <w:rPr>
          <w:sz w:val="22"/>
          <w:szCs w:val="22"/>
          <w:vertAlign w:val="baseline"/>
          <w:rtl w:val="0"/>
        </w:rPr>
        <w:t xml:space="preserve">4.1 The appointment and removal of Trustees shall vest in the Principal Employer  </w:t>
      </w:r>
    </w:p>
    <w:p w:rsidR="00000000" w:rsidDel="00000000" w:rsidP="00000000" w:rsidRDefault="00000000" w:rsidRPr="00000000" w14:paraId="00000024">
      <w:pPr>
        <w:widowControl w:val="0"/>
        <w:numPr>
          <w:ilvl w:val="0"/>
          <w:numId w:val="2"/>
        </w:num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ind w:left="720" w:hanging="720"/>
        <w:rPr>
          <w:sz w:val="22"/>
          <w:szCs w:val="22"/>
          <w:vertAlign w:val="baseline"/>
        </w:rPr>
      </w:pPr>
      <w:r w:rsidDel="00000000" w:rsidR="00000000" w:rsidRPr="00000000">
        <w:rPr>
          <w:sz w:val="22"/>
          <w:szCs w:val="22"/>
          <w:vertAlign w:val="baseline"/>
          <w:rtl w:val="0"/>
        </w:rPr>
        <w:t xml:space="preserve">The Continuing Trustees are the present member Trustees of the Scheme. </w:t>
      </w:r>
    </w:p>
    <w:p w:rsidR="00000000" w:rsidDel="00000000" w:rsidP="00000000" w:rsidRDefault="00000000" w:rsidRPr="00000000" w14:paraId="00000025">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ind w:left="720" w:firstLine="0"/>
        <w:rPr>
          <w:sz w:val="22"/>
          <w:szCs w:val="22"/>
          <w:vertAlign w:val="baseline"/>
        </w:rPr>
      </w:pPr>
      <w:r w:rsidDel="00000000" w:rsidR="00000000" w:rsidRPr="00000000">
        <w:rPr>
          <w:rtl w:val="0"/>
        </w:rPr>
      </w:r>
    </w:p>
    <w:p w:rsidR="00000000" w:rsidDel="00000000" w:rsidP="00000000" w:rsidRDefault="00000000" w:rsidRPr="00000000" w14:paraId="00000026">
      <w:pPr>
        <w:spacing w:after="0" w:lineRule="auto"/>
        <w:rPr>
          <w:sz w:val="22"/>
          <w:szCs w:val="22"/>
          <w:vertAlign w:val="baseline"/>
        </w:rPr>
      </w:pPr>
      <w:r w:rsidDel="00000000" w:rsidR="00000000" w:rsidRPr="00000000">
        <w:rPr>
          <w:sz w:val="22"/>
          <w:szCs w:val="22"/>
          <w:vertAlign w:val="baseline"/>
          <w:rtl w:val="0"/>
        </w:rPr>
        <w:t xml:space="preserve">IN WITNESS OF WHICH this document is executed as a deed and is delivered on the date stated above.</w:t>
      </w:r>
    </w:p>
    <w:p w:rsidR="00000000" w:rsidDel="00000000" w:rsidP="00000000" w:rsidRDefault="00000000" w:rsidRPr="00000000" w14:paraId="00000027">
      <w:pPr>
        <w:keepLines w:val="1"/>
        <w:tabs>
          <w:tab w:val="left" w:leader="none" w:pos="1260"/>
          <w:tab w:val="left" w:leader="none" w:pos="2160"/>
          <w:tab w:val="left" w:leader="none" w:pos="5940"/>
        </w:tabs>
        <w:spacing w:after="0" w:lineRule="auto"/>
        <w:ind w:right="4529"/>
        <w:jc w:val="left"/>
        <w:rPr>
          <w:sz w:val="22"/>
          <w:szCs w:val="22"/>
          <w:vertAlign w:val="baseline"/>
        </w:rPr>
      </w:pPr>
      <w:r w:rsidDel="00000000" w:rsidR="00000000" w:rsidRPr="00000000">
        <w:rPr>
          <w:rtl w:val="0"/>
        </w:rPr>
      </w:r>
    </w:p>
    <w:p w:rsidR="00000000" w:rsidDel="00000000" w:rsidP="00000000" w:rsidRDefault="00000000" w:rsidRPr="00000000" w14:paraId="00000028">
      <w:pPr>
        <w:keepLines w:val="1"/>
        <w:tabs>
          <w:tab w:val="left" w:leader="none" w:pos="1260"/>
          <w:tab w:val="left" w:leader="none" w:pos="2160"/>
          <w:tab w:val="left" w:leader="none" w:pos="5940"/>
        </w:tabs>
        <w:spacing w:after="0" w:lineRule="auto"/>
        <w:ind w:right="4529"/>
        <w:jc w:val="left"/>
        <w:rPr>
          <w:sz w:val="22"/>
          <w:szCs w:val="22"/>
          <w:vertAlign w:val="baseline"/>
        </w:rPr>
      </w:pPr>
      <w:r w:rsidDel="00000000" w:rsidR="00000000" w:rsidRPr="00000000">
        <w:rPr>
          <w:rtl w:val="0"/>
        </w:rPr>
      </w:r>
    </w:p>
    <w:p w:rsidR="00000000" w:rsidDel="00000000" w:rsidP="00000000" w:rsidRDefault="00000000" w:rsidRPr="00000000" w14:paraId="00000029">
      <w:pPr>
        <w:keepLines w:val="1"/>
        <w:tabs>
          <w:tab w:val="left" w:leader="none" w:pos="1260"/>
          <w:tab w:val="left" w:leader="none" w:pos="2160"/>
          <w:tab w:val="left" w:leader="none" w:pos="5940"/>
        </w:tabs>
        <w:spacing w:after="0" w:lineRule="auto"/>
        <w:ind w:right="4529"/>
        <w:rPr>
          <w:color w:val="000000"/>
          <w:sz w:val="22"/>
          <w:szCs w:val="22"/>
          <w:vertAlign w:val="baseline"/>
        </w:rPr>
      </w:pPr>
      <w:r w:rsidDel="00000000" w:rsidR="00000000" w:rsidRPr="00000000">
        <w:rPr>
          <w:sz w:val="22"/>
          <w:szCs w:val="22"/>
          <w:vertAlign w:val="baseline"/>
          <w:rtl w:val="0"/>
        </w:rPr>
        <w:t xml:space="preserve">SIGNED as a deed, and delivered when dated, by </w:t>
      </w:r>
      <w:r w:rsidDel="00000000" w:rsidR="00000000" w:rsidRPr="00000000">
        <w:rPr>
          <w:b w:val="1"/>
          <w:color w:val="000000"/>
          <w:sz w:val="22"/>
          <w:szCs w:val="22"/>
          <w:vertAlign w:val="baseline"/>
          <w:rtl w:val="0"/>
        </w:rPr>
        <w:t xml:space="preserve">PREMIER WASTE (UK) HOLDINGS PLC</w:t>
      </w:r>
      <w:r w:rsidDel="00000000" w:rsidR="00000000" w:rsidRPr="00000000">
        <w:rPr>
          <w:rtl w:val="0"/>
        </w:rPr>
      </w:r>
    </w:p>
    <w:p w:rsidR="00000000" w:rsidDel="00000000" w:rsidP="00000000" w:rsidRDefault="00000000" w:rsidRPr="00000000" w14:paraId="0000002A">
      <w:pPr>
        <w:tabs>
          <w:tab w:val="left" w:leader="none" w:pos="1260"/>
          <w:tab w:val="left" w:leader="none" w:pos="2160"/>
          <w:tab w:val="left" w:leader="none" w:pos="5940"/>
        </w:tabs>
        <w:spacing w:after="0" w:lineRule="auto"/>
        <w:ind w:right="4529"/>
        <w:rPr>
          <w:color w:val="000000"/>
          <w:sz w:val="22"/>
          <w:szCs w:val="22"/>
          <w:vertAlign w:val="baseline"/>
        </w:rPr>
      </w:pPr>
      <w:r w:rsidDel="00000000" w:rsidR="00000000" w:rsidRPr="00000000">
        <w:rPr>
          <w:color w:val="000000"/>
          <w:sz w:val="22"/>
          <w:szCs w:val="22"/>
          <w:vertAlign w:val="baseline"/>
          <w:rtl w:val="0"/>
        </w:rPr>
        <w:t xml:space="preserve">acting by </w:t>
      </w:r>
    </w:p>
    <w:p w:rsidR="00000000" w:rsidDel="00000000" w:rsidP="00000000" w:rsidRDefault="00000000" w:rsidRPr="00000000" w14:paraId="0000002B">
      <w:pPr>
        <w:spacing w:after="0" w:lineRule="auto"/>
        <w:rPr>
          <w:sz w:val="22"/>
          <w:szCs w:val="22"/>
          <w:vertAlign w:val="baseline"/>
        </w:rPr>
      </w:pPr>
      <w:r w:rsidDel="00000000" w:rsidR="00000000" w:rsidRPr="00000000">
        <w:rPr>
          <w:rtl w:val="0"/>
        </w:rPr>
      </w:r>
    </w:p>
    <w:p w:rsidR="00000000" w:rsidDel="00000000" w:rsidP="00000000" w:rsidRDefault="00000000" w:rsidRPr="00000000" w14:paraId="0000002C">
      <w:pPr>
        <w:keepLines w:val="1"/>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sz w:val="22"/>
          <w:szCs w:val="22"/>
          <w:vertAlign w:val="baseline"/>
          <w:rtl w:val="0"/>
        </w:rPr>
        <w:t xml:space="preserve">Director </w:t>
        <w:tab/>
        <w:t xml:space="preserve">Signature</w:t>
        <w:tab/>
        <w:t xml:space="preserve">:</w:t>
      </w:r>
    </w:p>
    <w:p w:rsidR="00000000" w:rsidDel="00000000" w:rsidP="00000000" w:rsidRDefault="00000000" w:rsidRPr="00000000" w14:paraId="0000002D">
      <w:pPr>
        <w:keepLines w:val="1"/>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sz w:val="22"/>
          <w:szCs w:val="22"/>
          <w:vertAlign w:val="baseline"/>
          <w:rtl w:val="0"/>
        </w:rPr>
        <w:t xml:space="preserve"> </w:t>
        <w:tab/>
        <w:t xml:space="preserve">Name</w:t>
        <w:tab/>
        <w:t xml:space="preserve">:</w:t>
        <w:br w:type="textWrapping"/>
        <w:br w:type="textWrapping"/>
        <w:t xml:space="preserve">Director </w:t>
        <w:tab/>
        <w:t xml:space="preserve">Signature</w:t>
        <w:tab/>
        <w:t xml:space="preserve">:</w:t>
      </w:r>
    </w:p>
    <w:p w:rsidR="00000000" w:rsidDel="00000000" w:rsidP="00000000" w:rsidRDefault="00000000" w:rsidRPr="00000000" w14:paraId="0000002E">
      <w:pPr>
        <w:keepLines w:val="1"/>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sz w:val="22"/>
          <w:szCs w:val="22"/>
          <w:vertAlign w:val="baseline"/>
          <w:rtl w:val="0"/>
        </w:rPr>
        <w:t xml:space="preserve"> </w:t>
        <w:tab/>
        <w:t xml:space="preserve">Name</w:t>
        <w:tab/>
        <w:t xml:space="preserve">:</w:t>
      </w:r>
    </w:p>
    <w:p w:rsidR="00000000" w:rsidDel="00000000" w:rsidP="00000000" w:rsidRDefault="00000000" w:rsidRPr="00000000" w14:paraId="0000002F">
      <w:pPr>
        <w:spacing w:after="0" w:lineRule="auto"/>
        <w:rPr>
          <w:sz w:val="22"/>
          <w:szCs w:val="22"/>
          <w:vertAlign w:val="baseline"/>
        </w:rPr>
      </w:pPr>
      <w:r w:rsidDel="00000000" w:rsidR="00000000" w:rsidRPr="00000000">
        <w:rPr>
          <w:rtl w:val="0"/>
        </w:rPr>
      </w:r>
    </w:p>
    <w:p w:rsidR="00000000" w:rsidDel="00000000" w:rsidP="00000000" w:rsidRDefault="00000000" w:rsidRPr="00000000" w14:paraId="00000030">
      <w:pPr>
        <w:spacing w:after="0" w:lineRule="auto"/>
        <w:rPr>
          <w:color w:val="000000"/>
          <w:sz w:val="22"/>
          <w:szCs w:val="22"/>
          <w:vertAlign w:val="baseline"/>
        </w:rPr>
      </w:pPr>
      <w:r w:rsidDel="00000000" w:rsidR="00000000" w:rsidRPr="00000000">
        <w:rPr>
          <w:color w:val="000000"/>
          <w:sz w:val="22"/>
          <w:szCs w:val="22"/>
          <w:vertAlign w:val="baseline"/>
          <w:rtl w:val="0"/>
        </w:rPr>
        <w:t xml:space="preserve"> </w:t>
      </w:r>
    </w:p>
    <w:p w:rsidR="00000000" w:rsidDel="00000000" w:rsidP="00000000" w:rsidRDefault="00000000" w:rsidRPr="00000000" w14:paraId="00000031">
      <w:pPr>
        <w:spacing w:after="0" w:lineRule="auto"/>
        <w:rPr>
          <w:sz w:val="22"/>
          <w:szCs w:val="22"/>
          <w:vertAlign w:val="baseline"/>
        </w:rPr>
      </w:pPr>
      <w:r w:rsidDel="00000000" w:rsidR="00000000" w:rsidRPr="00000000">
        <w:rPr>
          <w:rtl w:val="0"/>
        </w:rPr>
      </w:r>
    </w:p>
    <w:p w:rsidR="00000000" w:rsidDel="00000000" w:rsidP="00000000" w:rsidRDefault="00000000" w:rsidRPr="00000000" w14:paraId="00000032">
      <w:pPr>
        <w:spacing w:after="0" w:lineRule="auto"/>
        <w:rPr>
          <w:sz w:val="22"/>
          <w:szCs w:val="22"/>
          <w:vertAlign w:val="baseline"/>
        </w:rPr>
      </w:pPr>
      <w:r w:rsidDel="00000000" w:rsidR="00000000" w:rsidRPr="00000000">
        <w:rPr>
          <w:color w:val="000000"/>
          <w:sz w:val="22"/>
          <w:szCs w:val="22"/>
          <w:vertAlign w:val="baseline"/>
          <w:rtl w:val="0"/>
        </w:rPr>
        <w:t xml:space="preserve">SIGNED as a deed, and delivered when dated, </w:t>
      </w:r>
      <w:r w:rsidDel="00000000" w:rsidR="00000000" w:rsidRPr="00000000">
        <w:rPr>
          <w:sz w:val="22"/>
          <w:szCs w:val="22"/>
          <w:vertAlign w:val="baseline"/>
          <w:rtl w:val="0"/>
        </w:rPr>
        <w:tab/>
      </w:r>
    </w:p>
    <w:p w:rsidR="00000000" w:rsidDel="00000000" w:rsidP="00000000" w:rsidRDefault="00000000" w:rsidRPr="00000000" w14:paraId="00000033">
      <w:pPr>
        <w:spacing w:after="0" w:lineRule="auto"/>
        <w:rPr>
          <w:sz w:val="22"/>
          <w:szCs w:val="22"/>
          <w:vertAlign w:val="baseline"/>
        </w:rPr>
      </w:pPr>
      <w:r w:rsidDel="00000000" w:rsidR="00000000" w:rsidRPr="00000000">
        <w:rPr>
          <w:sz w:val="22"/>
          <w:szCs w:val="22"/>
          <w:vertAlign w:val="baseline"/>
          <w:rtl w:val="0"/>
        </w:rPr>
        <w:t xml:space="preserve">by                   ……………………..  (signature)</w:t>
        <w:br w:type="textWrapping"/>
      </w:r>
    </w:p>
    <w:p w:rsidR="00000000" w:rsidDel="00000000" w:rsidP="00000000" w:rsidRDefault="00000000" w:rsidRPr="00000000" w14:paraId="00000034">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b w:val="1"/>
          <w:smallCaps w:val="1"/>
          <w:sz w:val="22"/>
          <w:szCs w:val="22"/>
          <w:vertAlign w:val="baseline"/>
          <w:rtl w:val="0"/>
        </w:rPr>
        <w:t xml:space="preserve">PATRICK COURTNEY</w:t>
      </w:r>
      <w:r w:rsidDel="00000000" w:rsidR="00000000" w:rsidRPr="00000000">
        <w:rPr>
          <w:sz w:val="22"/>
          <w:szCs w:val="22"/>
          <w:vertAlign w:val="baseline"/>
          <w:rtl w:val="0"/>
        </w:rPr>
        <w:t xml:space="preserve"> in the presence of:</w:t>
        <w:tab/>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35">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36">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37">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38">
      <w:pPr>
        <w:spacing w:after="0" w:lineRule="auto"/>
        <w:rPr>
          <w:sz w:val="22"/>
          <w:szCs w:val="22"/>
          <w:vertAlign w:val="baseline"/>
        </w:rPr>
      </w:pPr>
      <w:r w:rsidDel="00000000" w:rsidR="00000000" w:rsidRPr="00000000">
        <w:rPr>
          <w:color w:val="000000"/>
          <w:sz w:val="22"/>
          <w:szCs w:val="22"/>
          <w:vertAlign w:val="baseline"/>
          <w:rtl w:val="0"/>
        </w:rPr>
        <w:t xml:space="preserve">SIGNED as a deed, and delivered when dated, </w:t>
      </w:r>
      <w:r w:rsidDel="00000000" w:rsidR="00000000" w:rsidRPr="00000000">
        <w:rPr>
          <w:sz w:val="22"/>
          <w:szCs w:val="22"/>
          <w:vertAlign w:val="baseline"/>
          <w:rtl w:val="0"/>
        </w:rPr>
        <w:tab/>
      </w:r>
    </w:p>
    <w:p w:rsidR="00000000" w:rsidDel="00000000" w:rsidP="00000000" w:rsidRDefault="00000000" w:rsidRPr="00000000" w14:paraId="00000039">
      <w:pPr>
        <w:spacing w:after="0" w:lineRule="auto"/>
        <w:rPr>
          <w:sz w:val="22"/>
          <w:szCs w:val="22"/>
          <w:vertAlign w:val="baseline"/>
        </w:rPr>
      </w:pPr>
      <w:r w:rsidDel="00000000" w:rsidR="00000000" w:rsidRPr="00000000">
        <w:rPr>
          <w:sz w:val="22"/>
          <w:szCs w:val="22"/>
          <w:vertAlign w:val="baseline"/>
          <w:rtl w:val="0"/>
        </w:rPr>
        <w:t xml:space="preserve">by                   ……………………..  (signature)</w:t>
        <w:br w:type="textWrapping"/>
      </w:r>
    </w:p>
    <w:p w:rsidR="00000000" w:rsidDel="00000000" w:rsidP="00000000" w:rsidRDefault="00000000" w:rsidRPr="00000000" w14:paraId="0000003A">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b w:val="1"/>
          <w:smallCaps w:val="1"/>
          <w:sz w:val="22"/>
          <w:szCs w:val="22"/>
          <w:vertAlign w:val="baseline"/>
          <w:rtl w:val="0"/>
        </w:rPr>
        <w:t xml:space="preserve">DAMIAN COURTNEY</w:t>
      </w:r>
      <w:r w:rsidDel="00000000" w:rsidR="00000000" w:rsidRPr="00000000">
        <w:rPr>
          <w:sz w:val="22"/>
          <w:szCs w:val="22"/>
          <w:vertAlign w:val="baseline"/>
          <w:rtl w:val="0"/>
        </w:rPr>
        <w:t xml:space="preserve"> in the presence of:</w:t>
        <w:tab/>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3B">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3C">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3D">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3E">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3F">
      <w:pPr>
        <w:spacing w:after="0" w:lineRule="auto"/>
        <w:rPr>
          <w:sz w:val="22"/>
          <w:szCs w:val="22"/>
          <w:vertAlign w:val="baseline"/>
        </w:rPr>
      </w:pPr>
      <w:r w:rsidDel="00000000" w:rsidR="00000000" w:rsidRPr="00000000">
        <w:rPr>
          <w:color w:val="000000"/>
          <w:sz w:val="22"/>
          <w:szCs w:val="22"/>
          <w:vertAlign w:val="baseline"/>
          <w:rtl w:val="0"/>
        </w:rPr>
        <w:t xml:space="preserve">SIGNED as a deed, and delivered when dated, </w:t>
      </w:r>
      <w:r w:rsidDel="00000000" w:rsidR="00000000" w:rsidRPr="00000000">
        <w:rPr>
          <w:sz w:val="22"/>
          <w:szCs w:val="22"/>
          <w:vertAlign w:val="baseline"/>
          <w:rtl w:val="0"/>
        </w:rPr>
        <w:tab/>
      </w:r>
    </w:p>
    <w:p w:rsidR="00000000" w:rsidDel="00000000" w:rsidP="00000000" w:rsidRDefault="00000000" w:rsidRPr="00000000" w14:paraId="00000040">
      <w:pPr>
        <w:spacing w:after="0" w:lineRule="auto"/>
        <w:rPr>
          <w:sz w:val="22"/>
          <w:szCs w:val="22"/>
          <w:vertAlign w:val="baseline"/>
        </w:rPr>
      </w:pPr>
      <w:r w:rsidDel="00000000" w:rsidR="00000000" w:rsidRPr="00000000">
        <w:rPr>
          <w:sz w:val="22"/>
          <w:szCs w:val="22"/>
          <w:vertAlign w:val="baseline"/>
          <w:rtl w:val="0"/>
        </w:rPr>
        <w:t xml:space="preserve">by                   ……………………..  (signature)</w:t>
        <w:br w:type="textWrapping"/>
      </w:r>
    </w:p>
    <w:p w:rsidR="00000000" w:rsidDel="00000000" w:rsidP="00000000" w:rsidRDefault="00000000" w:rsidRPr="00000000" w14:paraId="00000041">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b w:val="1"/>
          <w:smallCaps w:val="1"/>
          <w:sz w:val="22"/>
          <w:szCs w:val="22"/>
          <w:vertAlign w:val="baseline"/>
          <w:rtl w:val="0"/>
        </w:rPr>
        <w:t xml:space="preserve">NUALA REEVE</w:t>
      </w:r>
      <w:r w:rsidDel="00000000" w:rsidR="00000000" w:rsidRPr="00000000">
        <w:rPr>
          <w:sz w:val="22"/>
          <w:szCs w:val="22"/>
          <w:vertAlign w:val="baseline"/>
          <w:rtl w:val="0"/>
        </w:rPr>
        <w:t xml:space="preserve"> in the presence of:</w:t>
        <w:tab/>
        <w:br w:type="textWrapping"/>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42">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43">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44">
      <w:pPr>
        <w:tabs>
          <w:tab w:val="left" w:leader="none" w:pos="1260"/>
          <w:tab w:val="left" w:leader="none" w:pos="2160"/>
          <w:tab w:val="left" w:leader="none" w:pos="5940"/>
        </w:tabs>
        <w:spacing w:after="0" w:lineRule="auto"/>
        <w:ind w:right="4529"/>
        <w:rPr>
          <w:sz w:val="22"/>
          <w:szCs w:val="22"/>
          <w:vertAlign w:val="baseline"/>
        </w:rPr>
      </w:pPr>
      <w:r w:rsidDel="00000000" w:rsidR="00000000" w:rsidRPr="00000000">
        <w:rPr>
          <w:rtl w:val="0"/>
        </w:rPr>
      </w:r>
    </w:p>
    <w:p w:rsidR="00000000" w:rsidDel="00000000" w:rsidP="00000000" w:rsidRDefault="00000000" w:rsidRPr="00000000" w14:paraId="00000045">
      <w:pPr>
        <w:keepLines w:val="1"/>
        <w:tabs>
          <w:tab w:val="left" w:leader="none" w:pos="1260"/>
          <w:tab w:val="left" w:leader="none" w:pos="2160"/>
          <w:tab w:val="left" w:leader="none" w:pos="5940"/>
        </w:tabs>
        <w:spacing w:after="0" w:lineRule="auto"/>
        <w:ind w:right="4529"/>
        <w:jc w:val="left"/>
        <w:rPr>
          <w:sz w:val="22"/>
          <w:szCs w:val="22"/>
          <w:vertAlign w:val="baseline"/>
        </w:rPr>
      </w:pPr>
      <w:r w:rsidDel="00000000" w:rsidR="00000000" w:rsidRPr="00000000">
        <w:rPr>
          <w:rtl w:val="0"/>
        </w:rPr>
      </w:r>
    </w:p>
    <w:sectPr>
      <w:pgSz w:h="16834" w:w="11909" w:orient="portrait"/>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b w:val="1"/>
        <w:i w:val="0"/>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
    <w:lvl w:ilvl="0">
      <w:start w:val="1"/>
      <w:numFmt w:val="decimal"/>
      <w:lvlText w:val="%1"/>
      <w:lvlJc w:val="left"/>
      <w:pPr>
        <w:ind w:left="720" w:hanging="72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lvl w:ilvl="0">
      <w:start w:val="1"/>
      <w:numFmt w:val="upperLetter"/>
      <w:lvlText w:val="(%1)"/>
      <w:lvlJc w:val="left"/>
      <w:pPr>
        <w:ind w:left="720" w:hanging="72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120" w:lineRule="auto"/>
      <w:jc w:val="both"/>
    </w:pPr>
    <w:rPr>
      <w:rFonts w:ascii="Arial" w:cs="Arial" w:eastAsia="Arial" w:hAnsi="Arial"/>
      <w:b w:val="1"/>
      <w:sz w:val="24"/>
      <w:szCs w:val="24"/>
      <w:vertAlign w:val="baseline"/>
    </w:rPr>
  </w:style>
  <w:style w:type="paragraph" w:styleId="Heading2">
    <w:name w:val="heading 2"/>
    <w:basedOn w:val="Normal"/>
    <w:next w:val="Normal"/>
    <w:pPr>
      <w:keepNext w:val="1"/>
      <w:spacing w:after="240" w:before="120" w:lineRule="auto"/>
      <w:jc w:val="both"/>
    </w:pPr>
    <w:rPr>
      <w:rFonts w:ascii="Arial" w:cs="Arial" w:eastAsia="Arial" w:hAnsi="Arial"/>
      <w:b w:val="1"/>
      <w:vertAlign w:val="baseline"/>
    </w:rPr>
  </w:style>
  <w:style w:type="paragraph" w:styleId="Heading3">
    <w:name w:val="heading 3"/>
    <w:basedOn w:val="Normal"/>
    <w:next w:val="Normal"/>
    <w:pPr>
      <w:keepNext w:val="1"/>
      <w:spacing w:after="240" w:before="120" w:lineRule="auto"/>
      <w:jc w:val="both"/>
    </w:pPr>
    <w:rPr>
      <w:rFonts w:ascii="Arial" w:cs="Arial" w:eastAsia="Arial" w:hAnsi="Arial"/>
      <w:u w:val="single"/>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widowControl w:val="0"/>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pacing w:after="0" w:lineRule="auto"/>
      <w:ind w:left="0" w:firstLine="0"/>
      <w:jc w:val="both"/>
    </w:pPr>
    <w:rPr>
      <w:rFonts w:ascii="Times New Roman" w:cs="Times New Roman" w:eastAsia="Times New Roman" w:hAnsi="Times New Roman"/>
      <w:color w:val="000000"/>
      <w:sz w:val="24"/>
      <w:szCs w:val="24"/>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0"/>
    </w:pPr>
    <w:rPr>
      <w:rFonts w:ascii="Arial" w:hAnsi="Arial"/>
      <w:b w:val="1"/>
      <w:noProof w:val="0"/>
      <w:w w:val="100"/>
      <w:kern w:val="24"/>
      <w:position w:val="-1"/>
      <w:sz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1"/>
    </w:pPr>
    <w:rPr>
      <w:rFonts w:ascii="Arial" w:hAnsi="Arial"/>
      <w:b w:val="1"/>
      <w:noProof w:val="0"/>
      <w:w w:val="100"/>
      <w:position w:val="-1"/>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240" w:before="120" w:line="1" w:lineRule="atLeast"/>
      <w:ind w:leftChars="-1" w:rightChars="0" w:firstLineChars="-1"/>
      <w:jc w:val="both"/>
      <w:textDirection w:val="btLr"/>
      <w:textAlignment w:val="top"/>
      <w:outlineLvl w:val="2"/>
    </w:pPr>
    <w:rPr>
      <w:rFonts w:ascii="Arial" w:hAnsi="Arial"/>
      <w:noProof w:val="0"/>
      <w:w w:val="100"/>
      <w:position w:val="-1"/>
      <w:u w:val="single"/>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widowControl w:val="0"/>
      <w:numPr>
        <w:ilvl w:val="0"/>
        <w:numId w:val="2"/>
      </w:num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36"/>
      </w:tabs>
      <w:suppressAutoHyphens w:val="1"/>
      <w:spacing w:after="0" w:line="1" w:lineRule="atLeast"/>
      <w:ind w:leftChars="-1" w:rightChars="0" w:firstLineChars="-1"/>
      <w:jc w:val="both"/>
      <w:textDirection w:val="btLr"/>
      <w:textAlignment w:val="top"/>
      <w:outlineLvl w:val="4"/>
    </w:pPr>
    <w:rPr>
      <w:rFonts w:ascii="Times New Roman" w:hAnsi="Times New Roman"/>
      <w:noProof w:val="0"/>
      <w:color w:val="000000"/>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lockText">
    <w:name w:val="Block Text"/>
    <w:basedOn w:val="Normal"/>
    <w:next w:val="BlockText"/>
    <w:autoRedefine w:val="0"/>
    <w:hidden w:val="0"/>
    <w:qFormat w:val="0"/>
    <w:pPr>
      <w:suppressAutoHyphens w:val="1"/>
      <w:spacing w:after="240" w:line="1" w:lineRule="atLeast"/>
      <w:ind w:left="1440" w:right="144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3">
    <w:name w:val="Body Text 3"/>
    <w:basedOn w:val="Normal"/>
    <w:next w:val="BodyText3"/>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BodyTextIndent">
    <w:name w:val="Body Text Indent"/>
    <w:basedOn w:val="BodyText"/>
    <w:next w:val="BodyTextIndent"/>
    <w:autoRedefine w:val="0"/>
    <w:hidden w:val="0"/>
    <w:qFormat w:val="0"/>
    <w:pPr>
      <w:suppressAutoHyphens w:val="1"/>
      <w:spacing w:after="240" w:line="1" w:lineRule="atLeast"/>
      <w:ind w:left="720"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paragraph" w:styleId="BodyTextIndent2">
    <w:name w:val="Body Text Indent 2"/>
    <w:basedOn w:val="BodyText2"/>
    <w:next w:val="BodyTextIndent2"/>
    <w:autoRedefine w:val="0"/>
    <w:hidden w:val="0"/>
    <w:qFormat w:val="0"/>
    <w:pPr>
      <w:suppressAutoHyphens w:val="1"/>
      <w:spacing w:after="240" w:line="1" w:lineRule="atLeast"/>
      <w:ind w:left="1440" w:leftChars="-1" w:rightChars="0" w:firstLineChars="-1"/>
      <w:jc w:val="both"/>
      <w:textDirection w:val="btLr"/>
      <w:textAlignment w:val="top"/>
      <w:outlineLvl w:val="0"/>
    </w:pPr>
    <w:rPr>
      <w:rFonts w:ascii="Arial" w:hAnsi="Arial"/>
      <w:noProof w:val="0"/>
      <w:w w:val="100"/>
      <w:position w:val="-1"/>
      <w:sz w:val="18"/>
      <w:effect w:val="none"/>
      <w:vertAlign w:val="baseline"/>
      <w:cs w:val="0"/>
      <w:em w:val="none"/>
      <w:lang w:bidi="ar-SA" w:eastAsia="en-US" w:val="en-GB"/>
    </w:rPr>
  </w:style>
  <w:style w:type="paragraph" w:styleId="BodyTextIndent3">
    <w:name w:val="Body Text Indent 3"/>
    <w:basedOn w:val="BodyText3"/>
    <w:next w:val="BodyTextIndent3"/>
    <w:autoRedefine w:val="0"/>
    <w:hidden w:val="0"/>
    <w:qFormat w:val="0"/>
    <w:pPr>
      <w:suppressAutoHyphens w:val="1"/>
      <w:spacing w:after="240" w:line="1" w:lineRule="atLeast"/>
      <w:ind w:left="2160" w:leftChars="-1" w:rightChars="0" w:firstLineChars="-1"/>
      <w:jc w:val="both"/>
      <w:textDirection w:val="btLr"/>
      <w:textAlignment w:val="top"/>
      <w:outlineLvl w:val="0"/>
    </w:pPr>
    <w:rPr>
      <w:rFonts w:ascii="Arial" w:hAnsi="Arial"/>
      <w:noProof w:val="0"/>
      <w:w w:val="100"/>
      <w:position w:val="-1"/>
      <w:sz w:val="16"/>
      <w:effect w:val="none"/>
      <w:vertAlign w:val="baseline"/>
      <w:cs w:val="0"/>
      <w:em w:val="none"/>
      <w:lang w:bidi="ar-SA" w:eastAsia="en-US" w:val="en-GB"/>
    </w:rPr>
  </w:style>
  <w:style w:type="paragraph" w:styleId="ListContinue">
    <w:name w:val="List Continue"/>
    <w:basedOn w:val="Normal"/>
    <w:next w:val="ListContinue"/>
    <w:autoRedefine w:val="0"/>
    <w:hidden w:val="0"/>
    <w:qFormat w:val="0"/>
    <w:pPr>
      <w:suppressAutoHyphens w:val="1"/>
      <w:spacing w:after="120" w:line="1" w:lineRule="atLeast"/>
      <w:ind w:left="283" w:leftChars="-1" w:rightChars="0" w:firstLineChars="-1"/>
      <w:jc w:val="both"/>
      <w:textDirection w:val="btLr"/>
      <w:textAlignment w:val="top"/>
      <w:outlineLvl w:val="0"/>
    </w:pPr>
    <w:rPr>
      <w:rFonts w:ascii="Arial" w:hAnsi="Arial"/>
      <w:noProof w:val="0"/>
      <w:w w:val="100"/>
      <w:position w:val="-1"/>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rFonts w:ascii="Arial" w:hAnsi="Arial"/>
      <w:w w:val="100"/>
      <w:position w:val="-1"/>
      <w:sz w:val="16"/>
      <w:effect w:val="none"/>
      <w:vertAlign w:val="baseline"/>
      <w:cs w:val="0"/>
      <w:em w:val="none"/>
      <w:lang/>
    </w:rPr>
  </w:style>
  <w:style w:type="paragraph" w:styleId="ListBullet">
    <w:name w:val="List Bullet"/>
    <w:basedOn w:val="Normal"/>
    <w:next w:val="ListBullet"/>
    <w:autoRedefine w:val="0"/>
    <w:hidden w:val="0"/>
    <w:qFormat w:val="0"/>
    <w:pPr>
      <w:numPr>
        <w:ilvl w:val="0"/>
        <w:numId w:val="1"/>
      </w:numPr>
      <w:suppressAutoHyphens w:val="1"/>
      <w:spacing w:after="0" w:line="1" w:lineRule="atLeast"/>
      <w:ind w:leftChars="-1" w:rightChars="0" w:firstLineChars="-1"/>
      <w:jc w:val="left"/>
      <w:textDirection w:val="btLr"/>
      <w:textAlignment w:val="top"/>
      <w:outlineLvl w:val="0"/>
    </w:pPr>
    <w:rPr>
      <w:rFonts w:ascii="Times New Roman" w:hAnsi="Times New Roman"/>
      <w:noProof w:val="0"/>
      <w:w w:val="100"/>
      <w:position w:val="-1"/>
      <w:sz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after="240" w:line="1" w:lineRule="atLeast"/>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Strong">
    <w:name w:val="Strong"/>
    <w:basedOn w:val="DefaultParagraphFont"/>
    <w:next w:val="Strong"/>
    <w:autoRedefine w:val="0"/>
    <w:hidden w:val="0"/>
    <w:qFormat w:val="0"/>
    <w:rPr>
      <w:b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41fdgUpE72DDUPTTi2oHe7NUoQ==">CgMxLjA4AHIhMW1FbnhzOHhyVG5aeS1vbW9GT3laZXJuSzducWFBZDFS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2009-07-20T18:32:00Z</dcterms:created>
  <dc:creator>nick white</dc:creator>
</cp:coreProperties>
</file>