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67CD2">
      <w:pPr>
        <w:rPr>
          <w:rFonts w:ascii="Times New Roman" w:hAnsi="Times New Roman" w:cs="Times New Roman"/>
          <w:color w:val="auto"/>
          <w:sz w:val="24"/>
          <w:szCs w:val="24"/>
        </w:rPr>
      </w:pPr>
      <w:bookmarkStart w:id="0" w:name="RegulatoryBodyInitials"/>
      <w:bookmarkStart w:id="1" w:name="_GoBack"/>
      <w:bookmarkEnd w:id="1"/>
      <w:r>
        <w:rPr>
          <w:noProof/>
          <w:color w:val="FFFFFF"/>
          <w:sz w:val="2"/>
          <w:szCs w:val="2"/>
        </w:rPr>
        <w:t>FCA</w:t>
      </w:r>
      <w:bookmarkStart w:id="2" w:name="RegulatoryBodyFullName"/>
      <w:bookmarkEnd w:id="0"/>
      <w:r>
        <w:rPr>
          <w:noProof/>
          <w:color w:val="FFFFFF"/>
          <w:sz w:val="2"/>
          <w:szCs w:val="2"/>
        </w:rPr>
        <w:t>Financial Conduct Authority</w:t>
      </w:r>
      <w:bookmarkStart w:id="3" w:name="RegulatoryBodyFullNameUpperCase"/>
      <w:bookmarkEnd w:id="2"/>
      <w:r>
        <w:rPr>
          <w:noProof/>
          <w:color w:val="FFFFFF"/>
          <w:sz w:val="2"/>
          <w:szCs w:val="2"/>
        </w:rPr>
        <w:t>FINANCIAL CONDUCT AUTHORITY</w:t>
      </w:r>
      <w:bookmarkStart w:id="4" w:name="RegulatoryBodyWebSite"/>
      <w:bookmarkEnd w:id="3"/>
      <w:r>
        <w:rPr>
          <w:noProof/>
          <w:color w:val="FFFFFF"/>
          <w:sz w:val="2"/>
          <w:szCs w:val="2"/>
        </w:rPr>
        <w:t>www.fca.org.uk</w:t>
      </w:r>
      <w:bookmarkStart w:id="5" w:name="RegulatoryBodyWebSiteRegister"/>
      <w:bookmarkEnd w:id="4"/>
      <w:r>
        <w:rPr>
          <w:noProof/>
          <w:color w:val="FFFFFF"/>
          <w:sz w:val="2"/>
          <w:szCs w:val="2"/>
        </w:rPr>
        <w:t>www.fca.org.uk</w:t>
      </w:r>
      <w:bookmarkStart w:id="6" w:name="RegulatoryBodyHelpline"/>
      <w:bookmarkEnd w:id="5"/>
      <w:r>
        <w:rPr>
          <w:noProof/>
          <w:color w:val="FFFFFF"/>
          <w:sz w:val="2"/>
          <w:szCs w:val="2"/>
        </w:rPr>
        <w:t>0800 1116768</w:t>
      </w:r>
      <w:bookmarkStart w:id="7" w:name="BrokerLegalEntityName"/>
      <w:bookmarkEnd w:id="6"/>
      <w:r>
        <w:rPr>
          <w:noProof/>
          <w:color w:val="FFFFFF"/>
          <w:sz w:val="2"/>
          <w:szCs w:val="2"/>
        </w:rPr>
        <w:t>Jelf Insurance Brokers Ltd</w:t>
      </w:r>
      <w:bookmarkStart w:id="8" w:name="BrokerTradingName"/>
      <w:bookmarkEnd w:id="7"/>
      <w:r>
        <w:rPr>
          <w:noProof/>
          <w:color w:val="FFFFFF"/>
          <w:sz w:val="2"/>
          <w:szCs w:val="2"/>
        </w:rPr>
        <w:t>Jelf Insurance Brokers Ltd</w:t>
      </w:r>
      <w:bookmarkStart w:id="9" w:name="BrokerBrandName"/>
      <w:bookmarkEnd w:id="8"/>
      <w:r>
        <w:rPr>
          <w:noProof/>
          <w:color w:val="FFFFFF"/>
          <w:sz w:val="2"/>
          <w:szCs w:val="2"/>
        </w:rPr>
        <w:t>Jelf</w:t>
      </w:r>
      <w:bookmarkStart w:id="10" w:name="BrokerLogo"/>
      <w:bookmarkEnd w:id="9"/>
      <w:r>
        <w:rPr>
          <w:noProof/>
          <w:color w:val="FFFFFF"/>
          <w:sz w:val="2"/>
          <w:szCs w:val="2"/>
        </w:rPr>
        <w:t>Jelf_Bluefin.jpg</w:t>
      </w:r>
      <w:bookmarkStart w:id="11" w:name="WebAddress"/>
      <w:bookmarkEnd w:id="10"/>
      <w:r>
        <w:rPr>
          <w:noProof/>
          <w:color w:val="FFFFFF"/>
          <w:sz w:val="2"/>
          <w:szCs w:val="2"/>
        </w:rPr>
        <w:t>www.jelf.com</w:t>
      </w:r>
      <w:bookmarkStart w:id="12" w:name="RegistrationNo"/>
      <w:bookmarkStart w:id="13" w:name="CloseTradingName"/>
      <w:bookmarkEnd w:id="11"/>
      <w:bookmarkEnd w:id="12"/>
      <w:r>
        <w:rPr>
          <w:noProof/>
          <w:color w:val="FFFFFF"/>
          <w:sz w:val="2"/>
          <w:szCs w:val="2"/>
        </w:rPr>
        <w:t>Close Brothers Premium Finance</w:t>
      </w:r>
      <w:bookmarkStart w:id="14" w:name="BROKER"/>
      <w:bookmarkEnd w:id="13"/>
      <w:r>
        <w:rPr>
          <w:noProof/>
          <w:color w:val="FFFFFF"/>
          <w:sz w:val="2"/>
          <w:szCs w:val="2"/>
        </w:rPr>
        <w:t>Jelf</w:t>
      </w:r>
      <w:bookmarkStart w:id="15" w:name="BROKADDRESS"/>
      <w:bookmarkEnd w:id="14"/>
      <w:r>
        <w:rPr>
          <w:noProof/>
          <w:color w:val="FFFFFF"/>
          <w:sz w:val="2"/>
          <w:szCs w:val="2"/>
        </w:rPr>
        <w:t>Ground Floor West, 300 TVP2, Thames Valle</w:t>
      </w:r>
      <w:r>
        <w:rPr>
          <w:noProof/>
          <w:color w:val="FFFFFF"/>
          <w:sz w:val="2"/>
          <w:szCs w:val="2"/>
        </w:rPr>
        <w:t>y Park Drive, Reading, RG6 1PT, Tel: 0118 983 9800, Fax: 0118 983 9848</w:t>
      </w:r>
      <w:bookmarkEnd w:id="15"/>
      <w:r>
        <w:rPr>
          <w:rFonts w:ascii="Times New Roman" w:hAnsi="Times New Roman" w:cs="Times New Roman"/>
          <w:color w:val="auto"/>
          <w:sz w:val="24"/>
          <w:szCs w:val="24"/>
        </w:rPr>
        <w:t xml:space="preserve"> </w:t>
      </w:r>
    </w:p>
    <w:p w:rsidR="00000000" w:rsidRPr="00A1743E" w:rsidRDefault="00F67CD2">
      <w:pPr>
        <w:pStyle w:val="NormalWeb"/>
        <w:divId w:val="1206799271"/>
        <w:rPr>
          <w:sz w:val="21"/>
          <w:szCs w:val="21"/>
        </w:rPr>
      </w:pPr>
    </w:p>
    <w:tbl>
      <w:tblPr>
        <w:tblW w:w="5000" w:type="pct"/>
        <w:tblCellMar>
          <w:top w:w="15" w:type="dxa"/>
          <w:left w:w="15" w:type="dxa"/>
          <w:bottom w:w="15" w:type="dxa"/>
          <w:right w:w="15" w:type="dxa"/>
        </w:tblCellMar>
        <w:tblLook w:val="04A0" w:firstRow="1" w:lastRow="0" w:firstColumn="1" w:lastColumn="0" w:noHBand="0" w:noVBand="1"/>
      </w:tblPr>
      <w:tblGrid>
        <w:gridCol w:w="4479"/>
        <w:gridCol w:w="2007"/>
        <w:gridCol w:w="3323"/>
      </w:tblGrid>
      <w:tr w:rsidR="00000000">
        <w:trPr>
          <w:divId w:val="1206799271"/>
        </w:trPr>
        <w:tc>
          <w:tcPr>
            <w:tcW w:w="0" w:type="auto"/>
            <w:tcBorders>
              <w:top w:val="nil"/>
              <w:left w:val="nil"/>
              <w:bottom w:val="nil"/>
              <w:right w:val="nil"/>
            </w:tcBorders>
            <w:tcMar>
              <w:top w:w="0" w:type="dxa"/>
              <w:left w:w="85" w:type="dxa"/>
              <w:bottom w:w="0" w:type="dxa"/>
              <w:right w:w="85" w:type="dxa"/>
            </w:tcMar>
            <w:hideMark/>
          </w:tcPr>
          <w:p w:rsidR="00000000" w:rsidRPr="00A1743E" w:rsidRDefault="00F67CD2">
            <w:pPr>
              <w:pStyle w:val="contactname"/>
            </w:pPr>
            <w:r w:rsidRPr="00A1743E">
              <w:t>Mr Dave Curran</w:t>
            </w:r>
          </w:p>
          <w:p w:rsidR="00000000" w:rsidRPr="00A1743E" w:rsidRDefault="00F67CD2">
            <w:pPr>
              <w:pStyle w:val="contactname"/>
            </w:pPr>
            <w:r w:rsidRPr="00A1743E">
              <w:t>Priory Gate SSAS</w:t>
            </w:r>
          </w:p>
          <w:p w:rsidR="00000000" w:rsidRPr="00A1743E" w:rsidRDefault="00F67CD2">
            <w:pPr>
              <w:pStyle w:val="contact"/>
            </w:pPr>
            <w:r w:rsidRPr="00A1743E">
              <w:t>3 The Pastures</w:t>
            </w:r>
          </w:p>
          <w:p w:rsidR="00000000" w:rsidRPr="00A1743E" w:rsidRDefault="00F67CD2">
            <w:pPr>
              <w:pStyle w:val="contact"/>
            </w:pPr>
            <w:r w:rsidRPr="00A1743E">
              <w:t>Garrett Close</w:t>
            </w:r>
          </w:p>
          <w:p w:rsidR="00000000" w:rsidRPr="00A1743E" w:rsidRDefault="00F67CD2">
            <w:pPr>
              <w:pStyle w:val="contact"/>
            </w:pPr>
            <w:r w:rsidRPr="00A1743E">
              <w:t>Dunstable</w:t>
            </w:r>
          </w:p>
          <w:p w:rsidR="00000000" w:rsidRPr="00A1743E" w:rsidRDefault="00F67CD2">
            <w:pPr>
              <w:pStyle w:val="contact"/>
            </w:pPr>
            <w:r w:rsidRPr="00A1743E">
              <w:t>LU6 3EG</w:t>
            </w:r>
          </w:p>
        </w:tc>
        <w:tc>
          <w:tcPr>
            <w:tcW w:w="2007" w:type="dxa"/>
            <w:tcBorders>
              <w:top w:val="nil"/>
              <w:left w:val="nil"/>
              <w:bottom w:val="nil"/>
              <w:right w:val="nil"/>
            </w:tcBorders>
            <w:tcMar>
              <w:top w:w="0" w:type="dxa"/>
              <w:left w:w="85" w:type="dxa"/>
              <w:bottom w:w="0" w:type="dxa"/>
              <w:right w:w="85" w:type="dxa"/>
            </w:tcMar>
            <w:hideMark/>
          </w:tcPr>
          <w:p w:rsidR="00000000" w:rsidRDefault="00F67CD2">
            <w:pPr>
              <w:rPr>
                <w:sz w:val="16"/>
                <w:szCs w:val="16"/>
              </w:rPr>
            </w:pPr>
            <w:r>
              <w:rPr>
                <w:sz w:val="16"/>
                <w:szCs w:val="16"/>
              </w:rPr>
              <w:t> </w:t>
            </w:r>
          </w:p>
        </w:tc>
        <w:tc>
          <w:tcPr>
            <w:tcW w:w="3323" w:type="dxa"/>
            <w:tcBorders>
              <w:top w:val="nil"/>
              <w:left w:val="nil"/>
              <w:bottom w:val="nil"/>
              <w:right w:val="nil"/>
            </w:tcBorders>
            <w:tcMar>
              <w:top w:w="0" w:type="dxa"/>
              <w:left w:w="85" w:type="dxa"/>
              <w:bottom w:w="0" w:type="dxa"/>
              <w:right w:w="85" w:type="dxa"/>
            </w:tcMar>
            <w:hideMark/>
          </w:tcPr>
          <w:p w:rsidR="00000000" w:rsidRDefault="00F67CD2">
            <w:pPr>
              <w:ind w:left="300"/>
              <w:rPr>
                <w:sz w:val="16"/>
                <w:szCs w:val="16"/>
              </w:rPr>
            </w:pPr>
            <w:r>
              <w:rPr>
                <w:sz w:val="16"/>
                <w:szCs w:val="16"/>
              </w:rPr>
              <w:t> </w:t>
            </w:r>
          </w:p>
        </w:tc>
      </w:tr>
    </w:tbl>
    <w:p w:rsidR="00000000" w:rsidRPr="00A1743E" w:rsidRDefault="00F67CD2">
      <w:pPr>
        <w:pStyle w:val="NormalWeb"/>
        <w:divId w:val="1206799271"/>
      </w:pPr>
    </w:p>
    <w:tbl>
      <w:tblPr>
        <w:tblW w:w="5000" w:type="pct"/>
        <w:tblCellMar>
          <w:top w:w="15" w:type="dxa"/>
          <w:left w:w="15" w:type="dxa"/>
          <w:bottom w:w="15" w:type="dxa"/>
          <w:right w:w="15" w:type="dxa"/>
        </w:tblCellMar>
        <w:tblLook w:val="04A0" w:firstRow="1" w:lastRow="0" w:firstColumn="1" w:lastColumn="0" w:noHBand="0" w:noVBand="1"/>
      </w:tblPr>
      <w:tblGrid>
        <w:gridCol w:w="2428"/>
        <w:gridCol w:w="2428"/>
        <w:gridCol w:w="2524"/>
        <w:gridCol w:w="2429"/>
      </w:tblGrid>
      <w:tr w:rsidR="00000000">
        <w:trPr>
          <w:divId w:val="1206799271"/>
          <w:trHeight w:val="454"/>
        </w:trPr>
        <w:tc>
          <w:tcPr>
            <w:tcW w:w="0" w:type="auto"/>
            <w:gridSpan w:val="4"/>
            <w:tcBorders>
              <w:top w:val="nil"/>
              <w:left w:val="nil"/>
              <w:bottom w:val="nil"/>
              <w:right w:val="nil"/>
            </w:tcBorders>
            <w:tcMar>
              <w:top w:w="0" w:type="dxa"/>
              <w:left w:w="85" w:type="dxa"/>
              <w:bottom w:w="0" w:type="dxa"/>
              <w:right w:w="85" w:type="dxa"/>
            </w:tcMar>
            <w:hideMark/>
          </w:tcPr>
          <w:p w:rsidR="00000000" w:rsidRDefault="00F67CD2">
            <w:pPr>
              <w:rPr>
                <w:sz w:val="2"/>
                <w:szCs w:val="2"/>
              </w:rPr>
            </w:pPr>
            <w:r>
              <w:rPr>
                <w:sz w:val="2"/>
                <w:szCs w:val="2"/>
              </w:rPr>
              <w:t> </w:t>
            </w:r>
          </w:p>
        </w:tc>
      </w:tr>
      <w:tr w:rsidR="00000000">
        <w:trPr>
          <w:divId w:val="1206799271"/>
        </w:trPr>
        <w:tc>
          <w:tcPr>
            <w:tcW w:w="2500" w:type="pct"/>
            <w:gridSpan w:val="4"/>
            <w:tcBorders>
              <w:top w:val="nil"/>
              <w:left w:val="nil"/>
              <w:bottom w:val="single" w:sz="18" w:space="0" w:color="auto"/>
              <w:right w:val="nil"/>
            </w:tcBorders>
            <w:noWrap/>
            <w:tcMar>
              <w:top w:w="0" w:type="dxa"/>
              <w:left w:w="85" w:type="dxa"/>
              <w:bottom w:w="0" w:type="dxa"/>
              <w:right w:w="85" w:type="dxa"/>
            </w:tcMar>
            <w:vAlign w:val="bottom"/>
            <w:hideMark/>
          </w:tcPr>
          <w:p w:rsidR="00000000" w:rsidRDefault="00F67CD2">
            <w:pPr>
              <w:spacing w:after="200"/>
              <w:jc w:val="center"/>
              <w:rPr>
                <w:b/>
                <w:bCs/>
                <w:caps/>
                <w:sz w:val="44"/>
                <w:szCs w:val="44"/>
              </w:rPr>
            </w:pPr>
            <w:r>
              <w:rPr>
                <w:b/>
                <w:bCs/>
                <w:caps/>
                <w:sz w:val="44"/>
                <w:szCs w:val="44"/>
              </w:rPr>
              <w:t>Invoice</w:t>
            </w:r>
          </w:p>
        </w:tc>
      </w:tr>
      <w:tr w:rsidR="00000000">
        <w:trPr>
          <w:divId w:val="1206799271"/>
          <w:trHeight w:val="198"/>
        </w:trPr>
        <w:tc>
          <w:tcPr>
            <w:tcW w:w="0" w:type="auto"/>
            <w:gridSpan w:val="4"/>
            <w:tcBorders>
              <w:top w:val="nil"/>
              <w:left w:val="nil"/>
              <w:bottom w:val="nil"/>
              <w:right w:val="nil"/>
            </w:tcBorders>
            <w:tcMar>
              <w:top w:w="0" w:type="dxa"/>
              <w:left w:w="85" w:type="dxa"/>
              <w:bottom w:w="0" w:type="dxa"/>
              <w:right w:w="85" w:type="dxa"/>
            </w:tcMar>
            <w:hideMark/>
          </w:tcPr>
          <w:p w:rsidR="00000000" w:rsidRDefault="00F67CD2">
            <w:pPr>
              <w:rPr>
                <w:sz w:val="2"/>
                <w:szCs w:val="2"/>
              </w:rPr>
            </w:pPr>
            <w:r>
              <w:rPr>
                <w:sz w:val="2"/>
                <w:szCs w:val="2"/>
              </w:rPr>
              <w:t> </w:t>
            </w:r>
          </w:p>
        </w:tc>
      </w:tr>
      <w:tr w:rsidR="00000000">
        <w:trPr>
          <w:divId w:val="1206799271"/>
        </w:trPr>
        <w:tc>
          <w:tcPr>
            <w:tcW w:w="1250" w:type="pct"/>
            <w:tcBorders>
              <w:top w:val="nil"/>
              <w:left w:val="nil"/>
              <w:bottom w:val="nil"/>
              <w:right w:val="nil"/>
            </w:tcBorders>
            <w:tcMar>
              <w:top w:w="0" w:type="dxa"/>
              <w:left w:w="85" w:type="dxa"/>
              <w:bottom w:w="0" w:type="dxa"/>
              <w:right w:w="85" w:type="dxa"/>
            </w:tcMar>
            <w:hideMark/>
          </w:tcPr>
          <w:tbl>
            <w:tblPr>
              <w:tblpPr w:leftFromText="45" w:rightFromText="45" w:vertAnchor="text"/>
              <w:tblW w:w="1500" w:type="pct"/>
              <w:tblCellMar>
                <w:top w:w="15" w:type="dxa"/>
                <w:left w:w="15" w:type="dxa"/>
                <w:bottom w:w="15" w:type="dxa"/>
                <w:right w:w="15" w:type="dxa"/>
              </w:tblCellMar>
              <w:tblLook w:val="04A0" w:firstRow="1" w:lastRow="0" w:firstColumn="1" w:lastColumn="0" w:noHBand="0" w:noVBand="1"/>
            </w:tblPr>
            <w:tblGrid>
              <w:gridCol w:w="564"/>
              <w:gridCol w:w="1420"/>
            </w:tblGrid>
            <w:tr w:rsidR="00000000">
              <w:tc>
                <w:tcPr>
                  <w:tcW w:w="2000" w:type="pct"/>
                  <w:tcBorders>
                    <w:top w:val="nil"/>
                    <w:left w:val="nil"/>
                    <w:bottom w:val="nil"/>
                    <w:right w:val="nil"/>
                  </w:tcBorders>
                  <w:noWrap/>
                  <w:tcMar>
                    <w:top w:w="20" w:type="dxa"/>
                    <w:left w:w="0" w:type="dxa"/>
                    <w:bottom w:w="20" w:type="dxa"/>
                    <w:right w:w="85" w:type="dxa"/>
                  </w:tcMar>
                  <w:hideMark/>
                </w:tcPr>
                <w:p w:rsidR="00000000" w:rsidRDefault="00F67CD2">
                  <w:r>
                    <w:t>Date:</w:t>
                  </w:r>
                </w:p>
              </w:tc>
              <w:tc>
                <w:tcPr>
                  <w:tcW w:w="3000" w:type="pct"/>
                  <w:tcBorders>
                    <w:top w:val="nil"/>
                    <w:left w:val="nil"/>
                    <w:bottom w:val="nil"/>
                    <w:right w:val="nil"/>
                  </w:tcBorders>
                  <w:noWrap/>
                  <w:tcMar>
                    <w:top w:w="20" w:type="dxa"/>
                    <w:left w:w="85" w:type="dxa"/>
                    <w:bottom w:w="20" w:type="dxa"/>
                    <w:right w:w="0" w:type="dxa"/>
                  </w:tcMar>
                  <w:hideMark/>
                </w:tcPr>
                <w:p w:rsidR="00000000" w:rsidRDefault="00F67CD2">
                  <w:r>
                    <w:t>04 March 2019</w:t>
                  </w:r>
                </w:p>
              </w:tc>
            </w:tr>
          </w:tbl>
          <w:p w:rsidR="00000000" w:rsidRDefault="00F67CD2">
            <w:pPr>
              <w:rPr>
                <w:sz w:val="16"/>
                <w:szCs w:val="16"/>
              </w:rPr>
            </w:pPr>
          </w:p>
        </w:tc>
        <w:tc>
          <w:tcPr>
            <w:tcW w:w="1250" w:type="pct"/>
            <w:tcBorders>
              <w:top w:val="nil"/>
              <w:left w:val="nil"/>
              <w:bottom w:val="nil"/>
              <w:right w:val="nil"/>
            </w:tcBorders>
            <w:tcMar>
              <w:top w:w="0" w:type="dxa"/>
              <w:left w:w="85" w:type="dxa"/>
              <w:bottom w:w="0" w:type="dxa"/>
              <w:right w:w="85" w:type="dxa"/>
            </w:tcMar>
            <w:hideMark/>
          </w:tcPr>
          <w:tbl>
            <w:tblPr>
              <w:tblW w:w="1500" w:type="pct"/>
              <w:jc w:val="center"/>
              <w:tblCellMar>
                <w:top w:w="15" w:type="dxa"/>
                <w:left w:w="15" w:type="dxa"/>
                <w:bottom w:w="15" w:type="dxa"/>
                <w:right w:w="15" w:type="dxa"/>
              </w:tblCellMar>
              <w:tblLook w:val="04A0" w:firstRow="1" w:lastRow="0" w:firstColumn="1" w:lastColumn="0" w:noHBand="0" w:noVBand="1"/>
            </w:tblPr>
            <w:tblGrid>
              <w:gridCol w:w="1142"/>
              <w:gridCol w:w="975"/>
            </w:tblGrid>
            <w:tr w:rsidR="00000000">
              <w:trPr>
                <w:jc w:val="center"/>
              </w:trPr>
              <w:tc>
                <w:tcPr>
                  <w:tcW w:w="2000" w:type="pct"/>
                  <w:tcBorders>
                    <w:top w:val="nil"/>
                    <w:left w:val="nil"/>
                    <w:bottom w:val="nil"/>
                    <w:right w:val="nil"/>
                  </w:tcBorders>
                  <w:noWrap/>
                  <w:tcMar>
                    <w:top w:w="20" w:type="dxa"/>
                    <w:left w:w="0" w:type="dxa"/>
                    <w:bottom w:w="20" w:type="dxa"/>
                    <w:right w:w="85" w:type="dxa"/>
                  </w:tcMar>
                  <w:hideMark/>
                </w:tcPr>
                <w:p w:rsidR="00000000" w:rsidRDefault="00F67CD2">
                  <w:r>
                    <w:t>Invoice Ref:</w:t>
                  </w:r>
                </w:p>
              </w:tc>
              <w:tc>
                <w:tcPr>
                  <w:tcW w:w="3000" w:type="pct"/>
                  <w:tcBorders>
                    <w:top w:val="nil"/>
                    <w:left w:val="nil"/>
                    <w:bottom w:val="nil"/>
                    <w:right w:val="nil"/>
                  </w:tcBorders>
                  <w:noWrap/>
                  <w:tcMar>
                    <w:top w:w="20" w:type="dxa"/>
                    <w:left w:w="85" w:type="dxa"/>
                    <w:bottom w:w="20" w:type="dxa"/>
                    <w:right w:w="0" w:type="dxa"/>
                  </w:tcMar>
                  <w:hideMark/>
                </w:tcPr>
                <w:p w:rsidR="00000000" w:rsidRDefault="00F67CD2">
                  <w:r>
                    <w:t>36471758</w:t>
                  </w:r>
                </w:p>
              </w:tc>
            </w:tr>
          </w:tbl>
          <w:p w:rsidR="00000000" w:rsidRDefault="00F67CD2">
            <w:pPr>
              <w:rPr>
                <w:sz w:val="16"/>
                <w:szCs w:val="16"/>
              </w:rPr>
            </w:pPr>
          </w:p>
        </w:tc>
        <w:tc>
          <w:tcPr>
            <w:tcW w:w="1250" w:type="pct"/>
            <w:tcBorders>
              <w:top w:val="nil"/>
              <w:left w:val="nil"/>
              <w:bottom w:val="nil"/>
              <w:right w:val="nil"/>
            </w:tcBorders>
            <w:tcMar>
              <w:top w:w="0" w:type="dxa"/>
              <w:left w:w="85" w:type="dxa"/>
              <w:bottom w:w="0" w:type="dxa"/>
              <w:right w:w="85" w:type="dxa"/>
            </w:tcMar>
            <w:hideMark/>
          </w:tcPr>
          <w:tbl>
            <w:tblPr>
              <w:tblW w:w="1500" w:type="pct"/>
              <w:jc w:val="center"/>
              <w:tblCellMar>
                <w:top w:w="15" w:type="dxa"/>
                <w:left w:w="15" w:type="dxa"/>
                <w:bottom w:w="15" w:type="dxa"/>
                <w:right w:w="15" w:type="dxa"/>
              </w:tblCellMar>
              <w:tblLook w:val="04A0" w:firstRow="1" w:lastRow="0" w:firstColumn="1" w:lastColumn="0" w:noHBand="0" w:noVBand="1"/>
            </w:tblPr>
            <w:tblGrid>
              <w:gridCol w:w="2354"/>
            </w:tblGrid>
            <w:tr w:rsidR="00000000">
              <w:trPr>
                <w:jc w:val="center"/>
              </w:trPr>
              <w:tc>
                <w:tcPr>
                  <w:tcW w:w="5000" w:type="pct"/>
                  <w:tcBorders>
                    <w:top w:val="nil"/>
                    <w:left w:val="nil"/>
                    <w:bottom w:val="nil"/>
                    <w:right w:val="nil"/>
                  </w:tcBorders>
                  <w:noWrap/>
                  <w:tcMar>
                    <w:top w:w="20" w:type="dxa"/>
                    <w:left w:w="85" w:type="dxa"/>
                    <w:bottom w:w="20" w:type="dxa"/>
                    <w:right w:w="0" w:type="dxa"/>
                  </w:tcMar>
                  <w:hideMark/>
                </w:tcPr>
                <w:p w:rsidR="00000000" w:rsidRDefault="00F67CD2">
                  <w:r>
                    <w:t>VAT No. GB 244 2517 79</w:t>
                  </w:r>
                </w:p>
              </w:tc>
            </w:tr>
          </w:tbl>
          <w:p w:rsidR="00000000" w:rsidRDefault="00F67CD2">
            <w:pPr>
              <w:rPr>
                <w:sz w:val="16"/>
                <w:szCs w:val="16"/>
              </w:rPr>
            </w:pPr>
          </w:p>
        </w:tc>
        <w:tc>
          <w:tcPr>
            <w:tcW w:w="1250" w:type="pct"/>
            <w:tcBorders>
              <w:top w:val="nil"/>
              <w:left w:val="nil"/>
              <w:bottom w:val="nil"/>
              <w:right w:val="nil"/>
            </w:tcBorders>
            <w:tcMar>
              <w:top w:w="0" w:type="dxa"/>
              <w:left w:w="85" w:type="dxa"/>
              <w:bottom w:w="0" w:type="dxa"/>
              <w:right w:w="85" w:type="dxa"/>
            </w:tcMar>
            <w:hideMark/>
          </w:tcPr>
          <w:tbl>
            <w:tblPr>
              <w:tblpPr w:leftFromText="45" w:rightFromText="45" w:vertAnchor="text" w:tblpXSpec="right" w:tblpYSpec="center"/>
              <w:tblW w:w="1500" w:type="pct"/>
              <w:tblCellMar>
                <w:top w:w="15" w:type="dxa"/>
                <w:left w:w="15" w:type="dxa"/>
                <w:bottom w:w="15" w:type="dxa"/>
                <w:right w:w="15" w:type="dxa"/>
              </w:tblCellMar>
              <w:tblLook w:val="04A0" w:firstRow="1" w:lastRow="0" w:firstColumn="1" w:lastColumn="0" w:noHBand="0" w:noVBand="1"/>
            </w:tblPr>
            <w:tblGrid>
              <w:gridCol w:w="941"/>
              <w:gridCol w:w="975"/>
            </w:tblGrid>
            <w:tr w:rsidR="00000000">
              <w:tc>
                <w:tcPr>
                  <w:tcW w:w="2000" w:type="pct"/>
                  <w:tcBorders>
                    <w:top w:val="nil"/>
                    <w:left w:val="nil"/>
                    <w:bottom w:val="nil"/>
                    <w:right w:val="nil"/>
                  </w:tcBorders>
                  <w:noWrap/>
                  <w:tcMar>
                    <w:top w:w="20" w:type="dxa"/>
                    <w:left w:w="0" w:type="dxa"/>
                    <w:bottom w:w="20" w:type="dxa"/>
                    <w:right w:w="85" w:type="dxa"/>
                  </w:tcMar>
                  <w:hideMark/>
                </w:tcPr>
                <w:p w:rsidR="00000000" w:rsidRDefault="00F67CD2">
                  <w:r>
                    <w:t>Client ref:</w:t>
                  </w:r>
                </w:p>
              </w:tc>
              <w:tc>
                <w:tcPr>
                  <w:tcW w:w="3000" w:type="pct"/>
                  <w:tcBorders>
                    <w:top w:val="nil"/>
                    <w:left w:val="nil"/>
                    <w:bottom w:val="nil"/>
                    <w:right w:val="nil"/>
                  </w:tcBorders>
                  <w:noWrap/>
                  <w:tcMar>
                    <w:top w:w="20" w:type="dxa"/>
                    <w:left w:w="85" w:type="dxa"/>
                    <w:bottom w:w="20" w:type="dxa"/>
                    <w:right w:w="0" w:type="dxa"/>
                  </w:tcMar>
                  <w:hideMark/>
                </w:tcPr>
                <w:p w:rsidR="00000000" w:rsidRDefault="00F67CD2">
                  <w:r>
                    <w:t>29081290</w:t>
                  </w:r>
                </w:p>
              </w:tc>
            </w:tr>
          </w:tbl>
          <w:p w:rsidR="00000000" w:rsidRDefault="00F67CD2">
            <w:pPr>
              <w:rPr>
                <w:sz w:val="16"/>
                <w:szCs w:val="16"/>
              </w:rPr>
            </w:pPr>
          </w:p>
        </w:tc>
      </w:tr>
      <w:tr w:rsidR="00000000">
        <w:trPr>
          <w:divId w:val="1206799271"/>
          <w:trHeight w:val="284"/>
        </w:trPr>
        <w:tc>
          <w:tcPr>
            <w:tcW w:w="0" w:type="auto"/>
            <w:gridSpan w:val="4"/>
            <w:tcBorders>
              <w:top w:val="nil"/>
              <w:left w:val="nil"/>
              <w:bottom w:val="nil"/>
              <w:right w:val="nil"/>
            </w:tcBorders>
            <w:tcMar>
              <w:top w:w="0" w:type="dxa"/>
              <w:left w:w="85" w:type="dxa"/>
              <w:bottom w:w="0" w:type="dxa"/>
              <w:right w:w="85" w:type="dxa"/>
            </w:tcMar>
            <w:hideMark/>
          </w:tcPr>
          <w:p w:rsidR="00000000" w:rsidRDefault="00F67CD2">
            <w:pPr>
              <w:rPr>
                <w:sz w:val="2"/>
                <w:szCs w:val="2"/>
              </w:rPr>
            </w:pPr>
            <w:r>
              <w:rPr>
                <w:sz w:val="2"/>
                <w:szCs w:val="2"/>
              </w:rPr>
              <w:t> </w:t>
            </w:r>
          </w:p>
        </w:tc>
      </w:tr>
    </w:tbl>
    <w:p w:rsidR="00000000" w:rsidRDefault="00F67CD2">
      <w:pPr>
        <w:divId w:val="1206799271"/>
        <w:sectPr w:rsidR="00000000">
          <w:headerReference w:type="default" r:id="rId6"/>
          <w:footerReference w:type="default" r:id="rId7"/>
          <w:pgSz w:w="11907" w:h="16840"/>
          <w:pgMar w:top="3005" w:right="1134" w:bottom="1418" w:left="1134" w:header="708" w:footer="567" w:gutter="0"/>
          <w:cols w:space="708"/>
          <w:formProt w:val="0"/>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2256"/>
        <w:gridCol w:w="2158"/>
        <w:gridCol w:w="1962"/>
        <w:gridCol w:w="1569"/>
        <w:gridCol w:w="1864"/>
      </w:tblGrid>
      <w:tr w:rsidR="00000000">
        <w:trPr>
          <w:divId w:val="1206799271"/>
          <w:tblHeader/>
        </w:trPr>
        <w:tc>
          <w:tcPr>
            <w:tcW w:w="1150" w:type="pct"/>
            <w:tcBorders>
              <w:top w:val="single" w:sz="4" w:space="0" w:color="000000"/>
              <w:left w:val="single" w:sz="4" w:space="0" w:color="000000"/>
              <w:bottom w:val="single" w:sz="4" w:space="0" w:color="000000"/>
              <w:right w:val="nil"/>
            </w:tcBorders>
            <w:shd w:val="clear" w:color="auto" w:fill="E5E5E5"/>
            <w:tcMar>
              <w:top w:w="0" w:type="dxa"/>
              <w:left w:w="85" w:type="dxa"/>
              <w:bottom w:w="0" w:type="dxa"/>
              <w:right w:w="85" w:type="dxa"/>
            </w:tcMar>
            <w:vAlign w:val="center"/>
            <w:hideMark/>
          </w:tcPr>
          <w:p w:rsidR="00000000" w:rsidRDefault="00F67CD2">
            <w:pPr>
              <w:rPr>
                <w:b/>
                <w:bCs/>
              </w:rPr>
            </w:pPr>
            <w:r>
              <w:rPr>
                <w:b/>
                <w:bCs/>
              </w:rPr>
              <w:lastRenderedPageBreak/>
              <w:t>Type of Policy</w:t>
            </w:r>
          </w:p>
        </w:tc>
        <w:tc>
          <w:tcPr>
            <w:tcW w:w="1100" w:type="pct"/>
            <w:tcBorders>
              <w:top w:val="single" w:sz="4" w:space="0" w:color="000000"/>
              <w:left w:val="single" w:sz="4" w:space="0" w:color="000000"/>
              <w:bottom w:val="single" w:sz="4" w:space="0" w:color="000000"/>
              <w:right w:val="nil"/>
            </w:tcBorders>
            <w:shd w:val="clear" w:color="auto" w:fill="E5E5E5"/>
            <w:tcMar>
              <w:top w:w="0" w:type="dxa"/>
              <w:left w:w="85" w:type="dxa"/>
              <w:bottom w:w="0" w:type="dxa"/>
              <w:right w:w="85" w:type="dxa"/>
            </w:tcMar>
            <w:vAlign w:val="center"/>
            <w:hideMark/>
          </w:tcPr>
          <w:p w:rsidR="00000000" w:rsidRDefault="00F67CD2">
            <w:pPr>
              <w:rPr>
                <w:b/>
                <w:bCs/>
              </w:rPr>
            </w:pPr>
            <w:r>
              <w:rPr>
                <w:b/>
                <w:bCs/>
              </w:rPr>
              <w:t>Insurer</w:t>
            </w:r>
          </w:p>
        </w:tc>
        <w:tc>
          <w:tcPr>
            <w:tcW w:w="1000" w:type="pct"/>
            <w:tcBorders>
              <w:top w:val="single" w:sz="4" w:space="0" w:color="000000"/>
              <w:left w:val="single" w:sz="4" w:space="0" w:color="000000"/>
              <w:bottom w:val="single" w:sz="4" w:space="0" w:color="000000"/>
              <w:right w:val="nil"/>
            </w:tcBorders>
            <w:shd w:val="clear" w:color="auto" w:fill="E5E5E5"/>
            <w:tcMar>
              <w:top w:w="0" w:type="dxa"/>
              <w:left w:w="85" w:type="dxa"/>
              <w:bottom w:w="0" w:type="dxa"/>
              <w:right w:w="85" w:type="dxa"/>
            </w:tcMar>
            <w:vAlign w:val="center"/>
            <w:hideMark/>
          </w:tcPr>
          <w:p w:rsidR="00000000" w:rsidRDefault="00F67CD2">
            <w:pPr>
              <w:rPr>
                <w:b/>
                <w:bCs/>
              </w:rPr>
            </w:pPr>
            <w:r>
              <w:rPr>
                <w:b/>
                <w:bCs/>
              </w:rPr>
              <w:t>Insurer Pol No.</w:t>
            </w:r>
          </w:p>
        </w:tc>
        <w:tc>
          <w:tcPr>
            <w:tcW w:w="800" w:type="pct"/>
            <w:tcBorders>
              <w:top w:val="single" w:sz="4" w:space="0" w:color="000000"/>
              <w:left w:val="single" w:sz="4" w:space="0" w:color="000000"/>
              <w:bottom w:val="single" w:sz="4" w:space="0" w:color="000000"/>
              <w:right w:val="nil"/>
            </w:tcBorders>
            <w:shd w:val="clear" w:color="auto" w:fill="E5E5E5"/>
            <w:tcMar>
              <w:top w:w="0" w:type="dxa"/>
              <w:left w:w="85" w:type="dxa"/>
              <w:bottom w:w="0" w:type="dxa"/>
              <w:right w:w="85" w:type="dxa"/>
            </w:tcMar>
            <w:vAlign w:val="center"/>
            <w:hideMark/>
          </w:tcPr>
          <w:p w:rsidR="00000000" w:rsidRDefault="00F67CD2">
            <w:pPr>
              <w:rPr>
                <w:b/>
                <w:bCs/>
              </w:rPr>
            </w:pPr>
            <w:r>
              <w:rPr>
                <w:b/>
                <w:bCs/>
              </w:rPr>
              <w:t>Policy Term</w:t>
            </w:r>
          </w:p>
        </w:tc>
        <w:tc>
          <w:tcPr>
            <w:tcW w:w="950" w:type="pct"/>
            <w:tcBorders>
              <w:top w:val="single" w:sz="4" w:space="0" w:color="000000"/>
              <w:left w:val="single" w:sz="4" w:space="0" w:color="000000"/>
              <w:bottom w:val="single" w:sz="4" w:space="0" w:color="000000"/>
              <w:right w:val="single" w:sz="4" w:space="0" w:color="000000"/>
            </w:tcBorders>
            <w:shd w:val="clear" w:color="auto" w:fill="E5E5E5"/>
            <w:tcMar>
              <w:top w:w="0" w:type="dxa"/>
              <w:left w:w="85" w:type="dxa"/>
              <w:bottom w:w="0" w:type="dxa"/>
              <w:right w:w="85" w:type="dxa"/>
            </w:tcMar>
            <w:vAlign w:val="center"/>
            <w:hideMark/>
          </w:tcPr>
          <w:p w:rsidR="00000000" w:rsidRDefault="00F67CD2">
            <w:pPr>
              <w:jc w:val="right"/>
              <w:rPr>
                <w:b/>
                <w:bCs/>
              </w:rPr>
            </w:pPr>
            <w:r>
              <w:rPr>
                <w:b/>
                <w:bCs/>
              </w:rPr>
              <w:t xml:space="preserve">£ </w:t>
            </w:r>
          </w:p>
        </w:tc>
      </w:tr>
      <w:tr w:rsidR="00000000">
        <w:trPr>
          <w:divId w:val="1206799271"/>
        </w:trPr>
        <w:tc>
          <w:tcPr>
            <w:tcW w:w="0" w:type="auto"/>
            <w:tcBorders>
              <w:top w:val="nil"/>
              <w:left w:val="single" w:sz="4" w:space="0" w:color="000000"/>
              <w:bottom w:val="dotted" w:sz="8" w:space="0" w:color="auto"/>
              <w:right w:val="nil"/>
            </w:tcBorders>
            <w:shd w:val="clear" w:color="auto" w:fill="auto"/>
            <w:tcMar>
              <w:top w:w="85" w:type="dxa"/>
              <w:left w:w="85" w:type="dxa"/>
              <w:bottom w:w="85" w:type="dxa"/>
              <w:right w:w="85" w:type="dxa"/>
            </w:tcMar>
            <w:hideMark/>
          </w:tcPr>
          <w:p w:rsidR="00000000" w:rsidRDefault="00F67CD2">
            <w:pPr>
              <w:rPr>
                <w:sz w:val="16"/>
                <w:szCs w:val="16"/>
              </w:rPr>
            </w:pPr>
            <w:r>
              <w:rPr>
                <w:sz w:val="16"/>
                <w:szCs w:val="16"/>
              </w:rPr>
              <w:t>Property Owners - Aviva Property Owner</w:t>
            </w:r>
            <w:r>
              <w:rPr>
                <w:sz w:val="16"/>
                <w:szCs w:val="16"/>
              </w:rPr>
              <w:t>s</w:t>
            </w:r>
          </w:p>
        </w:tc>
        <w:tc>
          <w:tcPr>
            <w:tcW w:w="0" w:type="auto"/>
            <w:tcBorders>
              <w:top w:val="nil"/>
              <w:left w:val="nil"/>
              <w:bottom w:val="dotted" w:sz="8" w:space="0" w:color="auto"/>
              <w:right w:val="nil"/>
            </w:tcBorders>
            <w:shd w:val="clear" w:color="auto" w:fill="auto"/>
            <w:tcMar>
              <w:top w:w="85" w:type="dxa"/>
              <w:left w:w="85" w:type="dxa"/>
              <w:bottom w:w="85" w:type="dxa"/>
              <w:right w:w="85" w:type="dxa"/>
            </w:tcMar>
            <w:hideMark/>
          </w:tcPr>
          <w:p w:rsidR="00000000" w:rsidRDefault="00F67CD2">
            <w:pPr>
              <w:rPr>
                <w:sz w:val="16"/>
                <w:szCs w:val="16"/>
              </w:rPr>
            </w:pPr>
            <w:r>
              <w:rPr>
                <w:sz w:val="16"/>
                <w:szCs w:val="16"/>
              </w:rPr>
              <w:t>Aviva Insurance Limite</w:t>
            </w:r>
            <w:r>
              <w:rPr>
                <w:sz w:val="16"/>
                <w:szCs w:val="16"/>
              </w:rPr>
              <w:t>d</w:t>
            </w:r>
          </w:p>
        </w:tc>
        <w:tc>
          <w:tcPr>
            <w:tcW w:w="0" w:type="auto"/>
            <w:tcBorders>
              <w:top w:val="nil"/>
              <w:left w:val="nil"/>
              <w:bottom w:val="dotted" w:sz="8" w:space="0" w:color="auto"/>
              <w:right w:val="nil"/>
            </w:tcBorders>
            <w:shd w:val="clear" w:color="auto" w:fill="auto"/>
            <w:tcMar>
              <w:top w:w="85" w:type="dxa"/>
              <w:left w:w="85" w:type="dxa"/>
              <w:bottom w:w="85" w:type="dxa"/>
              <w:right w:w="85" w:type="dxa"/>
            </w:tcMar>
            <w:hideMark/>
          </w:tcPr>
          <w:p w:rsidR="00000000" w:rsidRDefault="00F67CD2">
            <w:pPr>
              <w:rPr>
                <w:sz w:val="16"/>
                <w:szCs w:val="16"/>
              </w:rPr>
            </w:pPr>
            <w:r>
              <w:rPr>
                <w:sz w:val="16"/>
                <w:szCs w:val="16"/>
              </w:rPr>
              <w:t>96RPI102264</w:t>
            </w:r>
            <w:r>
              <w:rPr>
                <w:sz w:val="16"/>
                <w:szCs w:val="16"/>
              </w:rPr>
              <w:t>2</w:t>
            </w:r>
          </w:p>
        </w:tc>
        <w:tc>
          <w:tcPr>
            <w:tcW w:w="0" w:type="auto"/>
            <w:tcBorders>
              <w:top w:val="nil"/>
              <w:left w:val="nil"/>
              <w:bottom w:val="dotted" w:sz="8" w:space="0" w:color="auto"/>
              <w:right w:val="nil"/>
            </w:tcBorders>
            <w:shd w:val="clear" w:color="auto" w:fill="auto"/>
            <w:tcMar>
              <w:top w:w="85" w:type="dxa"/>
              <w:left w:w="85" w:type="dxa"/>
              <w:bottom w:w="85" w:type="dxa"/>
              <w:right w:w="85" w:type="dxa"/>
            </w:tcMar>
            <w:hideMark/>
          </w:tcPr>
          <w:p w:rsidR="00000000" w:rsidRDefault="00F67CD2">
            <w:pPr>
              <w:rPr>
                <w:sz w:val="16"/>
                <w:szCs w:val="16"/>
              </w:rPr>
            </w:pPr>
            <w:r>
              <w:rPr>
                <w:sz w:val="16"/>
                <w:szCs w:val="16"/>
              </w:rPr>
              <w:t>01/04/19 - 31/03/2</w:t>
            </w:r>
            <w:r>
              <w:rPr>
                <w:sz w:val="16"/>
                <w:szCs w:val="16"/>
              </w:rPr>
              <w:t>0</w:t>
            </w:r>
          </w:p>
        </w:tc>
        <w:tc>
          <w:tcPr>
            <w:tcW w:w="0" w:type="auto"/>
            <w:tcBorders>
              <w:top w:val="nil"/>
              <w:left w:val="nil"/>
              <w:bottom w:val="dotted" w:sz="8" w:space="0" w:color="auto"/>
              <w:right w:val="single" w:sz="4" w:space="0" w:color="000000"/>
            </w:tcBorders>
            <w:shd w:val="clear" w:color="auto" w:fill="auto"/>
            <w:tcMar>
              <w:top w:w="85" w:type="dxa"/>
              <w:left w:w="85" w:type="dxa"/>
              <w:bottom w:w="85" w:type="dxa"/>
              <w:right w:w="85" w:type="dxa"/>
            </w:tcMar>
            <w:hideMark/>
          </w:tcPr>
          <w:p w:rsidR="00000000" w:rsidRDefault="00F67CD2">
            <w:pPr>
              <w:jc w:val="right"/>
              <w:rPr>
                <w:sz w:val="16"/>
                <w:szCs w:val="16"/>
              </w:rPr>
            </w:pPr>
            <w:r>
              <w:rPr>
                <w:sz w:val="16"/>
                <w:szCs w:val="16"/>
              </w:rPr>
              <w:t>693.1</w:t>
            </w:r>
            <w:r>
              <w:rPr>
                <w:sz w:val="16"/>
                <w:szCs w:val="16"/>
              </w:rPr>
              <w:t>6</w:t>
            </w:r>
          </w:p>
        </w:tc>
      </w:tr>
      <w:tr w:rsidR="00000000">
        <w:trPr>
          <w:divId w:val="1206799271"/>
          <w:trHeight w:val="1134"/>
        </w:trPr>
        <w:tc>
          <w:tcPr>
            <w:tcW w:w="0" w:type="auto"/>
            <w:gridSpan w:val="4"/>
            <w:tcBorders>
              <w:top w:val="dotted" w:sz="8" w:space="0" w:color="auto"/>
              <w:left w:val="single" w:sz="4" w:space="0" w:color="000000"/>
              <w:bottom w:val="single" w:sz="4" w:space="0" w:color="000000"/>
              <w:right w:val="nil"/>
            </w:tcBorders>
            <w:shd w:val="clear" w:color="auto" w:fill="auto"/>
            <w:tcMar>
              <w:top w:w="85" w:type="dxa"/>
              <w:left w:w="85" w:type="dxa"/>
              <w:bottom w:w="85" w:type="dxa"/>
              <w:right w:w="85" w:type="dxa"/>
            </w:tcMar>
            <w:hideMark/>
          </w:tcPr>
          <w:p w:rsidR="00000000" w:rsidRDefault="00F67CD2">
            <w:pPr>
              <w:ind w:left="284"/>
              <w:rPr>
                <w:sz w:val="16"/>
                <w:szCs w:val="16"/>
              </w:rPr>
            </w:pPr>
            <w:r>
              <w:rPr>
                <w:sz w:val="16"/>
                <w:szCs w:val="16"/>
              </w:rPr>
              <w:t>Admin Fe</w:t>
            </w:r>
            <w:r>
              <w:rPr>
                <w:sz w:val="16"/>
                <w:szCs w:val="16"/>
              </w:rPr>
              <w:t>e</w:t>
            </w:r>
          </w:p>
        </w:tc>
        <w:tc>
          <w:tcPr>
            <w:tcW w:w="0" w:type="auto"/>
            <w:tcBorders>
              <w:top w:val="dotted" w:sz="8" w:space="0" w:color="auto"/>
              <w:left w:val="nil"/>
              <w:bottom w:val="single" w:sz="4" w:space="0" w:color="000000"/>
              <w:right w:val="single" w:sz="4" w:space="0" w:color="000000"/>
            </w:tcBorders>
            <w:shd w:val="clear" w:color="auto" w:fill="auto"/>
            <w:tcMar>
              <w:top w:w="85" w:type="dxa"/>
              <w:left w:w="85" w:type="dxa"/>
              <w:bottom w:w="85" w:type="dxa"/>
              <w:right w:w="85" w:type="dxa"/>
            </w:tcMar>
            <w:hideMark/>
          </w:tcPr>
          <w:p w:rsidR="00000000" w:rsidRDefault="00F67CD2">
            <w:pPr>
              <w:ind w:left="284"/>
              <w:jc w:val="right"/>
              <w:rPr>
                <w:sz w:val="16"/>
                <w:szCs w:val="16"/>
              </w:rPr>
            </w:pPr>
            <w:r>
              <w:rPr>
                <w:sz w:val="16"/>
                <w:szCs w:val="16"/>
              </w:rPr>
              <w:t>45.0</w:t>
            </w:r>
            <w:r>
              <w:rPr>
                <w:sz w:val="16"/>
                <w:szCs w:val="16"/>
              </w:rPr>
              <w:t>0</w:t>
            </w:r>
          </w:p>
        </w:tc>
      </w:tr>
      <w:tr w:rsidR="00000000">
        <w:trPr>
          <w:divId w:val="1206799271"/>
        </w:trPr>
        <w:tc>
          <w:tcPr>
            <w:tcW w:w="0" w:type="auto"/>
            <w:gridSpan w:val="4"/>
            <w:tcBorders>
              <w:top w:val="single" w:sz="4" w:space="0" w:color="000000"/>
              <w:left w:val="single" w:sz="4" w:space="0" w:color="000000"/>
              <w:bottom w:val="single" w:sz="4" w:space="0" w:color="000000"/>
              <w:right w:val="nil"/>
            </w:tcBorders>
            <w:shd w:val="clear" w:color="auto" w:fill="auto"/>
            <w:tcMar>
              <w:top w:w="0" w:type="dxa"/>
              <w:left w:w="85" w:type="dxa"/>
              <w:bottom w:w="0" w:type="dxa"/>
              <w:right w:w="85" w:type="dxa"/>
            </w:tcMar>
            <w:hideMark/>
          </w:tcPr>
          <w:p w:rsidR="00000000" w:rsidRDefault="00F67CD2">
            <w:r>
              <w:t>Sub total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hideMark/>
          </w:tcPr>
          <w:p w:rsidR="00000000" w:rsidRDefault="00F67CD2">
            <w:pPr>
              <w:jc w:val="right"/>
            </w:pPr>
            <w:r>
              <w:t>738.16</w:t>
            </w:r>
          </w:p>
        </w:tc>
      </w:tr>
      <w:tr w:rsidR="00000000">
        <w:trPr>
          <w:divId w:val="1206799271"/>
        </w:trPr>
        <w:tc>
          <w:tcPr>
            <w:tcW w:w="0" w:type="auto"/>
            <w:gridSpan w:val="4"/>
            <w:tcBorders>
              <w:top w:val="single" w:sz="4" w:space="0" w:color="000000"/>
              <w:left w:val="single" w:sz="4" w:space="0" w:color="000000"/>
              <w:bottom w:val="single" w:sz="4" w:space="0" w:color="000000"/>
              <w:right w:val="nil"/>
            </w:tcBorders>
            <w:shd w:val="clear" w:color="auto" w:fill="auto"/>
            <w:tcMar>
              <w:top w:w="0" w:type="dxa"/>
              <w:left w:w="85" w:type="dxa"/>
              <w:bottom w:w="0" w:type="dxa"/>
              <w:right w:w="85" w:type="dxa"/>
            </w:tcMar>
            <w:hideMark/>
          </w:tcPr>
          <w:p w:rsidR="00000000" w:rsidRDefault="00F67CD2">
            <w:r>
              <w:t>VAT on fees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hideMark/>
          </w:tcPr>
          <w:p w:rsidR="00000000" w:rsidRDefault="00F67CD2">
            <w:pPr>
              <w:jc w:val="right"/>
            </w:pPr>
            <w:r>
              <w:t>0.00</w:t>
            </w:r>
          </w:p>
        </w:tc>
      </w:tr>
      <w:tr w:rsidR="00000000">
        <w:trPr>
          <w:divId w:val="1206799271"/>
        </w:trPr>
        <w:tc>
          <w:tcPr>
            <w:tcW w:w="0" w:type="auto"/>
            <w:gridSpan w:val="4"/>
            <w:tcBorders>
              <w:top w:val="single" w:sz="4" w:space="0" w:color="000000"/>
              <w:left w:val="single" w:sz="4" w:space="0" w:color="000000"/>
              <w:bottom w:val="single" w:sz="4" w:space="0" w:color="000000"/>
              <w:right w:val="nil"/>
            </w:tcBorders>
            <w:shd w:val="clear" w:color="auto" w:fill="auto"/>
            <w:tcMar>
              <w:top w:w="0" w:type="dxa"/>
              <w:left w:w="85" w:type="dxa"/>
              <w:bottom w:w="0" w:type="dxa"/>
              <w:right w:w="85" w:type="dxa"/>
            </w:tcMar>
            <w:hideMark/>
          </w:tcPr>
          <w:p w:rsidR="00000000" w:rsidRDefault="00F67CD2">
            <w:r>
              <w:t>Other VAT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hideMark/>
          </w:tcPr>
          <w:p w:rsidR="00000000" w:rsidRDefault="00F67CD2">
            <w:pPr>
              <w:jc w:val="right"/>
            </w:pPr>
            <w:r>
              <w:t>0.00</w:t>
            </w:r>
          </w:p>
        </w:tc>
      </w:tr>
      <w:tr w:rsidR="00000000">
        <w:trPr>
          <w:divId w:val="1206799271"/>
        </w:trPr>
        <w:tc>
          <w:tcPr>
            <w:tcW w:w="0" w:type="auto"/>
            <w:gridSpan w:val="4"/>
            <w:tcBorders>
              <w:top w:val="single" w:sz="4" w:space="0" w:color="000000"/>
              <w:left w:val="single" w:sz="4" w:space="0" w:color="000000"/>
              <w:bottom w:val="single" w:sz="4" w:space="0" w:color="000000"/>
              <w:right w:val="nil"/>
            </w:tcBorders>
            <w:shd w:val="clear" w:color="auto" w:fill="auto"/>
            <w:tcMar>
              <w:top w:w="0" w:type="dxa"/>
              <w:left w:w="85" w:type="dxa"/>
              <w:bottom w:w="0" w:type="dxa"/>
              <w:right w:w="85" w:type="dxa"/>
            </w:tcMar>
            <w:hideMark/>
          </w:tcPr>
          <w:p w:rsidR="00000000" w:rsidRDefault="00F67CD2">
            <w:r>
              <w:t>Insurance Premium Tax</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hideMark/>
          </w:tcPr>
          <w:p w:rsidR="00000000" w:rsidRDefault="00F67CD2">
            <w:pPr>
              <w:jc w:val="right"/>
            </w:pPr>
            <w:r>
              <w:t>83.18</w:t>
            </w:r>
          </w:p>
        </w:tc>
      </w:tr>
      <w:tr w:rsidR="00000000">
        <w:trPr>
          <w:divId w:val="1206799271"/>
        </w:trPr>
        <w:tc>
          <w:tcPr>
            <w:tcW w:w="0" w:type="auto"/>
            <w:gridSpan w:val="4"/>
            <w:tcBorders>
              <w:top w:val="single" w:sz="4" w:space="0" w:color="000000"/>
              <w:left w:val="single" w:sz="4" w:space="0" w:color="000000"/>
              <w:bottom w:val="single" w:sz="4" w:space="0" w:color="000000"/>
              <w:right w:val="nil"/>
            </w:tcBorders>
            <w:shd w:val="clear" w:color="auto" w:fill="auto"/>
            <w:tcMar>
              <w:top w:w="0" w:type="dxa"/>
              <w:left w:w="85" w:type="dxa"/>
              <w:bottom w:w="0" w:type="dxa"/>
              <w:right w:w="85" w:type="dxa"/>
            </w:tcMar>
            <w:hideMark/>
          </w:tcPr>
          <w:p w:rsidR="00000000" w:rsidRDefault="00F67CD2">
            <w:pPr>
              <w:rPr>
                <w:b/>
                <w:bCs/>
              </w:rPr>
            </w:pPr>
            <w:r>
              <w:rPr>
                <w:b/>
                <w:bCs/>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85" w:type="dxa"/>
              <w:bottom w:w="0" w:type="dxa"/>
              <w:right w:w="85" w:type="dxa"/>
            </w:tcMar>
            <w:hideMark/>
          </w:tcPr>
          <w:p w:rsidR="00000000" w:rsidRDefault="00F67CD2">
            <w:pPr>
              <w:jc w:val="right"/>
              <w:rPr>
                <w:b/>
                <w:bCs/>
              </w:rPr>
            </w:pPr>
            <w:r>
              <w:rPr>
                <w:b/>
                <w:bCs/>
              </w:rPr>
              <w:t>£ 821.34</w:t>
            </w:r>
          </w:p>
        </w:tc>
      </w:tr>
    </w:tbl>
    <w:p w:rsidR="00000000" w:rsidRPr="00A1743E" w:rsidRDefault="00F67CD2">
      <w:pPr>
        <w:pStyle w:val="NormalWeb"/>
        <w:spacing w:line="0" w:lineRule="atLeast"/>
        <w:divId w:val="1206799271"/>
        <w:rPr>
          <w:sz w:val="2"/>
          <w:szCs w:val="2"/>
        </w:rPr>
        <w:sectPr w:rsidR="00000000" w:rsidRPr="00A1743E">
          <w:headerReference w:type="default" r:id="rId8"/>
          <w:footerReference w:type="default" r:id="rId9"/>
          <w:type w:val="continuous"/>
          <w:pgSz w:w="11907" w:h="16840"/>
          <w:pgMar w:top="3005" w:right="1134" w:bottom="1418" w:left="1134" w:header="709" w:footer="57" w:gutter="0"/>
          <w:cols w:space="720"/>
        </w:sectPr>
      </w:pPr>
    </w:p>
    <w:p w:rsidR="00000000" w:rsidRPr="00A1743E" w:rsidRDefault="00F67CD2">
      <w:pPr>
        <w:pStyle w:val="NormalWeb"/>
        <w:divId w:val="1206799271"/>
      </w:pPr>
    </w:p>
    <w:p w:rsidR="00000000" w:rsidRPr="00A1743E" w:rsidRDefault="00F67CD2">
      <w:pPr>
        <w:pStyle w:val="NormalWeb"/>
        <w:divId w:val="1206799271"/>
      </w:pPr>
      <w:r w:rsidRPr="00A1743E">
        <w:rPr>
          <w:b/>
          <w:bCs/>
        </w:rPr>
        <w:t>Comments:</w:t>
      </w:r>
    </w:p>
    <w:p w:rsidR="00000000" w:rsidRPr="00A1743E" w:rsidRDefault="00F67CD2">
      <w:pPr>
        <w:pStyle w:val="NormalWeb"/>
        <w:spacing w:line="0" w:lineRule="atLeast"/>
        <w:divId w:val="1206799271"/>
        <w:rPr>
          <w:sz w:val="2"/>
          <w:szCs w:val="2"/>
        </w:rPr>
        <w:sectPr w:rsidR="00000000" w:rsidRPr="00A1743E">
          <w:headerReference w:type="default" r:id="rId10"/>
          <w:type w:val="continuous"/>
          <w:pgSz w:w="11907" w:h="16840"/>
          <w:pgMar w:top="3005" w:right="1134" w:bottom="1418" w:left="1134" w:header="709" w:footer="284" w:gutter="0"/>
          <w:cols w:space="720"/>
          <w:formProt w:val="0"/>
        </w:sectPr>
      </w:pPr>
    </w:p>
    <w:p w:rsidR="00000000" w:rsidRPr="00A1743E" w:rsidRDefault="00F67CD2">
      <w:pPr>
        <w:pStyle w:val="NormalWeb"/>
        <w:divId w:val="1206799271"/>
      </w:pPr>
    </w:p>
    <w:p w:rsidR="00000000" w:rsidRPr="00A1743E" w:rsidRDefault="00F67CD2">
      <w:pPr>
        <w:pStyle w:val="NormalWeb"/>
        <w:divId w:val="1206799271"/>
      </w:pPr>
      <w:r w:rsidRPr="00A1743E">
        <w:t>Payment Terms: Our standard credit terms are 30 days from the date of this invoice.</w:t>
      </w:r>
    </w:p>
    <w:p w:rsidR="00000000" w:rsidRPr="00A1743E" w:rsidRDefault="00F67CD2">
      <w:pPr>
        <w:pStyle w:val="NormalWeb"/>
        <w:divId w:val="1206799271"/>
      </w:pPr>
    </w:p>
    <w:p w:rsidR="00000000" w:rsidRPr="00A1743E" w:rsidRDefault="00F67CD2">
      <w:pPr>
        <w:pStyle w:val="NormalWeb"/>
        <w:divId w:val="1206799271"/>
      </w:pPr>
      <w:r w:rsidRPr="00A1743E">
        <w:rPr>
          <w:b/>
          <w:bCs/>
        </w:rPr>
        <w:t>Important - how to pay</w:t>
      </w:r>
    </w:p>
    <w:p w:rsidR="00000000" w:rsidRPr="00A1743E" w:rsidRDefault="00F67CD2">
      <w:pPr>
        <w:pStyle w:val="NormalWeb"/>
        <w:divId w:val="1206799271"/>
      </w:pPr>
    </w:p>
    <w:tbl>
      <w:tblPr>
        <w:tblW w:w="5000" w:type="pct"/>
        <w:tblCellMar>
          <w:top w:w="15" w:type="dxa"/>
          <w:left w:w="15" w:type="dxa"/>
          <w:bottom w:w="15" w:type="dxa"/>
          <w:right w:w="15" w:type="dxa"/>
        </w:tblCellMar>
        <w:tblLook w:val="04A0" w:firstRow="1" w:lastRow="0" w:firstColumn="1" w:lastColumn="0" w:noHBand="0" w:noVBand="1"/>
      </w:tblPr>
      <w:tblGrid>
        <w:gridCol w:w="2186"/>
        <w:gridCol w:w="237"/>
        <w:gridCol w:w="7386"/>
      </w:tblGrid>
      <w:tr w:rsidR="00000000">
        <w:trPr>
          <w:divId w:val="1206799271"/>
        </w:trPr>
        <w:tc>
          <w:tcPr>
            <w:tcW w:w="1150" w:type="pct"/>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rPr>
                <w:b/>
                <w:bCs/>
              </w:rPr>
              <w:t>Debit or Credit Card</w:t>
            </w:r>
          </w:p>
        </w:tc>
        <w:tc>
          <w:tcPr>
            <w:tcW w:w="50" w:type="pct"/>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rPr>
                <w:b/>
                <w:bCs/>
              </w:rPr>
              <w:t>-</w:t>
            </w:r>
          </w:p>
        </w:tc>
        <w:tc>
          <w:tcPr>
            <w:tcW w:w="3800" w:type="pct"/>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t>Please call your local branch on the number shown, with your debit or credit card details</w:t>
            </w:r>
          </w:p>
        </w:tc>
      </w:tr>
      <w:tr w:rsidR="00000000">
        <w:trPr>
          <w:divId w:val="1206799271"/>
        </w:trPr>
        <w:tc>
          <w:tcPr>
            <w:tcW w:w="0" w:type="auto"/>
            <w:gridSpan w:val="3"/>
            <w:tcBorders>
              <w:top w:val="nil"/>
              <w:left w:val="nil"/>
              <w:bottom w:val="nil"/>
              <w:right w:val="nil"/>
            </w:tcBorders>
            <w:tcMar>
              <w:top w:w="0" w:type="dxa"/>
              <w:left w:w="85" w:type="dxa"/>
              <w:bottom w:w="0" w:type="dxa"/>
              <w:right w:w="85" w:type="dxa"/>
            </w:tcMar>
            <w:hideMark/>
          </w:tcPr>
          <w:p w:rsidR="00000000" w:rsidRDefault="00F67CD2">
            <w:pPr>
              <w:rPr>
                <w:sz w:val="16"/>
                <w:szCs w:val="16"/>
              </w:rPr>
            </w:pPr>
            <w:r>
              <w:rPr>
                <w:sz w:val="16"/>
                <w:szCs w:val="16"/>
              </w:rPr>
              <w:t> </w:t>
            </w:r>
          </w:p>
        </w:tc>
      </w:tr>
      <w:tr w:rsidR="00000000">
        <w:trPr>
          <w:divId w:val="1206799271"/>
        </w:trPr>
        <w:tc>
          <w:tcPr>
            <w:tcW w:w="0" w:type="auto"/>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rPr>
                <w:b/>
                <w:bCs/>
              </w:rPr>
              <w:t>Cheque</w:t>
            </w:r>
          </w:p>
        </w:tc>
        <w:tc>
          <w:tcPr>
            <w:tcW w:w="0" w:type="auto"/>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rPr>
                <w:b/>
                <w:bCs/>
              </w:rPr>
              <w:t>-</w:t>
            </w:r>
          </w:p>
        </w:tc>
        <w:tc>
          <w:tcPr>
            <w:tcW w:w="0" w:type="auto"/>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t xml:space="preserve">All cheques to be made payable to Jelf Insurance Brokers Ltd and posted to: Fiduciary Operations, Jelf Insurance Brokers Ltd, Ashton House, 3rd Floor (East), 499 Silbury Boulevard, Milton Keynes, MK9 2AH </w:t>
            </w:r>
          </w:p>
        </w:tc>
      </w:tr>
      <w:tr w:rsidR="00000000">
        <w:trPr>
          <w:divId w:val="1206799271"/>
        </w:trPr>
        <w:tc>
          <w:tcPr>
            <w:tcW w:w="0" w:type="auto"/>
            <w:gridSpan w:val="3"/>
            <w:tcBorders>
              <w:top w:val="nil"/>
              <w:left w:val="nil"/>
              <w:bottom w:val="nil"/>
              <w:right w:val="nil"/>
            </w:tcBorders>
            <w:tcMar>
              <w:top w:w="0" w:type="dxa"/>
              <w:left w:w="85" w:type="dxa"/>
              <w:bottom w:w="0" w:type="dxa"/>
              <w:right w:w="85" w:type="dxa"/>
            </w:tcMar>
            <w:hideMark/>
          </w:tcPr>
          <w:p w:rsidR="00000000" w:rsidRDefault="00F67CD2">
            <w:pPr>
              <w:rPr>
                <w:sz w:val="16"/>
                <w:szCs w:val="16"/>
              </w:rPr>
            </w:pPr>
            <w:r>
              <w:rPr>
                <w:sz w:val="16"/>
                <w:szCs w:val="16"/>
              </w:rPr>
              <w:t> </w:t>
            </w:r>
          </w:p>
        </w:tc>
      </w:tr>
      <w:tr w:rsidR="00000000">
        <w:trPr>
          <w:divId w:val="1206799271"/>
        </w:trPr>
        <w:tc>
          <w:tcPr>
            <w:tcW w:w="0" w:type="auto"/>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rPr>
                <w:b/>
                <w:bCs/>
              </w:rPr>
              <w:t>BACS / Bank Transfer</w:t>
            </w:r>
          </w:p>
        </w:tc>
        <w:tc>
          <w:tcPr>
            <w:tcW w:w="0" w:type="auto"/>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rPr>
                <w:b/>
                <w:bCs/>
              </w:rPr>
              <w:t>-</w:t>
            </w:r>
          </w:p>
        </w:tc>
        <w:tc>
          <w:tcPr>
            <w:tcW w:w="0" w:type="auto"/>
            <w:tcBorders>
              <w:top w:val="nil"/>
              <w:left w:val="nil"/>
              <w:bottom w:val="nil"/>
              <w:right w:val="nil"/>
            </w:tcBorders>
            <w:tcMar>
              <w:top w:w="0" w:type="dxa"/>
              <w:left w:w="85" w:type="dxa"/>
              <w:bottom w:w="0" w:type="dxa"/>
              <w:right w:w="85" w:type="dxa"/>
            </w:tcMar>
            <w:hideMark/>
          </w:tcPr>
          <w:p w:rsidR="00000000" w:rsidRPr="00A1743E" w:rsidRDefault="00F67CD2">
            <w:pPr>
              <w:pStyle w:val="NormalWeb"/>
            </w:pPr>
            <w:r w:rsidRPr="00A1743E">
              <w:t>Please make yo</w:t>
            </w:r>
            <w:r w:rsidRPr="00A1743E">
              <w:t>ur BACS payment to the following account:</w:t>
            </w:r>
          </w:p>
          <w:p w:rsidR="00000000" w:rsidRPr="00A1743E" w:rsidRDefault="00F67CD2">
            <w:pPr>
              <w:pStyle w:val="NormalWeb"/>
            </w:pPr>
            <w:r w:rsidRPr="00A1743E">
              <w:t>Account number: 40625590</w:t>
            </w:r>
          </w:p>
          <w:p w:rsidR="00000000" w:rsidRPr="00A1743E" w:rsidRDefault="00F67CD2">
            <w:pPr>
              <w:pStyle w:val="NormalWeb"/>
            </w:pPr>
            <w:r w:rsidRPr="00A1743E">
              <w:t>Sort code: 20-43-56</w:t>
            </w:r>
          </w:p>
        </w:tc>
      </w:tr>
    </w:tbl>
    <w:p w:rsidR="00000000" w:rsidRPr="00A1743E" w:rsidRDefault="00F67CD2">
      <w:pPr>
        <w:pStyle w:val="NormalWeb"/>
        <w:divId w:val="1206799271"/>
      </w:pPr>
    </w:p>
    <w:p w:rsidR="00000000" w:rsidRPr="00A1743E" w:rsidRDefault="00F67CD2">
      <w:pPr>
        <w:pStyle w:val="NormalWeb"/>
        <w:divId w:val="1206799271"/>
      </w:pPr>
      <w:r w:rsidRPr="00A1743E">
        <w:t>Please quote client reference: 29081290 to enable us to allocate your payment.</w:t>
      </w:r>
    </w:p>
    <w:p w:rsidR="00000000" w:rsidRPr="00A1743E" w:rsidRDefault="00F67CD2">
      <w:pPr>
        <w:pStyle w:val="NormalWeb"/>
        <w:spacing w:line="0" w:lineRule="atLeast"/>
        <w:divId w:val="1206799271"/>
        <w:rPr>
          <w:sz w:val="2"/>
          <w:szCs w:val="2"/>
        </w:rPr>
        <w:sectPr w:rsidR="00000000" w:rsidRPr="00A1743E">
          <w:headerReference w:type="default" r:id="rId11"/>
          <w:type w:val="continuous"/>
          <w:pgSz w:w="11907" w:h="16840"/>
          <w:pgMar w:top="3005" w:right="1134" w:bottom="1418" w:left="1134" w:header="709" w:footer="57" w:gutter="0"/>
          <w:cols w:space="720"/>
        </w:sectPr>
      </w:pPr>
    </w:p>
    <w:p w:rsidR="00000000" w:rsidRDefault="00F67CD2">
      <w:pPr>
        <w:divId w:val="1206799271"/>
        <w:rPr>
          <w:rFonts w:ascii="Times New Roman" w:hAnsi="Times New Roman" w:cs="Times New Roman"/>
          <w:color w:val="auto"/>
          <w:sz w:val="24"/>
          <w:szCs w:val="24"/>
        </w:rPr>
      </w:pPr>
    </w:p>
    <w:sectPr w:rsidR="00000000">
      <w:headerReference w:type="default" r:id="rId12"/>
      <w:type w:val="continuous"/>
      <w:pgSz w:w="11907" w:h="16840"/>
      <w:pgMar w:top="3005" w:right="1134" w:bottom="1418" w:left="1134" w:header="709" w:footer="284"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67CD2">
      <w:r>
        <w:separator/>
      </w:r>
    </w:p>
  </w:endnote>
  <w:endnote w:type="continuationSeparator" w:id="0">
    <w:p w:rsidR="00000000" w:rsidRDefault="00F6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5" w:type="dxa"/>
        <w:left w:w="15" w:type="dxa"/>
        <w:bottom w:w="15" w:type="dxa"/>
        <w:right w:w="15" w:type="dxa"/>
      </w:tblCellMar>
      <w:tblLook w:val="04A0" w:firstRow="1" w:lastRow="0" w:firstColumn="1" w:lastColumn="0" w:noHBand="0" w:noVBand="1"/>
    </w:tblPr>
    <w:tblGrid>
      <w:gridCol w:w="9809"/>
    </w:tblGrid>
    <w:tr w:rsidR="00000000">
      <w:tc>
        <w:tcPr>
          <w:tcW w:w="0" w:type="auto"/>
          <w:tcBorders>
            <w:top w:val="nil"/>
            <w:left w:val="nil"/>
            <w:bottom w:val="nil"/>
            <w:right w:val="nil"/>
          </w:tcBorders>
          <w:tcMar>
            <w:top w:w="0" w:type="dxa"/>
            <w:left w:w="85" w:type="dxa"/>
            <w:bottom w:w="0" w:type="dxa"/>
            <w:right w:w="85" w:type="dxa"/>
          </w:tcMar>
          <w:hideMark/>
        </w:tcPr>
        <w:p w:rsidR="00000000" w:rsidRDefault="00F67CD2">
          <w:pPr>
            <w:jc w:val="center"/>
            <w:rPr>
              <w:sz w:val="16"/>
              <w:szCs w:val="16"/>
            </w:rPr>
          </w:pPr>
          <w:r>
            <w:rPr>
              <w:sz w:val="16"/>
              <w:szCs w:val="16"/>
            </w:rPr>
            <w:fldChar w:fldCharType="begin"/>
          </w:r>
          <w:r>
            <w:rPr>
              <w:sz w:val="16"/>
              <w:szCs w:val="16"/>
            </w:rPr>
            <w:instrText xml:space="preserve">REF BROKADDRESS \*CHARFORMAT </w:instrText>
          </w:r>
          <w:r>
            <w:rPr>
              <w:sz w:val="16"/>
              <w:szCs w:val="16"/>
            </w:rPr>
            <w:fldChar w:fldCharType="separate"/>
          </w:r>
          <w:r w:rsidRPr="00F67CD2">
            <w:rPr>
              <w:sz w:val="16"/>
              <w:szCs w:val="16"/>
            </w:rPr>
            <w:t>Ground Floor West, 300 TVP2, Thames Valley Park Drive, Reading, RG6 1PT, Tel: 0118 983 9800, Fax: 0118 983 9848</w:t>
          </w:r>
          <w:r>
            <w:fldChar w:fldCharType="end"/>
          </w:r>
        </w:p>
      </w:tc>
    </w:tr>
    <w:tr w:rsidR="00000000">
      <w:tc>
        <w:tcPr>
          <w:tcW w:w="0" w:type="auto"/>
          <w:tcBorders>
            <w:top w:val="nil"/>
            <w:left w:val="nil"/>
            <w:bottom w:val="nil"/>
            <w:right w:val="nil"/>
          </w:tcBorders>
          <w:tcMar>
            <w:top w:w="0" w:type="dxa"/>
            <w:left w:w="85" w:type="dxa"/>
            <w:bottom w:w="0" w:type="dxa"/>
            <w:right w:w="85" w:type="dxa"/>
          </w:tcMar>
          <w:hideMark/>
        </w:tcPr>
        <w:p w:rsidR="00000000" w:rsidRDefault="00F67CD2">
          <w:pPr>
            <w:rPr>
              <w:sz w:val="16"/>
              <w:szCs w:val="16"/>
            </w:rPr>
          </w:pPr>
          <w:r>
            <w:rPr>
              <w:sz w:val="16"/>
              <w:szCs w:val="16"/>
            </w:rPr>
            <w:t> </w:t>
          </w:r>
        </w:p>
      </w:tc>
    </w:tr>
    <w:tr w:rsidR="00000000">
      <w:tc>
        <w:tcPr>
          <w:tcW w:w="0" w:type="auto"/>
          <w:tcBorders>
            <w:top w:val="nil"/>
            <w:left w:val="nil"/>
            <w:bottom w:val="nil"/>
            <w:right w:val="nil"/>
          </w:tcBorders>
          <w:tcMar>
            <w:top w:w="0" w:type="dxa"/>
            <w:left w:w="85" w:type="dxa"/>
            <w:bottom w:w="0" w:type="dxa"/>
            <w:right w:w="85" w:type="dxa"/>
          </w:tcMar>
          <w:hideMark/>
        </w:tcPr>
        <w:p w:rsidR="00000000" w:rsidRDefault="00F67CD2">
          <w:pPr>
            <w:jc w:val="center"/>
            <w:rPr>
              <w:sz w:val="16"/>
              <w:szCs w:val="16"/>
            </w:rPr>
          </w:pPr>
          <w:r>
            <w:rPr>
              <w:sz w:val="16"/>
              <w:szCs w:val="16"/>
            </w:rPr>
            <w:t xml:space="preserve">Jelf Insurance Brokers Ltd is authorised and regulated by the Financial Conduct Authority (FCA). Not all products and services offered are regulated by the FCA. Registered in England and Wales number 0837227. Registered Office: Hillside Court, Bowling Hill, Chipping Sodbury, BS37 6JX. </w:t>
          </w:r>
          <w:r>
            <w:rPr>
              <w:sz w:val="16"/>
              <w:szCs w:val="16"/>
            </w:rPr>
            <w:t xml:space="preserve"> </w:t>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67CD2">
    <w:pPr>
      <w:pStyle w:val="NormalWeb"/>
      <w:rPr>
        <w:color w:val="FFFFFF"/>
        <w:sz w:val="2"/>
        <w:szCs w:val="2"/>
      </w:rPr>
    </w:pPr>
    <w:r>
      <w:rPr>
        <w:color w:val="FFFFFF"/>
        <w:sz w:val="2"/>
        <w:szCs w:val="2"/>
      </w:rPr>
      <w:t>.</w:t>
    </w:r>
  </w:p>
  <w:p w:rsidR="00000000" w:rsidRDefault="00F67CD2">
    <w:pPr>
      <w:pStyle w:val="NormalWeb"/>
      <w:rPr>
        <w:sz w:val="2"/>
        <w:szCs w:val="2"/>
      </w:rPr>
    </w:pPr>
    <w:r>
      <w:rPr>
        <w:sz w:val="2"/>
        <w:szCs w:val="2"/>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67CD2">
      <w:r>
        <w:separator/>
      </w:r>
    </w:p>
  </w:footnote>
  <w:footnote w:type="continuationSeparator" w:id="0">
    <w:p w:rsidR="00000000" w:rsidRDefault="00F67C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67CD2">
    <w:pPr>
      <w:pStyle w:val="NormalWeb"/>
      <w:jc w:val="right"/>
    </w:pPr>
    <w:r>
      <w:rPr>
        <w:noProof/>
        <w:sz w:val="24"/>
        <w:szCs w:val="24"/>
      </w:rPr>
      <w:drawing>
        <wp:inline distT="0" distB="0" distL="0" distR="0" wp14:anchorId="013CE717" wp14:editId="187A0D16">
          <wp:extent cx="1414145" cy="723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7232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67CD2">
    <w:r>
      <w:t>EXT_LetterHead_Cont</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67CD2">
    <w:pPr>
      <w:pStyle w:val="NormalWeb"/>
      <w:rPr>
        <w:color w:val="FFFFFF"/>
        <w:sz w:val="2"/>
        <w:szCs w:val="2"/>
      </w:rPr>
    </w:pPr>
    <w:r>
      <w:rPr>
        <w:color w:val="FFFFFF"/>
        <w:sz w:val="2"/>
        <w:szCs w:val="2"/>
      </w:rPr>
      <w:t>.</w:t>
    </w:r>
  </w:p>
  <w:p w:rsidR="00000000" w:rsidRDefault="00F67CD2">
    <w:pPr>
      <w:pStyle w:val="NormalWeb"/>
      <w:rPr>
        <w:sz w:val="2"/>
        <w:szCs w:val="2"/>
      </w:rPr>
    </w:pPr>
    <w:r>
      <w:rPr>
        <w:sz w:val="2"/>
        <w:szCs w:val="2"/>
      </w:rPr>
      <w: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CD2" w:rsidRPr="007F5BB3" w:rsidRDefault="00F67CD2" w:rsidP="00265453">
    <w:pPr>
      <w:jc w:val="right"/>
    </w:pPr>
    <w:r>
      <w:fldChar w:fldCharType="begin"/>
    </w:r>
    <w:r>
      <w:instrText xml:space="preserve"> IF "</w:instrText>
    </w:r>
    <w:r w:rsidRPr="00C57571">
      <w:fldChar w:fldCharType="begin"/>
    </w:r>
    <w:r w:rsidRPr="00C57571">
      <w:instrText xml:space="preserve"> MERGEFIELD "</w:instrText>
    </w:r>
    <w:r>
      <w:instrText>Contact_ReportField1_Value</w:instrText>
    </w:r>
    <w:r w:rsidRPr="00C57571">
      <w:instrText xml:space="preserve">" </w:instrText>
    </w:r>
    <w:r w:rsidRPr="00C57571">
      <w:fldChar w:fldCharType="separate"/>
    </w:r>
    <w:r>
      <w:rPr>
        <w:noProof/>
      </w:rPr>
      <w:instrText>«Contact_ReportField1_Value»</w:instrText>
    </w:r>
    <w:r w:rsidRPr="00C57571">
      <w:fldChar w:fldCharType="end"/>
    </w:r>
    <w:r>
      <w:instrText>" ="Yes" "</w:instrText>
    </w:r>
    <w:r w:rsidRPr="007F5BB3">
      <w:fldChar w:fldCharType="begin"/>
    </w:r>
    <w:r w:rsidRPr="007F5BB3">
      <w:instrText xml:space="preserve"> IF "</w:instrText>
    </w:r>
    <w:fldSimple w:instr=" MERGEFIELD &quot;Broker_OfficeName&quot; ">
      <w:r w:rsidRPr="00BD0EB5">
        <w:rPr>
          <w:noProof/>
        </w:rPr>
        <w:instrText>Baldwin Office</w:instrText>
      </w:r>
    </w:fldSimple>
    <w:r w:rsidRPr="007F5BB3">
      <w:instrText>"  = "Professions" "</w:instrText>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Pr="00FA59AF" w:rsidRDefault="00F67CD2" w:rsidP="00265453">
          <w:pPr>
            <w:jc w:val="right"/>
          </w:pPr>
        </w:p>
      </w:tc>
      <w:tc>
        <w:tcPr>
          <w:tcW w:w="3685" w:type="dxa"/>
          <w:shd w:val="clear" w:color="auto" w:fill="auto"/>
        </w:tcPr>
        <w:p w:rsidR="00F67CD2" w:rsidRPr="00FA59AF" w:rsidRDefault="00F67CD2" w:rsidP="00265453">
          <w:pPr>
            <w:jc w:val="right"/>
          </w:pPr>
        </w:p>
      </w:tc>
      <w:tc>
        <w:tcPr>
          <w:tcW w:w="2755" w:type="dxa"/>
          <w:shd w:val="clear" w:color="auto" w:fill="auto"/>
        </w:tcPr>
        <w:p w:rsidR="00F67CD2" w:rsidRPr="00FA59AF" w:rsidRDefault="00F67CD2" w:rsidP="00265453">
          <w:pP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 type="#_x0000_t75" alt="Letterhead - Bristol" style="position:absolute;left:0;text-align:left;margin-left:35.35pt;margin-top:-.45pt;width:88.45pt;height:42.5pt;z-index:251659264;visibility:visible;mso-position-horizontal-relative:text;mso-position-vertical-relative:text">
                <v:imagedata r:id="rId1" o:title="Letterhead - Bristol"/>
              </v:shape>
            </w:pict>
          </w:r>
        </w:p>
      </w:tc>
    </w:tr>
  </w:tbl>
  <w:p w:rsidR="00F67CD2" w:rsidRPr="007F5BB3" w:rsidRDefault="00F67CD2" w:rsidP="00265453">
    <w:pPr>
      <w:jc w:val="right"/>
    </w:pPr>
    <w:r w:rsidRPr="007F5BB3">
      <w:instrText>"  "</w:instrText>
    </w:r>
    <w:r w:rsidRPr="007F5BB3">
      <w:fldChar w:fldCharType="begin"/>
    </w:r>
    <w:r w:rsidRPr="007F5BB3">
      <w:instrText xml:space="preserve"> IF "</w:instrText>
    </w:r>
    <w:fldSimple w:instr=" MERGEFIELD &quot;Broker_OfficeName&quot; ">
      <w:r w:rsidRPr="00BD0EB5">
        <w:rPr>
          <w:noProof/>
        </w:rPr>
        <w:instrText>Baldwin Office</w:instrText>
      </w:r>
    </w:fldSimple>
    <w:r w:rsidRPr="007F5BB3">
      <w:instrText>" = "Sport" "</w:instrText>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Pr="00FA59AF" w:rsidRDefault="00F67CD2" w:rsidP="00265453">
          <w:pPr>
            <w:jc w:val="right"/>
          </w:pPr>
        </w:p>
      </w:tc>
      <w:tc>
        <w:tcPr>
          <w:tcW w:w="3685" w:type="dxa"/>
          <w:shd w:val="clear" w:color="auto" w:fill="auto"/>
        </w:tcPr>
        <w:p w:rsidR="00F67CD2" w:rsidRPr="00FA59AF" w:rsidRDefault="00F67CD2" w:rsidP="00265453">
          <w:pPr>
            <w:jc w:val="right"/>
          </w:pPr>
        </w:p>
      </w:tc>
      <w:tc>
        <w:tcPr>
          <w:tcW w:w="2755" w:type="dxa"/>
          <w:shd w:val="clear" w:color="auto" w:fill="auto"/>
        </w:tcPr>
        <w:p w:rsidR="00F67CD2" w:rsidRPr="00FA59AF" w:rsidRDefault="00F67CD2" w:rsidP="00265453">
          <w:pPr>
            <w:jc w:val="right"/>
          </w:pPr>
          <w:r w:rsidRPr="00EB4BB5">
            <w:rPr>
              <w:noProof/>
              <w:lang w:val="en-US"/>
            </w:rPr>
            <w:pict>
              <v:shape id="Picture 117" o:spid="_x0000_i1025" type="#_x0000_t75" style="width:133.4pt;height:25.95pt;visibility:visible">
                <v:imagedata r:id="rId2" o:title="Bluefin Sport - CMYK - single Line"/>
              </v:shape>
            </w:pict>
          </w:r>
        </w:p>
      </w:tc>
    </w:tr>
  </w:tbl>
  <w:p w:rsidR="00F67CD2" w:rsidRPr="007F5BB3" w:rsidRDefault="00F67CD2" w:rsidP="00265453">
    <w:pPr>
      <w:jc w:val="right"/>
    </w:pPr>
    <w:r w:rsidRPr="007F5BB3">
      <w:instrText>" "</w:instrText>
    </w:r>
    <w:r w:rsidRPr="007F5BB3">
      <w:fldChar w:fldCharType="begin"/>
    </w:r>
    <w:r w:rsidRPr="007F5BB3">
      <w:instrText xml:space="preserve"> if "</w:instrText>
    </w:r>
    <w:fldSimple w:instr=" MERGEFIELD &quot;User_TeamName&quot; ">
      <w:r w:rsidRPr="00BD0EB5">
        <w:rPr>
          <w:noProof/>
        </w:rPr>
        <w:instrText>Commercial</w:instrText>
      </w:r>
    </w:fldSimple>
    <w:r w:rsidRPr="007F5BB3">
      <w:instrText>" = "Sport" "</w:instrText>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Pr="00FA59AF" w:rsidRDefault="00F67CD2" w:rsidP="00265453">
          <w:pPr>
            <w:jc w:val="right"/>
          </w:pPr>
        </w:p>
      </w:tc>
      <w:tc>
        <w:tcPr>
          <w:tcW w:w="3685" w:type="dxa"/>
          <w:shd w:val="clear" w:color="auto" w:fill="auto"/>
        </w:tcPr>
        <w:p w:rsidR="00F67CD2" w:rsidRPr="00FA59AF" w:rsidRDefault="00F67CD2" w:rsidP="00265453">
          <w:pPr>
            <w:jc w:val="right"/>
          </w:pPr>
        </w:p>
      </w:tc>
      <w:tc>
        <w:tcPr>
          <w:tcW w:w="2755" w:type="dxa"/>
          <w:shd w:val="clear" w:color="auto" w:fill="auto"/>
        </w:tcPr>
        <w:p w:rsidR="00F67CD2" w:rsidRPr="00FA59AF" w:rsidRDefault="00F67CD2" w:rsidP="00265453">
          <w:pPr>
            <w:jc w:val="right"/>
          </w:pPr>
          <w:r w:rsidRPr="00EB4BB5">
            <w:rPr>
              <w:noProof/>
              <w:lang w:val="en-US"/>
            </w:rPr>
            <w:pict>
              <v:shape id="Picture 118" o:spid="_x0000_i1026" type="#_x0000_t75" style="width:133.4pt;height:25.95pt;visibility:visible">
                <v:imagedata r:id="rId2" o:title="Bluefin Sport - CMYK - single Line"/>
              </v:shape>
            </w:pict>
          </w:r>
        </w:p>
      </w:tc>
    </w:tr>
  </w:tbl>
  <w:p w:rsidR="00F67CD2" w:rsidRPr="007F5BB3" w:rsidRDefault="00F67CD2" w:rsidP="00265453">
    <w:pPr>
      <w:jc w:val="right"/>
    </w:pPr>
    <w:r w:rsidRPr="007F5BB3">
      <w:instrText>" "</w:instrText>
    </w:r>
    <w:r w:rsidRPr="007F5BB3">
      <w:fldChar w:fldCharType="begin"/>
    </w:r>
    <w:r w:rsidRPr="007F5BB3">
      <w:instrText xml:space="preserve"> if "</w:instrText>
    </w:r>
    <w:fldSimple w:instr=" MERGEFIELD &quot;User_TeamName&quot; ">
      <w:r w:rsidRPr="00BD0EB5">
        <w:rPr>
          <w:noProof/>
        </w:rPr>
        <w:instrText>Commercial</w:instrText>
      </w:r>
    </w:fldSimple>
    <w:r w:rsidRPr="007F5BB3">
      <w:instrText>" = "Sports" "</w:instrText>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Pr="00FA59AF" w:rsidRDefault="00F67CD2" w:rsidP="00265453">
          <w:pPr>
            <w:jc w:val="right"/>
          </w:pPr>
        </w:p>
      </w:tc>
      <w:tc>
        <w:tcPr>
          <w:tcW w:w="3685" w:type="dxa"/>
          <w:shd w:val="clear" w:color="auto" w:fill="auto"/>
        </w:tcPr>
        <w:p w:rsidR="00F67CD2" w:rsidRPr="00FA59AF" w:rsidRDefault="00F67CD2" w:rsidP="00265453">
          <w:pPr>
            <w:jc w:val="right"/>
          </w:pPr>
        </w:p>
      </w:tc>
      <w:tc>
        <w:tcPr>
          <w:tcW w:w="2755" w:type="dxa"/>
          <w:shd w:val="clear" w:color="auto" w:fill="auto"/>
        </w:tcPr>
        <w:p w:rsidR="00F67CD2" w:rsidRPr="00FA59AF" w:rsidRDefault="00F67CD2" w:rsidP="00265453">
          <w:pPr>
            <w:jc w:val="right"/>
          </w:pPr>
          <w:r w:rsidRPr="00EB4BB5">
            <w:rPr>
              <w:noProof/>
              <w:lang w:val="en-US"/>
            </w:rPr>
            <w:pict>
              <v:shape id="Picture 119" o:spid="_x0000_i1027" type="#_x0000_t75" style="width:133.4pt;height:25.95pt;visibility:visible">
                <v:imagedata r:id="rId2" o:title="Bluefin Sport - CMYK - single Line"/>
              </v:shape>
            </w:pict>
          </w:r>
        </w:p>
      </w:tc>
    </w:tr>
  </w:tbl>
  <w:p w:rsidR="00F67CD2" w:rsidRPr="007F5BB3" w:rsidRDefault="00F67CD2" w:rsidP="00265453">
    <w:pPr>
      <w:jc w:val="right"/>
    </w:pPr>
    <w:r w:rsidRPr="007F5BB3">
      <w:instrText>" "</w:instrText>
    </w:r>
    <w:r w:rsidRPr="007F5BB3">
      <w:fldChar w:fldCharType="begin"/>
    </w:r>
    <w:r w:rsidRPr="007F5BB3">
      <w:instrText xml:space="preserve"> if "</w:instrText>
    </w:r>
    <w:fldSimple w:instr=" MERGEFIELD &quot;User_TeamName&quot; ">
      <w:r w:rsidRPr="00BD0EB5">
        <w:rPr>
          <w:noProof/>
        </w:rPr>
        <w:instrText>Commercial</w:instrText>
      </w:r>
    </w:fldSimple>
    <w:r w:rsidRPr="007F5BB3">
      <w:instrText>" = "New Malden Sport" "</w:instrText>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Pr="00FA59AF" w:rsidRDefault="00F67CD2" w:rsidP="00265453">
          <w:pPr>
            <w:jc w:val="right"/>
          </w:pPr>
        </w:p>
      </w:tc>
      <w:tc>
        <w:tcPr>
          <w:tcW w:w="3685" w:type="dxa"/>
          <w:shd w:val="clear" w:color="auto" w:fill="auto"/>
        </w:tcPr>
        <w:p w:rsidR="00F67CD2" w:rsidRPr="00FA59AF" w:rsidRDefault="00F67CD2" w:rsidP="00265453">
          <w:pPr>
            <w:jc w:val="right"/>
          </w:pPr>
        </w:p>
      </w:tc>
      <w:tc>
        <w:tcPr>
          <w:tcW w:w="2755" w:type="dxa"/>
          <w:shd w:val="clear" w:color="auto" w:fill="auto"/>
        </w:tcPr>
        <w:p w:rsidR="00F67CD2" w:rsidRPr="00FA59AF" w:rsidRDefault="00F67CD2" w:rsidP="00265453">
          <w:pPr>
            <w:jc w:val="right"/>
          </w:pPr>
          <w:r w:rsidRPr="00EB4BB5">
            <w:rPr>
              <w:noProof/>
              <w:lang w:val="en-US"/>
            </w:rPr>
            <w:pict>
              <v:shape id="Picture 120" o:spid="_x0000_i1028" type="#_x0000_t75" style="width:133.4pt;height:25.95pt;visibility:visible">
                <v:imagedata r:id="rId2" o:title="Bluefin Sport - CMYK - single Line"/>
              </v:shape>
            </w:pict>
          </w:r>
        </w:p>
      </w:tc>
    </w:tr>
  </w:tbl>
  <w:p w:rsidR="00F67CD2" w:rsidRPr="007F5BB3" w:rsidRDefault="00F67CD2" w:rsidP="00265453">
    <w:pPr>
      <w:jc w:val="right"/>
    </w:pPr>
    <w:r w:rsidRPr="007F5BB3">
      <w:instrText>" "</w:instrText>
    </w:r>
    <w:r w:rsidRPr="007F5BB3">
      <w:fldChar w:fldCharType="begin"/>
    </w:r>
    <w:r w:rsidRPr="007F5BB3">
      <w:instrText xml:space="preserve"> IF "</w:instrText>
    </w:r>
    <w:fldSimple w:instr=" MERGEFIELD &quot;Broker_OfficeName&quot; ">
      <w:r w:rsidRPr="00BD0EB5">
        <w:rPr>
          <w:noProof/>
        </w:rPr>
        <w:instrText>Baldwin Office</w:instrText>
      </w:r>
    </w:fldSimple>
    <w:r w:rsidRPr="007F5BB3">
      <w:instrText>" = "Trade Credit Division" "</w:instrText>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Pr="00FA59AF" w:rsidRDefault="00F67CD2" w:rsidP="00265453">
          <w:pPr>
            <w:jc w:val="right"/>
          </w:pPr>
        </w:p>
      </w:tc>
      <w:tc>
        <w:tcPr>
          <w:tcW w:w="3685" w:type="dxa"/>
          <w:shd w:val="clear" w:color="auto" w:fill="auto"/>
        </w:tcPr>
        <w:p w:rsidR="00F67CD2" w:rsidRPr="00FA59AF" w:rsidRDefault="00F67CD2" w:rsidP="00265453">
          <w:pPr>
            <w:jc w:val="right"/>
          </w:pPr>
        </w:p>
      </w:tc>
      <w:tc>
        <w:tcPr>
          <w:tcW w:w="2755" w:type="dxa"/>
          <w:shd w:val="clear" w:color="auto" w:fill="auto"/>
        </w:tcPr>
        <w:p w:rsidR="00F67CD2" w:rsidRPr="00FA59AF" w:rsidRDefault="00F67CD2" w:rsidP="00265453">
          <w:pPr>
            <w:jc w:val="right"/>
          </w:pPr>
          <w:r w:rsidRPr="00EB4BB5">
            <w:rPr>
              <w:noProof/>
              <w:lang w:val="en-US"/>
            </w:rPr>
            <w:pict>
              <v:shape id="Picture 121" o:spid="_x0000_i1029" type="#_x0000_t75" style="width:94.45pt;height:30.7pt;visibility:visible">
                <v:imagedata r:id="rId3" o:title="Bluefin logo"/>
              </v:shape>
            </w:pict>
          </w:r>
        </w:p>
      </w:tc>
    </w:tr>
  </w:tbl>
  <w:p w:rsidR="00F67CD2" w:rsidRPr="007F5BB3" w:rsidRDefault="00F67CD2" w:rsidP="00265453">
    <w:pPr>
      <w:jc w:val="right"/>
    </w:pPr>
    <w:r w:rsidRPr="007F5BB3">
      <w:instrText>" "</w:instrText>
    </w:r>
    <w:r w:rsidRPr="007F5BB3">
      <w:fldChar w:fldCharType="begin"/>
    </w:r>
    <w:r w:rsidRPr="007F5BB3">
      <w:instrText xml:space="preserve"> IF "</w:instrText>
    </w:r>
    <w:fldSimple w:instr=" MERGEFIELD &quot;Broker_OfficeName&quot; ">
      <w:r w:rsidRPr="00BD0EB5">
        <w:rPr>
          <w:noProof/>
        </w:rPr>
        <w:instrText>Baldwin Office</w:instrText>
      </w:r>
    </w:fldSimple>
    <w:r w:rsidRPr="007F5BB3">
      <w:instrText>" = "Bluefin branches Elite rollover" "</w:instrText>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Pr="00FA59AF" w:rsidRDefault="00F67CD2" w:rsidP="00265453">
          <w:pPr>
            <w:jc w:val="right"/>
          </w:pPr>
        </w:p>
      </w:tc>
      <w:tc>
        <w:tcPr>
          <w:tcW w:w="3685" w:type="dxa"/>
          <w:shd w:val="clear" w:color="auto" w:fill="auto"/>
        </w:tcPr>
        <w:p w:rsidR="00F67CD2" w:rsidRPr="00FA59AF" w:rsidRDefault="00F67CD2" w:rsidP="00265453">
          <w:pPr>
            <w:jc w:val="right"/>
          </w:pPr>
        </w:p>
      </w:tc>
      <w:tc>
        <w:tcPr>
          <w:tcW w:w="2755" w:type="dxa"/>
          <w:shd w:val="clear" w:color="auto" w:fill="auto"/>
        </w:tcPr>
        <w:p w:rsidR="00F67CD2" w:rsidRPr="00FA59AF" w:rsidRDefault="00F67CD2" w:rsidP="00265453">
          <w:pPr>
            <w:jc w:val="right"/>
          </w:pPr>
          <w:r w:rsidRPr="00EB4BB5">
            <w:rPr>
              <w:noProof/>
              <w:lang w:val="en-US"/>
            </w:rPr>
            <w:pict>
              <v:shape id="Picture 122" o:spid="_x0000_i1030" type="#_x0000_t75" style="width:94.45pt;height:30.7pt;visibility:visible">
                <v:imagedata r:id="rId3" o:title="Bluefin logo"/>
              </v:shape>
            </w:pict>
          </w:r>
        </w:p>
      </w:tc>
    </w:tr>
  </w:tbl>
  <w:p w:rsidR="00F67CD2" w:rsidRPr="007F5BB3" w:rsidRDefault="00F67CD2" w:rsidP="00265453">
    <w:pPr>
      <w:jc w:val="right"/>
    </w:pPr>
    <w:r w:rsidRPr="007F5BB3">
      <w:instrText>" "</w:instrText>
    </w:r>
    <w:r w:rsidRPr="007F5BB3">
      <w:fldChar w:fldCharType="begin"/>
    </w:r>
    <w:r w:rsidRPr="007F5BB3">
      <w:instrText xml:space="preserve"> IF "</w:instrText>
    </w:r>
    <w:fldSimple w:instr=" MERGEFIELD &quot;Broker_OfficeName&quot; ">
      <w:r w:rsidRPr="00BD0EB5">
        <w:rPr>
          <w:noProof/>
        </w:rPr>
        <w:instrText>Baldwin Office</w:instrText>
      </w:r>
    </w:fldSimple>
    <w:r w:rsidRPr="007F5BB3">
      <w:instrText>" = "BPS Elite rollover" "</w:instrText>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Pr="00FA59AF" w:rsidRDefault="00F67CD2" w:rsidP="00265453">
          <w:pPr>
            <w:jc w:val="right"/>
          </w:pPr>
        </w:p>
      </w:tc>
      <w:tc>
        <w:tcPr>
          <w:tcW w:w="3685" w:type="dxa"/>
          <w:shd w:val="clear" w:color="auto" w:fill="auto"/>
        </w:tcPr>
        <w:p w:rsidR="00F67CD2" w:rsidRPr="00FA59AF" w:rsidRDefault="00F67CD2" w:rsidP="00265453">
          <w:pPr>
            <w:jc w:val="right"/>
          </w:pPr>
        </w:p>
      </w:tc>
      <w:tc>
        <w:tcPr>
          <w:tcW w:w="2755" w:type="dxa"/>
          <w:shd w:val="clear" w:color="auto" w:fill="auto"/>
        </w:tcPr>
        <w:p w:rsidR="00F67CD2" w:rsidRPr="00FA59AF" w:rsidRDefault="00F67CD2" w:rsidP="00265453">
          <w:pPr>
            <w:jc w:val="right"/>
          </w:pPr>
          <w:r w:rsidRPr="00EB4BB5">
            <w:rPr>
              <w:noProof/>
              <w:lang w:val="en-US"/>
            </w:rPr>
            <w:pict>
              <v:shape id="Picture 123" o:spid="_x0000_i1031" type="#_x0000_t75" style="width:94.45pt;height:30.7pt;visibility:visible">
                <v:imagedata r:id="rId3" o:title="Bluefin logo"/>
              </v:shape>
            </w:pict>
          </w:r>
        </w:p>
      </w:tc>
    </w:tr>
  </w:tbl>
  <w:p w:rsidR="00F67CD2" w:rsidRPr="00334C9F" w:rsidRDefault="00F67CD2" w:rsidP="00334C9F">
    <w:pPr>
      <w:jc w:val="right"/>
    </w:pPr>
    <w:r w:rsidRPr="007F5BB3">
      <w:instrText>" "</w:instrText>
    </w:r>
    <w:r w:rsidRPr="008138BD">
      <w:fldChar w:fldCharType="begin"/>
    </w:r>
    <w:r w:rsidRPr="008138BD">
      <w:instrText xml:space="preserve"> IF "</w:instrText>
    </w:r>
    <w:fldSimple w:instr=" MERGEFIELD Context_Income_Team ">
      <w:r>
        <w:rPr>
          <w:noProof/>
        </w:rPr>
        <w:instrText>«Context_Income_Team»</w:instrText>
      </w:r>
    </w:fldSimple>
    <w:r w:rsidRPr="008138BD">
      <w:instrText>" = "</w:instrText>
    </w:r>
    <w:r>
      <w:instrText>Renewables</w:instrText>
    </w:r>
    <w:r w:rsidRPr="008138BD">
      <w:instrText>" "</w:instrText>
    </w:r>
    <w:r w:rsidRPr="00817F8C">
      <w:rPr>
        <w:noProof/>
        <w:lang w:val="en-US"/>
      </w:rPr>
      <w:pict>
        <v:shape id="Picture 19" o:spid="_x0000_i1032" type="#_x0000_t75" style="width:168.8pt;height:50.75pt;visibility:visible">
          <v:imagedata r:id="rId4" o:title="" croptop="6439f" cropbottom="16170f" cropright="29160f"/>
        </v:shape>
      </w:pict>
    </w:r>
    <w:r w:rsidRPr="008138BD">
      <w:instrText>" "</w:instrText>
    </w:r>
    <w:r w:rsidRPr="008138BD">
      <w:fldChar w:fldCharType="begin"/>
    </w:r>
    <w:r w:rsidRPr="008138BD">
      <w:instrText xml:space="preserve"> IF "</w:instrText>
    </w:r>
    <w:fldSimple w:instr=" MERGEFIELD Context_Income_Team ">
      <w:r>
        <w:rPr>
          <w:noProof/>
        </w:rPr>
        <w:instrText>«Context_Income_Team»</w:instrText>
      </w:r>
    </w:fldSimple>
    <w:r w:rsidRPr="008138BD">
      <w:instrText>" = "</w:instrText>
    </w:r>
    <w:r>
      <w:instrText>Vapeinsure</w:instrText>
    </w:r>
    <w:r w:rsidRPr="008138BD">
      <w:instrText>" "</w:instrText>
    </w:r>
    <w:r w:rsidRPr="00C74344">
      <w:rPr>
        <w:noProof/>
        <w:lang w:val="en-US"/>
      </w:rPr>
      <w:pict>
        <v:shape id="Picture 2" o:spid="_x0000_i1033" type="#_x0000_t75" style="width:198.3pt;height:42.5pt;visibility:visible">
          <v:imagedata r:id="rId5" o:title=""/>
        </v:shape>
      </w:pict>
    </w:r>
    <w:r w:rsidRPr="008138BD">
      <w:instrText>" "</w:instrText>
    </w:r>
    <w:r w:rsidRPr="007F5BB3">
      <w:fldChar w:fldCharType="begin"/>
    </w:r>
    <w:r w:rsidRPr="007F5BB3">
      <w:instrText xml:space="preserve"> IF "</w:instrText>
    </w:r>
    <w:fldSimple w:instr=" MERGEFIELD &quot;Broker_OfficeName&quot; ">
      <w:r w:rsidRPr="00BD0EB5">
        <w:rPr>
          <w:noProof/>
        </w:rPr>
        <w:instrText>Baldwin Office</w:instrText>
      </w:r>
    </w:fldSimple>
    <w:r w:rsidRPr="007F5BB3">
      <w:instrText>" = "</w:instrText>
    </w:r>
    <w:r>
      <w:instrText>Professions JF</w:instrText>
    </w:r>
    <w:r w:rsidRPr="007F5BB3">
      <w:instrText>"</w:instrText>
    </w:r>
    <w:r>
      <w:instrText xml:space="preserve"> "</w:instrText>
    </w:r>
    <w:r w:rsidRPr="00784326">
      <w:pict>
        <v:shape id="_x0000_i1034" type="#_x0000_t75" style="width:190.05pt;height:43.65pt">
          <v:imagedata r:id="rId6" o:title="Jelf-Professions-rgb"/>
        </v:shape>
      </w:pict>
    </w:r>
    <w:r>
      <w:instrText>" "</w:instrText>
    </w:r>
    <w:r w:rsidRPr="008138BD">
      <w:fldChar w:fldCharType="begin"/>
    </w:r>
    <w:r w:rsidRPr="008138BD">
      <w:instrText xml:space="preserve"> IF "</w:instrText>
    </w:r>
    <w:fldSimple w:instr=" MERGEFIELD &quot;Broker_OfficeName&quot; ">
      <w:r w:rsidRPr="00BD0EB5">
        <w:rPr>
          <w:noProof/>
        </w:rPr>
        <w:instrText>Baldwin Office</w:instrText>
      </w:r>
    </w:fldSimple>
    <w:r w:rsidRPr="008138BD">
      <w:instrText>" = "</w:instrText>
    </w:r>
    <w:r>
      <w:instrText>Jelf Professions</w:instrText>
    </w:r>
    <w:r w:rsidRPr="008138BD">
      <w:instrText>" "</w:instrText>
    </w:r>
    <w:r w:rsidRPr="00784326">
      <w:pict>
        <v:shape id="_x0000_i1035" type="#_x0000_t75" style="width:190.05pt;height:43.65pt">
          <v:imagedata r:id="rId6" o:title="Jelf-Professions-rgb"/>
        </v:shape>
      </w:pict>
    </w:r>
    <w:r w:rsidRPr="008138BD">
      <w:instrText>" "</w:instrText>
    </w:r>
    <w:r w:rsidRPr="00EB4BB5">
      <w:rPr>
        <w:noProof/>
        <w:lang w:val="en-US"/>
      </w:rPr>
      <w:pict>
        <v:shape id="Picture 125" o:spid="_x0000_i1036" type="#_x0000_t75" alt="Jelf Colour SMALL (002)" style="width:83.8pt;height:42.5pt;visibility:visible">
          <v:imagedata r:id="rId7" o:title="Jelf Colour SMALL (002)"/>
        </v:shape>
      </w:pict>
    </w:r>
    <w:r w:rsidRPr="008138BD">
      <w:instrText xml:space="preserve">" </w:instrText>
    </w:r>
    <w:r w:rsidRPr="008138BD">
      <w:fldChar w:fldCharType="end"/>
    </w:r>
    <w:r w:rsidRPr="007F5BB3">
      <w:instrText xml:space="preserve">" </w:instrText>
    </w:r>
    <w:r>
      <w:fldChar w:fldCharType="separate"/>
    </w:r>
  </w:p>
  <w:tbl>
    <w:tblPr>
      <w:tblW w:w="9242" w:type="dxa"/>
      <w:jc w:val="center"/>
      <w:tblLayout w:type="fixed"/>
      <w:tblLook w:val="04A0" w:firstRow="1" w:lastRow="0" w:firstColumn="1" w:lastColumn="0" w:noHBand="0" w:noVBand="1"/>
    </w:tblPr>
    <w:tblGrid>
      <w:gridCol w:w="4306"/>
      <w:gridCol w:w="1391"/>
      <w:gridCol w:w="3545"/>
    </w:tblGrid>
    <w:tr w:rsidR="00F67CD2" w:rsidRPr="00FA59AF" w:rsidTr="00CB16DB">
      <w:trPr>
        <w:trHeight w:hRule="exact" w:val="1418"/>
        <w:jc w:val="center"/>
      </w:trPr>
      <w:tc>
        <w:tcPr>
          <w:tcW w:w="4480" w:type="dxa"/>
          <w:shd w:val="clear" w:color="auto" w:fill="auto"/>
        </w:tcPr>
        <w:p w:rsidR="00F67CD2" w:rsidRPr="00FA59AF" w:rsidRDefault="00F67CD2" w:rsidP="00CB16DB">
          <w:pPr>
            <w:jc w:val="right"/>
            <w:rPr>
              <w:noProof/>
            </w:rPr>
          </w:pPr>
        </w:p>
      </w:tc>
      <w:tc>
        <w:tcPr>
          <w:tcW w:w="1440" w:type="dxa"/>
          <w:shd w:val="clear" w:color="auto" w:fill="auto"/>
        </w:tcPr>
        <w:p w:rsidR="00F67CD2" w:rsidRPr="00FA59AF" w:rsidRDefault="00F67CD2" w:rsidP="00CB16DB">
          <w:pPr>
            <w:jc w:val="right"/>
            <w:rPr>
              <w:noProof/>
            </w:rPr>
          </w:pPr>
        </w:p>
      </w:tc>
      <w:tc>
        <w:tcPr>
          <w:tcW w:w="3686" w:type="dxa"/>
          <w:shd w:val="clear" w:color="auto" w:fill="auto"/>
        </w:tcPr>
        <w:p w:rsidR="00F67CD2" w:rsidRPr="00472A06" w:rsidRDefault="00F67CD2" w:rsidP="00CB16DB">
          <w:pPr>
            <w:ind w:left="113"/>
            <w:jc w:val="right"/>
            <w:rPr>
              <w:noProof/>
            </w:rPr>
          </w:pPr>
          <w:r w:rsidRPr="0037598F">
            <w:rPr>
              <w:noProof/>
              <w:lang w:val="en-US"/>
            </w:rPr>
            <w:pict>
              <v:shape id="Picture 154" o:spid="_x0000_i1037" type="#_x0000_t75" alt="Jelf Colour BIG (002)" style="width:139.3pt;height:70.8pt;visibility:visible">
                <v:imagedata r:id="rId8" o:title="Jelf Colour BIG (002)"/>
              </v:shape>
            </w:pict>
          </w:r>
        </w:p>
      </w:tc>
    </w:tr>
  </w:tbl>
  <w:p w:rsidR="00F67CD2" w:rsidRPr="007F5BB3" w:rsidRDefault="00F67CD2" w:rsidP="00671FAC">
    <w:pPr>
      <w:jc w:val="right"/>
    </w:pPr>
    <w:r w:rsidRPr="007F5BB3">
      <w:fldChar w:fldCharType="end"/>
    </w:r>
    <w:r w:rsidRPr="008138BD">
      <w:instrText xml:space="preserve">" </w:instrText>
    </w:r>
    <w:r w:rsidRPr="008138BD">
      <w:fldChar w:fldCharType="end"/>
    </w:r>
    <w:r w:rsidRPr="008138BD">
      <w:instrText xml:space="preserve">" </w:instrText>
    </w:r>
    <w:r w:rsidRPr="008138BD">
      <w:fldChar w:fldCharType="end"/>
    </w:r>
    <w:r w:rsidRPr="007F5BB3">
      <w:instrText xml:space="preserve">" </w:instrText>
    </w:r>
    <w:r>
      <w:fldChar w:fldCharType="separate"/>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Default="00F67CD2" w:rsidP="00265453">
          <w:pPr>
            <w:jc w:val="right"/>
            <w:rPr>
              <w:noProof/>
            </w:rPr>
          </w:pPr>
        </w:p>
        <w:p w:rsidR="00F67CD2" w:rsidRPr="00FA59AF" w:rsidRDefault="00F67CD2" w:rsidP="00265453">
          <w:pPr>
            <w:jc w:val="right"/>
            <w:rPr>
              <w:noProof/>
            </w:rPr>
          </w:pPr>
        </w:p>
      </w:tc>
      <w:tc>
        <w:tcPr>
          <w:tcW w:w="3685" w:type="dxa"/>
          <w:shd w:val="clear" w:color="auto" w:fill="auto"/>
        </w:tcPr>
        <w:p w:rsidR="00F67CD2" w:rsidRPr="00FA59AF" w:rsidRDefault="00F67CD2" w:rsidP="00265453">
          <w:pPr>
            <w:jc w:val="right"/>
            <w:rPr>
              <w:noProof/>
            </w:rPr>
          </w:pPr>
        </w:p>
      </w:tc>
      <w:tc>
        <w:tcPr>
          <w:tcW w:w="2755" w:type="dxa"/>
          <w:shd w:val="clear" w:color="auto" w:fill="auto"/>
        </w:tcPr>
        <w:p w:rsidR="00F67CD2" w:rsidRPr="00FA59AF" w:rsidRDefault="00F67CD2" w:rsidP="00265453">
          <w:pPr>
            <w:jc w:val="right"/>
            <w:rPr>
              <w:noProof/>
            </w:rPr>
          </w:pPr>
          <w:r w:rsidRPr="00EB4BB5">
            <w:rPr>
              <w:noProof/>
              <w:lang w:val="en-US"/>
            </w:rPr>
            <w:pict>
              <v:shape id="_x0000_i1038" type="#_x0000_t75" alt="Jelf Colour SMALL (002)" style="width:83.8pt;height:42.5pt;visibility:visible">
                <v:imagedata r:id="rId7" o:title="Jelf Colour SMALL (002)"/>
              </v:shape>
            </w:pict>
          </w:r>
        </w:p>
      </w:tc>
    </w:tr>
  </w:tbl>
  <w:p w:rsidR="00F67CD2" w:rsidRPr="007F5BB3" w:rsidRDefault="00F67CD2" w:rsidP="00265453">
    <w:pPr>
      <w:jc w:val="right"/>
      <w:rPr>
        <w:noProof/>
      </w:rPr>
    </w:pPr>
    <w:r w:rsidRPr="007F5BB3">
      <w:fldChar w:fldCharType="end"/>
    </w:r>
    <w:r w:rsidRPr="007F5BB3">
      <w:instrText xml:space="preserve">" </w:instrText>
    </w:r>
    <w:r>
      <w:fldChar w:fldCharType="separate"/>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Default="00F67CD2" w:rsidP="00265453">
          <w:pPr>
            <w:jc w:val="right"/>
            <w:rPr>
              <w:noProof/>
            </w:rPr>
          </w:pPr>
        </w:p>
        <w:p w:rsidR="00F67CD2" w:rsidRPr="00FA59AF" w:rsidRDefault="00F67CD2" w:rsidP="00265453">
          <w:pPr>
            <w:jc w:val="right"/>
            <w:rPr>
              <w:noProof/>
            </w:rPr>
          </w:pPr>
        </w:p>
      </w:tc>
      <w:tc>
        <w:tcPr>
          <w:tcW w:w="3685" w:type="dxa"/>
          <w:shd w:val="clear" w:color="auto" w:fill="auto"/>
        </w:tcPr>
        <w:p w:rsidR="00F67CD2" w:rsidRPr="00FA59AF" w:rsidRDefault="00F67CD2" w:rsidP="00265453">
          <w:pPr>
            <w:jc w:val="right"/>
            <w:rPr>
              <w:noProof/>
            </w:rPr>
          </w:pPr>
        </w:p>
      </w:tc>
      <w:tc>
        <w:tcPr>
          <w:tcW w:w="2755" w:type="dxa"/>
          <w:shd w:val="clear" w:color="auto" w:fill="auto"/>
        </w:tcPr>
        <w:p w:rsidR="00F67CD2" w:rsidRPr="00FA59AF" w:rsidRDefault="00F67CD2" w:rsidP="00265453">
          <w:pPr>
            <w:jc w:val="right"/>
            <w:rPr>
              <w:noProof/>
            </w:rPr>
          </w:pPr>
          <w:r w:rsidRPr="00EB4BB5">
            <w:rPr>
              <w:noProof/>
              <w:lang w:val="en-US"/>
            </w:rPr>
            <w:pict>
              <v:shape id="_x0000_i1039" type="#_x0000_t75" alt="Jelf Colour SMALL (002)" style="width:83.8pt;height:42.5pt;visibility:visible">
                <v:imagedata r:id="rId7" o:title="Jelf Colour SMALL (002)"/>
              </v:shape>
            </w:pict>
          </w:r>
        </w:p>
      </w:tc>
    </w:tr>
  </w:tbl>
  <w:p w:rsidR="00F67CD2" w:rsidRPr="007F5BB3" w:rsidRDefault="00F67CD2" w:rsidP="00265453">
    <w:pPr>
      <w:jc w:val="right"/>
      <w:rPr>
        <w:noProof/>
      </w:rPr>
    </w:pPr>
    <w:r w:rsidRPr="007F5BB3">
      <w:fldChar w:fldCharType="end"/>
    </w:r>
    <w:r w:rsidRPr="007F5BB3">
      <w:instrText xml:space="preserve">" </w:instrText>
    </w:r>
    <w:r>
      <w:fldChar w:fldCharType="separate"/>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Default="00F67CD2" w:rsidP="00265453">
          <w:pPr>
            <w:jc w:val="right"/>
            <w:rPr>
              <w:noProof/>
            </w:rPr>
          </w:pPr>
        </w:p>
        <w:p w:rsidR="00F67CD2" w:rsidRPr="00FA59AF" w:rsidRDefault="00F67CD2" w:rsidP="00265453">
          <w:pPr>
            <w:jc w:val="right"/>
            <w:rPr>
              <w:noProof/>
            </w:rPr>
          </w:pPr>
        </w:p>
      </w:tc>
      <w:tc>
        <w:tcPr>
          <w:tcW w:w="3685" w:type="dxa"/>
          <w:shd w:val="clear" w:color="auto" w:fill="auto"/>
        </w:tcPr>
        <w:p w:rsidR="00F67CD2" w:rsidRPr="00FA59AF" w:rsidRDefault="00F67CD2" w:rsidP="00265453">
          <w:pPr>
            <w:jc w:val="right"/>
            <w:rPr>
              <w:noProof/>
            </w:rPr>
          </w:pPr>
        </w:p>
      </w:tc>
      <w:tc>
        <w:tcPr>
          <w:tcW w:w="2755" w:type="dxa"/>
          <w:shd w:val="clear" w:color="auto" w:fill="auto"/>
        </w:tcPr>
        <w:p w:rsidR="00F67CD2" w:rsidRPr="00FA59AF" w:rsidRDefault="00F67CD2" w:rsidP="00265453">
          <w:pPr>
            <w:jc w:val="right"/>
            <w:rPr>
              <w:noProof/>
            </w:rPr>
          </w:pPr>
          <w:r w:rsidRPr="00EB4BB5">
            <w:rPr>
              <w:noProof/>
              <w:lang w:val="en-US"/>
            </w:rPr>
            <w:pict>
              <v:shape id="_x0000_i1040" type="#_x0000_t75" alt="Jelf Colour SMALL (002)" style="width:83.8pt;height:42.5pt;visibility:visible">
                <v:imagedata r:id="rId7" o:title="Jelf Colour SMALL (002)"/>
              </v:shape>
            </w:pict>
          </w:r>
        </w:p>
      </w:tc>
    </w:tr>
  </w:tbl>
  <w:p w:rsidR="00F67CD2" w:rsidRPr="007F5BB3" w:rsidRDefault="00F67CD2" w:rsidP="00265453">
    <w:pPr>
      <w:jc w:val="right"/>
      <w:rPr>
        <w:noProof/>
      </w:rPr>
    </w:pPr>
    <w:r w:rsidRPr="007F5BB3">
      <w:fldChar w:fldCharType="end"/>
    </w:r>
    <w:r w:rsidRPr="007F5BB3">
      <w:instrText xml:space="preserve">" </w:instrText>
    </w:r>
    <w:r w:rsidRPr="007F5BB3">
      <w:fldChar w:fldCharType="separate"/>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Default="00F67CD2" w:rsidP="00265453">
          <w:pPr>
            <w:jc w:val="right"/>
            <w:rPr>
              <w:noProof/>
            </w:rPr>
          </w:pPr>
        </w:p>
        <w:p w:rsidR="00F67CD2" w:rsidRPr="00FA59AF" w:rsidRDefault="00F67CD2" w:rsidP="00265453">
          <w:pPr>
            <w:jc w:val="right"/>
            <w:rPr>
              <w:noProof/>
            </w:rPr>
          </w:pPr>
        </w:p>
      </w:tc>
      <w:tc>
        <w:tcPr>
          <w:tcW w:w="3685" w:type="dxa"/>
          <w:shd w:val="clear" w:color="auto" w:fill="auto"/>
        </w:tcPr>
        <w:p w:rsidR="00F67CD2" w:rsidRPr="00FA59AF" w:rsidRDefault="00F67CD2" w:rsidP="00265453">
          <w:pPr>
            <w:jc w:val="right"/>
            <w:rPr>
              <w:noProof/>
            </w:rPr>
          </w:pPr>
        </w:p>
      </w:tc>
      <w:tc>
        <w:tcPr>
          <w:tcW w:w="2755" w:type="dxa"/>
          <w:shd w:val="clear" w:color="auto" w:fill="auto"/>
        </w:tcPr>
        <w:p w:rsidR="00F67CD2" w:rsidRPr="00FA59AF" w:rsidRDefault="00F67CD2" w:rsidP="00265453">
          <w:pPr>
            <w:jc w:val="right"/>
            <w:rPr>
              <w:noProof/>
            </w:rPr>
          </w:pPr>
          <w:r w:rsidRPr="00EB4BB5">
            <w:rPr>
              <w:noProof/>
              <w:lang w:val="en-US"/>
            </w:rPr>
            <w:pict>
              <v:shape id="_x0000_i1041" type="#_x0000_t75" alt="Jelf Colour SMALL (002)" style="width:83.8pt;height:42.5pt;visibility:visible">
                <v:imagedata r:id="rId7" o:title="Jelf Colour SMALL (002)"/>
              </v:shape>
            </w:pict>
          </w:r>
        </w:p>
      </w:tc>
    </w:tr>
  </w:tbl>
  <w:p w:rsidR="00F67CD2" w:rsidRPr="007F5BB3" w:rsidRDefault="00F67CD2" w:rsidP="00265453">
    <w:pPr>
      <w:jc w:val="right"/>
      <w:rPr>
        <w:noProof/>
      </w:rPr>
    </w:pPr>
    <w:r w:rsidRPr="007F5BB3">
      <w:fldChar w:fldCharType="end"/>
    </w:r>
    <w:r w:rsidRPr="007F5BB3">
      <w:instrText xml:space="preserve">" </w:instrText>
    </w:r>
    <w:r w:rsidRPr="007F5BB3">
      <w:fldChar w:fldCharType="separate"/>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Default="00F67CD2" w:rsidP="00265453">
          <w:pPr>
            <w:jc w:val="right"/>
            <w:rPr>
              <w:noProof/>
            </w:rPr>
          </w:pPr>
        </w:p>
        <w:p w:rsidR="00F67CD2" w:rsidRPr="00FA59AF" w:rsidRDefault="00F67CD2" w:rsidP="00265453">
          <w:pPr>
            <w:jc w:val="right"/>
            <w:rPr>
              <w:noProof/>
            </w:rPr>
          </w:pPr>
        </w:p>
      </w:tc>
      <w:tc>
        <w:tcPr>
          <w:tcW w:w="3685" w:type="dxa"/>
          <w:shd w:val="clear" w:color="auto" w:fill="auto"/>
        </w:tcPr>
        <w:p w:rsidR="00F67CD2" w:rsidRPr="00FA59AF" w:rsidRDefault="00F67CD2" w:rsidP="00265453">
          <w:pPr>
            <w:jc w:val="right"/>
            <w:rPr>
              <w:noProof/>
            </w:rPr>
          </w:pPr>
        </w:p>
      </w:tc>
      <w:tc>
        <w:tcPr>
          <w:tcW w:w="2755" w:type="dxa"/>
          <w:shd w:val="clear" w:color="auto" w:fill="auto"/>
        </w:tcPr>
        <w:p w:rsidR="00F67CD2" w:rsidRPr="00FA59AF" w:rsidRDefault="00F67CD2" w:rsidP="00265453">
          <w:pPr>
            <w:jc w:val="right"/>
            <w:rPr>
              <w:noProof/>
            </w:rPr>
          </w:pPr>
          <w:r w:rsidRPr="00EB4BB5">
            <w:rPr>
              <w:noProof/>
              <w:lang w:val="en-US"/>
            </w:rPr>
            <w:pict>
              <v:shape id="_x0000_i1042" type="#_x0000_t75" alt="Jelf Colour SMALL (002)" style="width:83.8pt;height:42.5pt;visibility:visible">
                <v:imagedata r:id="rId7" o:title="Jelf Colour SMALL (002)"/>
              </v:shape>
            </w:pict>
          </w:r>
        </w:p>
      </w:tc>
    </w:tr>
  </w:tbl>
  <w:p w:rsidR="00F67CD2" w:rsidRPr="007F5BB3" w:rsidRDefault="00F67CD2" w:rsidP="00265453">
    <w:pPr>
      <w:jc w:val="right"/>
      <w:rPr>
        <w:noProof/>
      </w:rPr>
    </w:pPr>
    <w:r w:rsidRPr="007F5BB3">
      <w:fldChar w:fldCharType="end"/>
    </w:r>
    <w:r w:rsidRPr="007F5BB3">
      <w:instrText xml:space="preserve">" </w:instrText>
    </w:r>
    <w:r w:rsidRPr="007F5BB3">
      <w:fldChar w:fldCharType="separate"/>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Default="00F67CD2" w:rsidP="00265453">
          <w:pPr>
            <w:jc w:val="right"/>
            <w:rPr>
              <w:noProof/>
            </w:rPr>
          </w:pPr>
        </w:p>
        <w:p w:rsidR="00F67CD2" w:rsidRPr="00FA59AF" w:rsidRDefault="00F67CD2" w:rsidP="00265453">
          <w:pPr>
            <w:jc w:val="right"/>
            <w:rPr>
              <w:noProof/>
            </w:rPr>
          </w:pPr>
        </w:p>
      </w:tc>
      <w:tc>
        <w:tcPr>
          <w:tcW w:w="3685" w:type="dxa"/>
          <w:shd w:val="clear" w:color="auto" w:fill="auto"/>
        </w:tcPr>
        <w:p w:rsidR="00F67CD2" w:rsidRPr="00FA59AF" w:rsidRDefault="00F67CD2" w:rsidP="00265453">
          <w:pPr>
            <w:jc w:val="right"/>
            <w:rPr>
              <w:noProof/>
            </w:rPr>
          </w:pPr>
        </w:p>
      </w:tc>
      <w:tc>
        <w:tcPr>
          <w:tcW w:w="2755" w:type="dxa"/>
          <w:shd w:val="clear" w:color="auto" w:fill="auto"/>
        </w:tcPr>
        <w:p w:rsidR="00F67CD2" w:rsidRPr="00FA59AF" w:rsidRDefault="00F67CD2" w:rsidP="00265453">
          <w:pPr>
            <w:jc w:val="right"/>
            <w:rPr>
              <w:noProof/>
            </w:rPr>
          </w:pPr>
          <w:r w:rsidRPr="00EB4BB5">
            <w:rPr>
              <w:noProof/>
              <w:lang w:val="en-US"/>
            </w:rPr>
            <w:pict>
              <v:shape id="_x0000_i1043" type="#_x0000_t75" alt="Jelf Colour SMALL (002)" style="width:83.8pt;height:42.5pt;visibility:visible">
                <v:imagedata r:id="rId7" o:title="Jelf Colour SMALL (002)"/>
              </v:shape>
            </w:pict>
          </w:r>
        </w:p>
      </w:tc>
    </w:tr>
  </w:tbl>
  <w:p w:rsidR="00F67CD2" w:rsidRPr="007F5BB3" w:rsidRDefault="00F67CD2" w:rsidP="00265453">
    <w:pPr>
      <w:jc w:val="right"/>
      <w:rPr>
        <w:noProof/>
      </w:rPr>
    </w:pPr>
    <w:r w:rsidRPr="007F5BB3">
      <w:fldChar w:fldCharType="end"/>
    </w:r>
    <w:r w:rsidRPr="007F5BB3">
      <w:instrText xml:space="preserve">" </w:instrText>
    </w:r>
    <w:r>
      <w:fldChar w:fldCharType="separate"/>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Default="00F67CD2" w:rsidP="00265453">
          <w:pPr>
            <w:jc w:val="right"/>
            <w:rPr>
              <w:noProof/>
            </w:rPr>
          </w:pPr>
        </w:p>
        <w:p w:rsidR="00F67CD2" w:rsidRPr="00FA59AF" w:rsidRDefault="00F67CD2" w:rsidP="00265453">
          <w:pPr>
            <w:jc w:val="right"/>
            <w:rPr>
              <w:noProof/>
            </w:rPr>
          </w:pPr>
        </w:p>
      </w:tc>
      <w:tc>
        <w:tcPr>
          <w:tcW w:w="3685" w:type="dxa"/>
          <w:shd w:val="clear" w:color="auto" w:fill="auto"/>
        </w:tcPr>
        <w:p w:rsidR="00F67CD2" w:rsidRPr="00FA59AF" w:rsidRDefault="00F67CD2" w:rsidP="00265453">
          <w:pPr>
            <w:jc w:val="right"/>
            <w:rPr>
              <w:noProof/>
            </w:rPr>
          </w:pPr>
        </w:p>
      </w:tc>
      <w:tc>
        <w:tcPr>
          <w:tcW w:w="2755" w:type="dxa"/>
          <w:shd w:val="clear" w:color="auto" w:fill="auto"/>
        </w:tcPr>
        <w:p w:rsidR="00F67CD2" w:rsidRPr="00FA59AF" w:rsidRDefault="00F67CD2" w:rsidP="00265453">
          <w:pPr>
            <w:jc w:val="right"/>
            <w:rPr>
              <w:noProof/>
            </w:rPr>
          </w:pPr>
          <w:r w:rsidRPr="00EB4BB5">
            <w:rPr>
              <w:noProof/>
              <w:lang w:val="en-US"/>
            </w:rPr>
            <w:pict>
              <v:shape id="_x0000_i1044" type="#_x0000_t75" alt="Jelf Colour SMALL (002)" style="width:83.8pt;height:42.5pt;visibility:visible">
                <v:imagedata r:id="rId7" o:title="Jelf Colour SMALL (002)"/>
              </v:shape>
            </w:pict>
          </w:r>
        </w:p>
      </w:tc>
    </w:tr>
  </w:tbl>
  <w:p w:rsidR="00F67CD2" w:rsidRPr="007F5BB3" w:rsidRDefault="00F67CD2" w:rsidP="00265453">
    <w:pPr>
      <w:jc w:val="right"/>
      <w:rPr>
        <w:noProof/>
      </w:rPr>
    </w:pPr>
    <w:r w:rsidRPr="007F5BB3">
      <w:fldChar w:fldCharType="end"/>
    </w:r>
    <w:r w:rsidRPr="007F5BB3">
      <w:instrText xml:space="preserve">" </w:instrText>
    </w:r>
    <w:r w:rsidRPr="007F5BB3">
      <w:fldChar w:fldCharType="separate"/>
    </w:r>
  </w:p>
  <w:tbl>
    <w:tblPr>
      <w:tblW w:w="5000" w:type="pct"/>
      <w:tblLayout w:type="fixed"/>
      <w:tblLook w:val="04A0" w:firstRow="1" w:lastRow="0" w:firstColumn="1" w:lastColumn="0" w:noHBand="0" w:noVBand="1"/>
    </w:tblPr>
    <w:tblGrid>
      <w:gridCol w:w="2988"/>
      <w:gridCol w:w="3929"/>
      <w:gridCol w:w="2938"/>
    </w:tblGrid>
    <w:tr w:rsidR="00F67CD2" w:rsidRPr="00FA59AF" w:rsidTr="00EB4BB5">
      <w:trPr>
        <w:trHeight w:hRule="exact" w:val="851"/>
      </w:trPr>
      <w:tc>
        <w:tcPr>
          <w:tcW w:w="2802" w:type="dxa"/>
          <w:shd w:val="clear" w:color="auto" w:fill="auto"/>
        </w:tcPr>
        <w:p w:rsidR="00F67CD2" w:rsidRDefault="00F67CD2" w:rsidP="00265453">
          <w:pPr>
            <w:jc w:val="right"/>
            <w:rPr>
              <w:noProof/>
            </w:rPr>
          </w:pPr>
        </w:p>
        <w:p w:rsidR="00F67CD2" w:rsidRPr="00FA59AF" w:rsidRDefault="00F67CD2" w:rsidP="00265453">
          <w:pPr>
            <w:jc w:val="right"/>
            <w:rPr>
              <w:noProof/>
            </w:rPr>
          </w:pPr>
        </w:p>
      </w:tc>
      <w:tc>
        <w:tcPr>
          <w:tcW w:w="3685" w:type="dxa"/>
          <w:shd w:val="clear" w:color="auto" w:fill="auto"/>
        </w:tcPr>
        <w:p w:rsidR="00F67CD2" w:rsidRPr="00FA59AF" w:rsidRDefault="00F67CD2" w:rsidP="00265453">
          <w:pPr>
            <w:jc w:val="right"/>
            <w:rPr>
              <w:noProof/>
            </w:rPr>
          </w:pPr>
        </w:p>
      </w:tc>
      <w:tc>
        <w:tcPr>
          <w:tcW w:w="2755" w:type="dxa"/>
          <w:shd w:val="clear" w:color="auto" w:fill="auto"/>
        </w:tcPr>
        <w:p w:rsidR="00F67CD2" w:rsidRPr="00FA59AF" w:rsidRDefault="00F67CD2" w:rsidP="00265453">
          <w:pPr>
            <w:jc w:val="right"/>
            <w:rPr>
              <w:noProof/>
            </w:rPr>
          </w:pPr>
          <w:r w:rsidRPr="00EB4BB5">
            <w:rPr>
              <w:noProof/>
              <w:lang w:val="en-US"/>
            </w:rPr>
            <w:pict>
              <v:shape id="_x0000_i1045" type="#_x0000_t75" alt="Jelf Colour SMALL (002)" style="width:83.8pt;height:42.5pt;visibility:visible">
                <v:imagedata r:id="rId7" o:title="Jelf Colour SMALL (002)"/>
              </v:shape>
            </w:pict>
          </w:r>
        </w:p>
      </w:tc>
    </w:tr>
  </w:tbl>
  <w:p w:rsidR="00000000" w:rsidRDefault="00F67CD2">
    <w:r w:rsidRPr="007F5BB3">
      <w:fldChar w:fldCharType="end"/>
    </w:r>
    <w:r>
      <w:instrText xml:space="preserve">" "" </w:instrTex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67CD2">
    <w:pPr>
      <w:pStyle w:val="NormalWeb"/>
      <w:rPr>
        <w:color w:val="FFFFFF"/>
        <w:sz w:val="2"/>
        <w:szCs w:val="2"/>
      </w:rPr>
    </w:pPr>
    <w:r>
      <w:rPr>
        <w:color w:val="FFFFFF"/>
        <w:sz w:val="2"/>
        <w:szCs w:val="2"/>
      </w:rPr>
      <w:t>.</w:t>
    </w:r>
  </w:p>
  <w:p w:rsidR="00000000" w:rsidRDefault="00F67CD2">
    <w:pPr>
      <w:pStyle w:val="NormalWeb"/>
      <w:rPr>
        <w:sz w:val="2"/>
        <w:szCs w:val="2"/>
      </w:rPr>
    </w:pPr>
    <w:r>
      <w:rPr>
        <w:sz w:val="2"/>
        <w:szCs w:val="2"/>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cryptProviderType="rsaFull" w:cryptAlgorithmClass="hash" w:cryptAlgorithmType="typeAny" w:cryptAlgorithmSid="4" w:cryptSpinCount="100000" w:hash="MifamxJBGr7q3omwEoZgbImdplI=" w:salt="X2EOHil1d0TZA3RJhXYkxw=="/>
  <w:zoom w:percent="120"/>
  <w:doNotTrackMoves/>
  <w:documentProtection w:edit="forms" w:enforcement="1" w:cryptProviderType="rsaFull" w:cryptAlgorithmClass="hash" w:cryptAlgorithmType="typeAny" w:cryptAlgorithmSid="4" w:cryptSpinCount="100000" w:hash="33gKkKBNYeynmZx5IMi19GKiYMA=" w:salt="JuRz9yBsqMTiA5BT21tkzw=="/>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743E"/>
    <w:rsid w:val="00A1743E"/>
    <w:rsid w:val="00F67CD2"/>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stylusstudio.com/file-utilities"/>
  <w:attachedSchema w:val="http://www.w3.org/1999/XSL/Format"/>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color w:val="000000"/>
    </w:rPr>
  </w:style>
  <w:style w:type="paragraph" w:styleId="Heading1">
    <w:name w:val="heading 1"/>
    <w:basedOn w:val="Normal"/>
    <w:link w:val="Heading1Char"/>
    <w:uiPriority w:val="9"/>
    <w:qFormat/>
    <w:pPr>
      <w:outlineLvl w:val="0"/>
    </w:pPr>
    <w:rPr>
      <w:b/>
      <w:bCs/>
      <w:kern w:val="36"/>
    </w:rPr>
  </w:style>
  <w:style w:type="paragraph" w:styleId="Heading2">
    <w:name w:val="heading 2"/>
    <w:basedOn w:val="Normal"/>
    <w:link w:val="Heading2Char"/>
    <w:uiPriority w:val="9"/>
    <w:qFormat/>
    <w:pPr>
      <w:outlineLvl w:val="1"/>
    </w:pPr>
    <w:rPr>
      <w:b/>
      <w:bCs/>
    </w:rPr>
  </w:style>
  <w:style w:type="paragraph" w:styleId="Heading3">
    <w:name w:val="heading 3"/>
    <w:basedOn w:val="Normal"/>
    <w:link w:val="Heading3Char"/>
    <w:uiPriority w:val="9"/>
    <w:qFormat/>
    <w:pPr>
      <w:outlineLvl w:val="2"/>
    </w:pPr>
    <w:rPr>
      <w:b/>
      <w:bCs/>
    </w:rPr>
  </w:style>
  <w:style w:type="paragraph" w:styleId="Heading4">
    <w:name w:val="heading 4"/>
    <w:basedOn w:val="Normal"/>
    <w:link w:val="Heading4Char"/>
    <w:uiPriority w:val="9"/>
    <w:qFormat/>
    <w:pPr>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rFonts w:ascii="Times New Roman" w:hAnsi="Times New Roman" w:cs="Times New Roman"/>
      <w:b/>
      <w:bCs/>
      <w:color w:val="auto"/>
    </w:rPr>
  </w:style>
  <w:style w:type="paragraph" w:styleId="Heading6">
    <w:name w:val="heading 6"/>
    <w:basedOn w:val="Normal"/>
    <w:link w:val="Heading6Char"/>
    <w:uiPriority w:val="9"/>
    <w:qFormat/>
    <w:pPr>
      <w:spacing w:before="100" w:beforeAutospacing="1" w:after="100" w:afterAutospacing="1"/>
      <w:outlineLvl w:val="5"/>
    </w:pPr>
    <w:rPr>
      <w:rFonts w:ascii="Times New Roman" w:hAnsi="Times New Roman" w:cs="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chor">
    <w:name w:val="anchor"/>
    <w:basedOn w:val="Normal"/>
    <w:pPr>
      <w:spacing w:line="20" w:lineRule="atLeast"/>
    </w:pPr>
    <w:rPr>
      <w:noProof/>
      <w:color w:val="FFFFFF"/>
      <w:sz w:val="2"/>
      <w:szCs w:val="2"/>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Pr>
      <w:rFonts w:ascii="Cambria" w:eastAsia="Times New Roman" w:hAnsi="Cambria" w:cs="Times New Roman"/>
      <w:b/>
      <w:bCs/>
      <w:color w:val="4F81BD"/>
      <w:sz w:val="20"/>
      <w:szCs w:val="20"/>
    </w:rPr>
  </w:style>
  <w:style w:type="character" w:customStyle="1" w:styleId="Heading4Char">
    <w:name w:val="Heading 4 Char"/>
    <w:link w:val="Heading4"/>
    <w:uiPriority w:val="9"/>
    <w:semiHidden/>
    <w:rPr>
      <w:rFonts w:ascii="Cambria" w:eastAsia="Times New Roman" w:hAnsi="Cambria" w:cs="Times New Roman"/>
      <w:b/>
      <w:bCs/>
      <w:i/>
      <w:iCs/>
      <w:color w:val="4F81BD"/>
      <w:sz w:val="20"/>
      <w:szCs w:val="20"/>
    </w:rPr>
  </w:style>
  <w:style w:type="character" w:customStyle="1" w:styleId="Heading5Char">
    <w:name w:val="Heading 5 Char"/>
    <w:link w:val="Heading5"/>
    <w:uiPriority w:val="9"/>
    <w:semiHidden/>
    <w:rPr>
      <w:rFonts w:ascii="Cambria" w:eastAsia="Times New Roman" w:hAnsi="Cambria" w:cs="Times New Roman"/>
      <w:color w:val="243F60"/>
      <w:sz w:val="20"/>
      <w:szCs w:val="20"/>
    </w:rPr>
  </w:style>
  <w:style w:type="character" w:customStyle="1" w:styleId="Heading6Char">
    <w:name w:val="Heading 6 Char"/>
    <w:link w:val="Heading6"/>
    <w:uiPriority w:val="9"/>
    <w:semiHidden/>
    <w:rPr>
      <w:rFonts w:ascii="Cambria" w:eastAsia="Times New Roman" w:hAnsi="Cambria" w:cs="Times New Roman"/>
      <w:i/>
      <w:iCs/>
      <w:color w:val="243F60"/>
      <w:sz w:val="20"/>
      <w:szCs w:val="20"/>
    </w:rPr>
  </w:style>
  <w:style w:type="paragraph" w:styleId="NormalWeb">
    <w:name w:val="Normal (Web)"/>
    <w:basedOn w:val="Normal"/>
    <w:uiPriority w:val="99"/>
    <w:unhideWhenUsed/>
  </w:style>
  <w:style w:type="paragraph" w:customStyle="1" w:styleId="footnote">
    <w:name w:val="footnote"/>
    <w:basedOn w:val="Normal"/>
    <w:rPr>
      <w:sz w:val="16"/>
      <w:szCs w:val="16"/>
    </w:rPr>
  </w:style>
  <w:style w:type="paragraph" w:customStyle="1" w:styleId="allowsplit">
    <w:name w:val="allowsplit"/>
    <w:basedOn w:val="Normal"/>
  </w:style>
  <w:style w:type="paragraph" w:customStyle="1" w:styleId="alignjustify">
    <w:name w:val="alignjustify"/>
    <w:basedOn w:val="Normal"/>
    <w:pPr>
      <w:jc w:val="both"/>
    </w:pPr>
  </w:style>
  <w:style w:type="paragraph" w:customStyle="1" w:styleId="bordernone">
    <w:name w:val="bordernone"/>
    <w:basedOn w:val="Normal"/>
  </w:style>
  <w:style w:type="paragraph" w:customStyle="1" w:styleId="keeptogether">
    <w:name w:val="keeptogether"/>
    <w:basedOn w:val="Normal"/>
    <w:pPr>
      <w:keepNext/>
      <w:keepLines/>
    </w:pPr>
  </w:style>
  <w:style w:type="paragraph" w:customStyle="1" w:styleId="pagebreak">
    <w:name w:val="pagebreak"/>
    <w:basedOn w:val="Normal"/>
    <w:pPr>
      <w:pageBreakBefore/>
    </w:pPr>
  </w:style>
  <w:style w:type="paragraph" w:customStyle="1" w:styleId="sectionbreak">
    <w:name w:val="sectionbreak"/>
    <w:basedOn w:val="Normal"/>
    <w:pPr>
      <w:pageBreakBefore/>
    </w:pPr>
  </w:style>
  <w:style w:type="paragraph" w:customStyle="1" w:styleId="sectionbreaknopagebreak">
    <w:name w:val="sectionbreaknopagebreak"/>
    <w:basedOn w:val="Normal"/>
  </w:style>
  <w:style w:type="paragraph" w:customStyle="1" w:styleId="contactname">
    <w:name w:val="contactname"/>
    <w:basedOn w:val="Normal"/>
  </w:style>
  <w:style w:type="paragraph" w:customStyle="1" w:styleId="contact">
    <w:name w:val="contact"/>
    <w:basedOn w:val="Normal"/>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Arial" w:hAnsi="Arial" w:cs="Arial"/>
      <w:color w:val="00000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Arial" w:hAnsi="Arial" w:cs="Arial"/>
      <w:color w:val="000000"/>
    </w:rPr>
  </w:style>
  <w:style w:type="paragraph" w:styleId="BalloonText">
    <w:name w:val="Balloon Text"/>
    <w:basedOn w:val="Normal"/>
    <w:link w:val="BalloonTextChar"/>
    <w:uiPriority w:val="99"/>
    <w:semiHidden/>
    <w:unhideWhenUsed/>
    <w:rsid w:val="00F67CD2"/>
    <w:rPr>
      <w:rFonts w:ascii="Tahoma" w:hAnsi="Tahoma" w:cs="Tahoma"/>
      <w:sz w:val="16"/>
      <w:szCs w:val="16"/>
    </w:rPr>
  </w:style>
  <w:style w:type="character" w:customStyle="1" w:styleId="BalloonTextChar">
    <w:name w:val="Balloon Text Char"/>
    <w:basedOn w:val="DefaultParagraphFont"/>
    <w:link w:val="BalloonText"/>
    <w:uiPriority w:val="99"/>
    <w:semiHidden/>
    <w:rsid w:val="00F67CD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799271">
      <w:bodyDiv w:val="1"/>
      <w:marLeft w:val="0"/>
      <w:marRight w:val="0"/>
      <w:marTop w:val="0"/>
      <w:marBottom w:val="0"/>
      <w:divBdr>
        <w:top w:val="none" w:sz="0" w:space="0" w:color="auto"/>
        <w:left w:val="none" w:sz="0" w:space="0" w:color="auto"/>
        <w:bottom w:val="none" w:sz="0" w:space="0" w:color="auto"/>
        <w:right w:val="none" w:sz="0" w:space="0" w:color="auto"/>
      </w:divBdr>
    </w:div>
    <w:div w:id="1217551291">
      <w:bodyDiv w:val="1"/>
      <w:marLeft w:val="0"/>
      <w:marRight w:val="0"/>
      <w:marTop w:val="0"/>
      <w:marBottom w:val="0"/>
      <w:divBdr>
        <w:top w:val="none" w:sz="0" w:space="0" w:color="auto"/>
        <w:left w:val="none" w:sz="0" w:space="0" w:color="auto"/>
        <w:bottom w:val="none" w:sz="0" w:space="0" w:color="auto"/>
        <w:right w:val="none" w:sz="0" w:space="0" w:color="auto"/>
      </w:divBdr>
    </w:div>
    <w:div w:id="133182847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1249</Characters>
  <Application>Microsoft Office Word</Application>
  <DocSecurity>4</DocSecurity>
  <Lines>10</Lines>
  <Paragraphs>2</Paragraphs>
  <ScaleCrop>false</ScaleCrop>
  <Company>Acturis Ltd</Company>
  <LinksUpToDate>false</LinksUpToDate>
  <CharactersWithSpaces>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prod_actcomp</dc:creator>
  <cp:keywords/>
  <dc:description/>
  <cp:lastModifiedBy>prod_actcomp</cp:lastModifiedBy>
  <cp:revision>2</cp:revision>
  <dcterms:created xsi:type="dcterms:W3CDTF">2019-03-04T14:32:00Z</dcterms:created>
  <dcterms:modified xsi:type="dcterms:W3CDTF">2019-03-04T14:32:00Z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830542299</vt:lpwstr>
  </property>
</Properties>
</file>