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DE7" w:rsidRDefault="00F80DE7">
      <w:pPr>
        <w:pStyle w:val="CommentText"/>
      </w:pPr>
    </w:p>
    <w:p w:rsidR="00F80DE7" w:rsidRDefault="00F80DE7">
      <w:pPr>
        <w:pStyle w:val="CommentText"/>
      </w:pPr>
    </w:p>
    <w:p w:rsidR="00F80DE7" w:rsidRDefault="00B01920">
      <w:pPr>
        <w:pStyle w:val="CoversheetTitle"/>
      </w:pPr>
      <w:r>
        <w:t>Dated</w:t>
      </w:r>
    </w:p>
    <w:p w:rsidR="00F80DE7" w:rsidRDefault="00B01920">
      <w:pPr>
        <w:pStyle w:val="CoversheetParagraph"/>
      </w:pPr>
      <w:r>
        <w:t>------------</w:t>
      </w:r>
    </w:p>
    <w:p w:rsidR="00F80DE7" w:rsidRDefault="00B01920" w:rsidP="00EE5C1D">
      <w:pPr>
        <w:pStyle w:val="CoversheetTitle2"/>
      </w:pPr>
      <w:r>
        <w:t xml:space="preserve">Deed of removal and appointment of </w:t>
      </w:r>
      <w:r w:rsidR="00EE5C1D">
        <w:t>new</w:t>
      </w:r>
      <w:r w:rsidR="00EE5C1D">
        <w:br/>
        <w:t>registered administrator</w:t>
      </w:r>
    </w:p>
    <w:p w:rsidR="00F80DE7" w:rsidRDefault="00F80DE7">
      <w:pPr>
        <w:pStyle w:val="CoversheetParagraph"/>
      </w:pPr>
    </w:p>
    <w:p w:rsidR="00F80DE7" w:rsidRDefault="00B01920">
      <w:pPr>
        <w:pStyle w:val="CoversheetParagraph"/>
      </w:pPr>
      <w:proofErr w:type="gramStart"/>
      <w:r>
        <w:t>relating</w:t>
      </w:r>
      <w:proofErr w:type="gramEnd"/>
      <w:r>
        <w:t xml:space="preserve"> to the RMS Pension Scheme</w:t>
      </w:r>
    </w:p>
    <w:p w:rsidR="00F80DE7" w:rsidRDefault="00F80DE7">
      <w:pPr>
        <w:pStyle w:val="CoversheetParagraph"/>
      </w:pPr>
    </w:p>
    <w:p w:rsidR="00F80DE7" w:rsidRDefault="00B01920">
      <w:pPr>
        <w:pStyle w:val="CoversheetParagraph"/>
      </w:pPr>
      <w:proofErr w:type="gramStart"/>
      <w:r>
        <w:t>between</w:t>
      </w:r>
      <w:proofErr w:type="gramEnd"/>
    </w:p>
    <w:p w:rsidR="00F80DE7" w:rsidRDefault="00F80DE7">
      <w:pPr>
        <w:pStyle w:val="CoversheetParagraph"/>
      </w:pPr>
    </w:p>
    <w:p w:rsidR="00F80DE7" w:rsidRDefault="00B01920">
      <w:pPr>
        <w:pStyle w:val="CoversheetTitle"/>
      </w:pPr>
      <w:proofErr w:type="spellStart"/>
      <w:r>
        <w:t>Pripak</w:t>
      </w:r>
      <w:proofErr w:type="spellEnd"/>
      <w:r>
        <w:t xml:space="preserve"> Limited</w:t>
      </w:r>
    </w:p>
    <w:p w:rsidR="00F80DE7" w:rsidRDefault="00B01920">
      <w:pPr>
        <w:pStyle w:val="CoversheetParagraph"/>
      </w:pPr>
      <w:proofErr w:type="gramStart"/>
      <w:r>
        <w:t>and</w:t>
      </w:r>
      <w:proofErr w:type="gramEnd"/>
    </w:p>
    <w:p w:rsidR="00F80DE7" w:rsidRDefault="000D69C5">
      <w:pPr>
        <w:pStyle w:val="CoversheetTitle"/>
      </w:pPr>
      <w:r>
        <w:t xml:space="preserve">MR CHARLES </w:t>
      </w:r>
      <w:proofErr w:type="gramStart"/>
      <w:r>
        <w:t xml:space="preserve">REID </w:t>
      </w:r>
      <w:bookmarkStart w:id="0" w:name="_GoBack"/>
      <w:bookmarkEnd w:id="0"/>
      <w:r w:rsidR="00B01920">
        <w:t xml:space="preserve"> RUSSELL</w:t>
      </w:r>
      <w:proofErr w:type="gramEnd"/>
      <w:r w:rsidR="00B01920">
        <w:t xml:space="preserve"> and Mrs </w:t>
      </w:r>
      <w:proofErr w:type="spellStart"/>
      <w:r w:rsidR="00B01920">
        <w:t>Torill</w:t>
      </w:r>
      <w:proofErr w:type="spellEnd"/>
      <w:r w:rsidR="00B01920">
        <w:t xml:space="preserve"> Catherine Russell</w:t>
      </w:r>
    </w:p>
    <w:p w:rsidR="00F80DE7" w:rsidRDefault="00B01920">
      <w:pPr>
        <w:pStyle w:val="CoversheetParagraph"/>
      </w:pPr>
      <w:proofErr w:type="gramStart"/>
      <w:r>
        <w:t>and</w:t>
      </w:r>
      <w:proofErr w:type="gramEnd"/>
    </w:p>
    <w:p w:rsidR="00F80DE7" w:rsidRDefault="00B01920">
      <w:pPr>
        <w:pStyle w:val="CoversheetTitle"/>
      </w:pPr>
      <w:r>
        <w:t>Pension Practitioner.com Limited</w:t>
      </w:r>
    </w:p>
    <w:p w:rsidR="00F80DE7" w:rsidRDefault="00B01920">
      <w:pPr>
        <w:pStyle w:val="Heading8"/>
      </w:pPr>
      <w:r>
        <w:lastRenderedPageBreak/>
        <w:t>Contents</w:t>
      </w:r>
    </w:p>
    <w:p w:rsidR="00F80DE7" w:rsidRDefault="00B01920">
      <w:pPr>
        <w:pStyle w:val="Heading7"/>
      </w:pPr>
      <w:r>
        <w:t>Clause</w:t>
      </w:r>
    </w:p>
    <w:p w:rsidR="00DE13E5" w:rsidRPr="00DE13E5" w:rsidRDefault="00F80DE7">
      <w:pPr>
        <w:pStyle w:val="TOC3"/>
        <w:rPr>
          <w:rFonts w:ascii="Calibri" w:hAnsi="Calibri"/>
          <w:sz w:val="22"/>
          <w:szCs w:val="22"/>
          <w:lang w:val="en-US"/>
        </w:rPr>
      </w:pPr>
      <w:r>
        <w:fldChar w:fldCharType="begin"/>
      </w:r>
      <w:r w:rsidR="00B01920">
        <w:instrText>TOC \t "Heading 1,3"</w:instrText>
      </w:r>
      <w:r w:rsidR="00DE13E5">
        <w:fldChar w:fldCharType="separate"/>
      </w:r>
      <w:r w:rsidR="00DE13E5" w:rsidRPr="008A5656">
        <w:rPr>
          <w:caps/>
        </w:rPr>
        <w:t>1.</w:t>
      </w:r>
      <w:r w:rsidR="00DE13E5" w:rsidRPr="00DE13E5">
        <w:rPr>
          <w:rFonts w:ascii="Calibri" w:hAnsi="Calibri"/>
          <w:sz w:val="22"/>
          <w:szCs w:val="22"/>
          <w:lang w:val="en-US"/>
        </w:rPr>
        <w:tab/>
      </w:r>
      <w:r w:rsidR="00DE13E5">
        <w:t>Interpretation</w:t>
      </w:r>
      <w:r w:rsidR="00DE13E5">
        <w:tab/>
      </w:r>
      <w:r w:rsidR="00DE13E5">
        <w:fldChar w:fldCharType="begin"/>
      </w:r>
      <w:r w:rsidR="00DE13E5">
        <w:instrText xml:space="preserve"> PAGEREF _Toc377830317 \h </w:instrText>
      </w:r>
      <w:r w:rsidR="00DE13E5">
        <w:fldChar w:fldCharType="separate"/>
      </w:r>
      <w:r w:rsidR="00DE13E5">
        <w:t>2</w:t>
      </w:r>
      <w:r w:rsidR="00DE13E5">
        <w:fldChar w:fldCharType="end"/>
      </w:r>
    </w:p>
    <w:p w:rsidR="00DE13E5" w:rsidRPr="00DE13E5" w:rsidRDefault="00DE13E5">
      <w:pPr>
        <w:pStyle w:val="TOC3"/>
        <w:rPr>
          <w:rFonts w:ascii="Calibri" w:hAnsi="Calibri"/>
          <w:sz w:val="22"/>
          <w:szCs w:val="22"/>
          <w:lang w:val="en-US"/>
        </w:rPr>
      </w:pPr>
      <w:r w:rsidRPr="008A5656">
        <w:rPr>
          <w:caps/>
        </w:rPr>
        <w:t>2.</w:t>
      </w:r>
      <w:r w:rsidRPr="00DE13E5">
        <w:rPr>
          <w:rFonts w:ascii="Calibri" w:hAnsi="Calibri"/>
          <w:sz w:val="22"/>
          <w:szCs w:val="22"/>
          <w:lang w:val="en-US"/>
        </w:rPr>
        <w:tab/>
      </w:r>
      <w:r>
        <w:t>Removal and appointment</w:t>
      </w:r>
      <w:r>
        <w:tab/>
      </w:r>
      <w:r>
        <w:fldChar w:fldCharType="begin"/>
      </w:r>
      <w:r>
        <w:instrText xml:space="preserve"> PAGEREF _Toc377830318 \h </w:instrText>
      </w:r>
      <w:r>
        <w:fldChar w:fldCharType="separate"/>
      </w:r>
      <w:r>
        <w:t>2</w:t>
      </w:r>
      <w:r>
        <w:fldChar w:fldCharType="end"/>
      </w:r>
    </w:p>
    <w:p w:rsidR="00DE13E5" w:rsidRPr="00DE13E5" w:rsidRDefault="00DE13E5">
      <w:pPr>
        <w:pStyle w:val="TOC3"/>
        <w:rPr>
          <w:rFonts w:ascii="Calibri" w:hAnsi="Calibri"/>
          <w:sz w:val="22"/>
          <w:szCs w:val="22"/>
          <w:lang w:val="en-US"/>
        </w:rPr>
      </w:pPr>
      <w:r w:rsidRPr="008A5656">
        <w:rPr>
          <w:caps/>
        </w:rPr>
        <w:t>3.</w:t>
      </w:r>
      <w:r w:rsidRPr="00DE13E5">
        <w:rPr>
          <w:rFonts w:ascii="Calibri" w:hAnsi="Calibri"/>
          <w:sz w:val="22"/>
          <w:szCs w:val="22"/>
          <w:lang w:val="en-US"/>
        </w:rPr>
        <w:tab/>
      </w:r>
      <w:r>
        <w:t>Counterparts</w:t>
      </w:r>
      <w:r>
        <w:tab/>
      </w:r>
      <w:r>
        <w:fldChar w:fldCharType="begin"/>
      </w:r>
      <w:r>
        <w:instrText xml:space="preserve"> PAGEREF _Toc377830319 \h </w:instrText>
      </w:r>
      <w:r>
        <w:fldChar w:fldCharType="separate"/>
      </w:r>
      <w:r>
        <w:t>3</w:t>
      </w:r>
      <w:r>
        <w:fldChar w:fldCharType="end"/>
      </w:r>
    </w:p>
    <w:p w:rsidR="00DE13E5" w:rsidRPr="00DE13E5" w:rsidRDefault="00DE13E5">
      <w:pPr>
        <w:pStyle w:val="TOC3"/>
        <w:rPr>
          <w:rFonts w:ascii="Calibri" w:hAnsi="Calibri"/>
          <w:sz w:val="22"/>
          <w:szCs w:val="22"/>
          <w:lang w:val="en-US"/>
        </w:rPr>
      </w:pPr>
      <w:r w:rsidRPr="008A5656">
        <w:rPr>
          <w:caps/>
        </w:rPr>
        <w:t>4.</w:t>
      </w:r>
      <w:r w:rsidRPr="00DE13E5">
        <w:rPr>
          <w:rFonts w:ascii="Calibri" w:hAnsi="Calibri"/>
          <w:sz w:val="22"/>
          <w:szCs w:val="22"/>
          <w:lang w:val="en-US"/>
        </w:rPr>
        <w:tab/>
      </w:r>
      <w:r>
        <w:t>Governing law</w:t>
      </w:r>
      <w:r>
        <w:tab/>
      </w:r>
      <w:r>
        <w:fldChar w:fldCharType="begin"/>
      </w:r>
      <w:r>
        <w:instrText xml:space="preserve"> PAGEREF _Toc377830320 \h </w:instrText>
      </w:r>
      <w:r>
        <w:fldChar w:fldCharType="separate"/>
      </w:r>
      <w:r>
        <w:t>3</w:t>
      </w:r>
      <w:r>
        <w:fldChar w:fldCharType="end"/>
      </w:r>
    </w:p>
    <w:p w:rsidR="00F80DE7" w:rsidRDefault="00F80DE7">
      <w:r>
        <w:fldChar w:fldCharType="end"/>
      </w:r>
    </w:p>
    <w:p w:rsidR="00F80DE7" w:rsidRDefault="00F80DE7"/>
    <w:p w:rsidR="00F80DE7" w:rsidRDefault="00F80DE7">
      <w:pPr>
        <w:sectPr w:rsidR="00F80DE7">
          <w:pgSz w:w="11907" w:h="16840"/>
          <w:pgMar w:top="1440" w:right="1800" w:bottom="1440" w:left="1800" w:header="720" w:footer="720" w:gutter="0"/>
          <w:cols w:space="708"/>
          <w:docGrid w:linePitch="360"/>
        </w:sectPr>
      </w:pPr>
    </w:p>
    <w:p w:rsidR="00F80DE7" w:rsidRDefault="00B01920">
      <w:r>
        <w:lastRenderedPageBreak/>
        <w:t>This deed is dated</w:t>
      </w:r>
      <w:r w:rsidR="00B742E6">
        <w:t>:</w:t>
      </w:r>
    </w:p>
    <w:p w:rsidR="00F80DE7" w:rsidRDefault="00B01920">
      <w:pPr>
        <w:pStyle w:val="1stIntroHeadings"/>
      </w:pPr>
      <w:r>
        <w:t>Parties</w:t>
      </w:r>
    </w:p>
    <w:p w:rsidR="00F80DE7" w:rsidRDefault="00B01920">
      <w:pPr>
        <w:pStyle w:val="1Parties"/>
      </w:pPr>
      <w:proofErr w:type="spellStart"/>
      <w:r>
        <w:t>Pripak</w:t>
      </w:r>
      <w:proofErr w:type="spellEnd"/>
      <w:r>
        <w:t xml:space="preserve"> Limited incorporated and registered in England and Wales with company number 03077100 whose registered office is at 19/21 Swan Street, West </w:t>
      </w:r>
      <w:proofErr w:type="spellStart"/>
      <w:r>
        <w:t>Malling</w:t>
      </w:r>
      <w:proofErr w:type="spellEnd"/>
      <w:r>
        <w:t>, Kent, ME19 6JU (</w:t>
      </w:r>
      <w:r>
        <w:rPr>
          <w:rStyle w:val="Defterm"/>
        </w:rPr>
        <w:t>Principal Employer</w:t>
      </w:r>
      <w:r>
        <w:t>).</w:t>
      </w:r>
    </w:p>
    <w:p w:rsidR="00F80DE7" w:rsidRDefault="00B01920">
      <w:pPr>
        <w:pStyle w:val="1Parties"/>
      </w:pPr>
      <w:r>
        <w:t>C</w:t>
      </w:r>
      <w:r w:rsidR="00B742E6">
        <w:t>harles Reid</w:t>
      </w:r>
      <w:r w:rsidR="00EE5C1D">
        <w:t xml:space="preserve"> Russell </w:t>
      </w:r>
      <w:r>
        <w:t xml:space="preserve">of 36 Petrel Way, </w:t>
      </w:r>
      <w:proofErr w:type="spellStart"/>
      <w:r>
        <w:t>Hawkinge</w:t>
      </w:r>
      <w:proofErr w:type="spellEnd"/>
      <w:r>
        <w:t xml:space="preserve">, Folkestone, Kent, CT18 7GZ, United Kingdom and </w:t>
      </w:r>
      <w:proofErr w:type="spellStart"/>
      <w:r>
        <w:t>Torill</w:t>
      </w:r>
      <w:proofErr w:type="spellEnd"/>
      <w:r>
        <w:t xml:space="preserve"> Catherine Russell of 36 Petrel Way, </w:t>
      </w:r>
      <w:proofErr w:type="spellStart"/>
      <w:r>
        <w:t>Hawkinge</w:t>
      </w:r>
      <w:proofErr w:type="spellEnd"/>
      <w:r>
        <w:t>, Folkestone, Kent, CT18 7GZ, United Kingdom (</w:t>
      </w:r>
      <w:r>
        <w:rPr>
          <w:rStyle w:val="Defterm"/>
        </w:rPr>
        <w:t>Trustee</w:t>
      </w:r>
      <w:r w:rsidR="00EE5C1D">
        <w:rPr>
          <w:rStyle w:val="Defterm"/>
        </w:rPr>
        <w:t>s</w:t>
      </w:r>
      <w:r>
        <w:t>).</w:t>
      </w:r>
    </w:p>
    <w:p w:rsidR="00F80DE7" w:rsidRDefault="00B01920">
      <w:pPr>
        <w:pStyle w:val="1Parties"/>
      </w:pPr>
      <w:r>
        <w:t>Pension Practitioner.com Limited, a company incorporated and registered in England and Wales with company number 06028668, whose registered office is at Daws House, Daws Lane, Mill Hill, London, NW7 4SD (</w:t>
      </w:r>
      <w:r>
        <w:rPr>
          <w:rStyle w:val="Defterm"/>
        </w:rPr>
        <w:t xml:space="preserve">New </w:t>
      </w:r>
      <w:r w:rsidR="00EE5C1D">
        <w:rPr>
          <w:rStyle w:val="Defterm"/>
        </w:rPr>
        <w:t>Administrator</w:t>
      </w:r>
      <w:r>
        <w:t>).</w:t>
      </w:r>
    </w:p>
    <w:p w:rsidR="00F80DE7" w:rsidRDefault="00F80DE7"/>
    <w:p w:rsidR="00F80DE7" w:rsidRDefault="00B01920">
      <w:pPr>
        <w:pStyle w:val="1stIntroHeadings"/>
      </w:pPr>
      <w:r>
        <w:t>Background</w:t>
      </w:r>
    </w:p>
    <w:p w:rsidR="00F80DE7" w:rsidRDefault="00B01920">
      <w:pPr>
        <w:pStyle w:val="ABackground"/>
      </w:pPr>
      <w:bookmarkStart w:id="1" w:name="d101429505e630"/>
      <w:r>
        <w:t>The Scheme is governed by the Deed and Rules. This deed is sup</w:t>
      </w:r>
      <w:r w:rsidR="00B742E6">
        <w:t>plemental to the Deed and Rules</w:t>
      </w:r>
      <w:r>
        <w:t>.</w:t>
      </w:r>
      <w:bookmarkEnd w:id="1"/>
    </w:p>
    <w:p w:rsidR="00F80DE7" w:rsidRDefault="00B01920">
      <w:pPr>
        <w:pStyle w:val="ABackground"/>
      </w:pPr>
      <w:bookmarkStart w:id="2" w:name="d101429505e664"/>
      <w:r>
        <w:t xml:space="preserve">The Principal Employer is the present </w:t>
      </w:r>
      <w:r w:rsidR="00B742E6">
        <w:t>sponsoring employer</w:t>
      </w:r>
      <w:r>
        <w:t xml:space="preserve"> under the Scheme.</w:t>
      </w:r>
      <w:bookmarkEnd w:id="2"/>
    </w:p>
    <w:p w:rsidR="00F80DE7" w:rsidRDefault="00B01920">
      <w:pPr>
        <w:pStyle w:val="ABackground"/>
      </w:pPr>
      <w:bookmarkStart w:id="3" w:name="d101429505e676"/>
      <w:r>
        <w:t>The Continuing Trustees are the present trustees of the Scheme.</w:t>
      </w:r>
      <w:bookmarkEnd w:id="3"/>
    </w:p>
    <w:p w:rsidR="00EE5C1D" w:rsidRDefault="00EE5C1D" w:rsidP="00EE5C1D">
      <w:pPr>
        <w:pStyle w:val="ABackground"/>
      </w:pPr>
      <w:r>
        <w:t>Scion Pension Administration Ltd, a company incorporated and registered in England and Wales with company number 08363206, whose registered office is at Low Grange, High Horse Close Wood, Rowlands Gill, England, NE39 1BQ (</w:t>
      </w:r>
      <w:r w:rsidR="00B742E6">
        <w:t>“</w:t>
      </w:r>
      <w:r>
        <w:t>Outgoing Administrator</w:t>
      </w:r>
      <w:r w:rsidR="00B742E6">
        <w:t>”</w:t>
      </w:r>
      <w:r>
        <w:t>) is presently the Administrator of the Scheme..</w:t>
      </w:r>
    </w:p>
    <w:p w:rsidR="00F80DE7" w:rsidRDefault="00B01920">
      <w:pPr>
        <w:pStyle w:val="ABackground"/>
      </w:pPr>
      <w:bookmarkStart w:id="4" w:name="d101429505e695"/>
      <w:r>
        <w:t xml:space="preserve">The Principal Employer wishes to remove the </w:t>
      </w:r>
      <w:r w:rsidR="00EE5C1D">
        <w:t>Outgoing Administrator</w:t>
      </w:r>
      <w:r>
        <w:t xml:space="preserve"> as </w:t>
      </w:r>
      <w:r w:rsidR="00EE5C1D">
        <w:t>Administrator</w:t>
      </w:r>
      <w:r>
        <w:t xml:space="preserve"> of the Scheme in accordance with clause </w:t>
      </w:r>
      <w:r w:rsidR="00EE5C1D">
        <w:t>11.3</w:t>
      </w:r>
      <w:r>
        <w:t xml:space="preserve"> of the Deed.</w:t>
      </w:r>
      <w:bookmarkEnd w:id="4"/>
    </w:p>
    <w:p w:rsidR="00B742E6" w:rsidRDefault="00B742E6" w:rsidP="00B742E6">
      <w:pPr>
        <w:pStyle w:val="ABackground"/>
      </w:pPr>
      <w:bookmarkStart w:id="5" w:name="d101429505e764"/>
      <w:bookmarkStart w:id="6" w:name="d101429505e814"/>
      <w:r>
        <w:t>The Principal Employer wishes to appoint the New Administrator to be Administrator of the Scheme.</w:t>
      </w:r>
      <w:bookmarkEnd w:id="6"/>
    </w:p>
    <w:p w:rsidR="00B742E6" w:rsidRDefault="00B742E6" w:rsidP="00B742E6">
      <w:pPr>
        <w:pStyle w:val="ABackground"/>
      </w:pPr>
      <w:r>
        <w:t>The Principal Employer does not require consent from the Outgoing Administrator to their removal.</w:t>
      </w:r>
    </w:p>
    <w:p w:rsidR="00F80DE7" w:rsidRDefault="00B01920">
      <w:pPr>
        <w:pStyle w:val="ABackground"/>
      </w:pPr>
      <w:r>
        <w:t xml:space="preserve">Clause </w:t>
      </w:r>
      <w:r w:rsidR="00EE5C1D">
        <w:t>11.3</w:t>
      </w:r>
      <w:r>
        <w:t xml:space="preserve"> of the Deed provides that the Principal Employer may appoint </w:t>
      </w:r>
      <w:r w:rsidR="00EE5C1D">
        <w:t>a replacement Administrator</w:t>
      </w:r>
      <w:r>
        <w:t xml:space="preserve"> to the Scheme </w:t>
      </w:r>
      <w:r w:rsidR="00EE5C1D">
        <w:t>provided that the replacement of the Outgoing Administrator is effective at the same date</w:t>
      </w:r>
      <w:r>
        <w:t>.</w:t>
      </w:r>
      <w:bookmarkEnd w:id="5"/>
    </w:p>
    <w:p w:rsidR="00F80DE7" w:rsidRDefault="00B01920">
      <w:pPr>
        <w:pStyle w:val="1stIntroHeadings"/>
      </w:pPr>
      <w:bookmarkStart w:id="7" w:name="main"/>
      <w:r>
        <w:t>Agreed terms</w:t>
      </w:r>
    </w:p>
    <w:p w:rsidR="00F80DE7" w:rsidRDefault="00B01920">
      <w:pPr>
        <w:pStyle w:val="Heading1"/>
      </w:pPr>
      <w:bookmarkStart w:id="8" w:name="aa672a86bce585854"/>
      <w:bookmarkStart w:id="9" w:name="_Toc377830317"/>
      <w:r>
        <w:t>Interpretation</w:t>
      </w:r>
      <w:bookmarkEnd w:id="8"/>
      <w:bookmarkEnd w:id="9"/>
    </w:p>
    <w:p w:rsidR="00F80DE7" w:rsidRDefault="00B01920">
      <w:pPr>
        <w:pStyle w:val="Heading2"/>
      </w:pPr>
      <w:r>
        <w:t xml:space="preserve">The definitions and rules of interpretation in this clause </w:t>
      </w:r>
      <w:r w:rsidR="00F80DE7">
        <w:fldChar w:fldCharType="begin"/>
      </w:r>
      <w:r>
        <w:instrText xml:space="preserve">REF "aa672a86bce585854" \h \w </w:instrText>
      </w:r>
      <w:r w:rsidR="00F80DE7">
        <w:fldChar w:fldCharType="separate"/>
      </w:r>
      <w:r w:rsidR="00DE13E5">
        <w:t>1</w:t>
      </w:r>
      <w:r w:rsidR="00F80DE7">
        <w:fldChar w:fldCharType="end"/>
      </w:r>
      <w:r>
        <w:t xml:space="preserve"> apply in this deed.</w:t>
      </w:r>
    </w:p>
    <w:p w:rsidR="00F80DE7" w:rsidRDefault="00B01920">
      <w:pPr>
        <w:pStyle w:val="Definitions"/>
      </w:pPr>
      <w:r>
        <w:rPr>
          <w:rStyle w:val="Defterm"/>
        </w:rPr>
        <w:lastRenderedPageBreak/>
        <w:t>Deed</w:t>
      </w:r>
      <w:r>
        <w:rPr>
          <w:b/>
        </w:rPr>
        <w:t>:</w:t>
      </w:r>
      <w:r>
        <w:t xml:space="preserve"> the definitive trust deed dated 29 July 2013, made between the Principal Employer and the trustees then in office.</w:t>
      </w:r>
    </w:p>
    <w:p w:rsidR="00F80DE7" w:rsidRDefault="00B01920">
      <w:pPr>
        <w:pStyle w:val="Definitions"/>
      </w:pPr>
      <w:r>
        <w:rPr>
          <w:rStyle w:val="Defterm"/>
        </w:rPr>
        <w:t>Rules</w:t>
      </w:r>
      <w:r>
        <w:rPr>
          <w:b/>
        </w:rPr>
        <w:t>:</w:t>
      </w:r>
      <w:r>
        <w:t xml:space="preserve"> the rules attached to the Deed.</w:t>
      </w:r>
    </w:p>
    <w:p w:rsidR="00F80DE7" w:rsidRDefault="00B01920">
      <w:pPr>
        <w:pStyle w:val="Definitions"/>
      </w:pPr>
      <w:r>
        <w:rPr>
          <w:rStyle w:val="Defterm"/>
        </w:rPr>
        <w:t>Scheme</w:t>
      </w:r>
      <w:r>
        <w:rPr>
          <w:b/>
        </w:rPr>
        <w:t>:</w:t>
      </w:r>
      <w:r>
        <w:t xml:space="preserve"> RMS Pension Scheme.</w:t>
      </w:r>
    </w:p>
    <w:p w:rsidR="00EE5C1D" w:rsidRDefault="00EE5C1D">
      <w:pPr>
        <w:pStyle w:val="Definitions"/>
      </w:pPr>
      <w:r>
        <w:rPr>
          <w:rStyle w:val="Defterm"/>
        </w:rPr>
        <w:t>Administrator:</w:t>
      </w:r>
      <w:r>
        <w:t xml:space="preserve"> Shall mean the Registered Administrator for the purposes of Finance Act 2004.</w:t>
      </w:r>
    </w:p>
    <w:p w:rsidR="00F80DE7" w:rsidRDefault="00B01920">
      <w:pPr>
        <w:pStyle w:val="Heading2"/>
      </w:pPr>
      <w:r>
        <w:t>Clause, schedule and paragraph headings shall not affect the interpretation of this deed.</w:t>
      </w:r>
    </w:p>
    <w:p w:rsidR="00F80DE7" w:rsidRDefault="00B01920">
      <w:pPr>
        <w:pStyle w:val="Heading2"/>
      </w:pPr>
      <w:r>
        <w:t xml:space="preserve">A </w:t>
      </w:r>
      <w:r>
        <w:rPr>
          <w:b/>
        </w:rPr>
        <w:t>person</w:t>
      </w:r>
      <w:r>
        <w:t xml:space="preserve"> includes a natural person, corporate or unincorporated body (whether or not having separate legal personality) and that person's legal and personal representatives, successors and permitted assigns. </w:t>
      </w:r>
    </w:p>
    <w:p w:rsidR="00F80DE7" w:rsidRDefault="00B01920">
      <w:pPr>
        <w:pStyle w:val="Heading2"/>
      </w:pPr>
      <w:r>
        <w:t xml:space="preserve">The schedules form part of this deed and shall have effect as if set out in full in the body of this deed. Any reference to this deed includes the schedules. </w:t>
      </w:r>
    </w:p>
    <w:p w:rsidR="00F80DE7" w:rsidRDefault="00B01920">
      <w:pPr>
        <w:pStyle w:val="Heading2"/>
      </w:pPr>
      <w:r>
        <w:t xml:space="preserve">A reference to a </w:t>
      </w:r>
      <w:r>
        <w:rPr>
          <w:b/>
        </w:rPr>
        <w:t>company</w:t>
      </w:r>
      <w:r>
        <w:t xml:space="preserve"> shall include any company, corporation or other body corporate, wherever and however incorporated or established. </w:t>
      </w:r>
    </w:p>
    <w:p w:rsidR="00F80DE7" w:rsidRDefault="00B01920">
      <w:pPr>
        <w:pStyle w:val="Heading2"/>
      </w:pPr>
      <w:r>
        <w:t>Unless the context otherwise requires, words in the singular include the plural and in the plural include the singular.</w:t>
      </w:r>
    </w:p>
    <w:p w:rsidR="00F80DE7" w:rsidRDefault="00B01920">
      <w:pPr>
        <w:pStyle w:val="Heading2"/>
      </w:pPr>
      <w:r>
        <w:t xml:space="preserve">Unless the context otherwise requires, a reference to one gender shall include a reference to the other genders. </w:t>
      </w:r>
    </w:p>
    <w:p w:rsidR="00F80DE7" w:rsidRDefault="00B01920">
      <w:pPr>
        <w:pStyle w:val="Heading2"/>
      </w:pPr>
      <w:r>
        <w:t xml:space="preserve">A reference to a statute or statutory provision is a reference to it as it is in force for the time being, taking account of any amendment, extension, or re-enactment and includes any subordinate legislation for the time being in force made under it. </w:t>
      </w:r>
    </w:p>
    <w:p w:rsidR="00F80DE7" w:rsidRDefault="00B01920">
      <w:pPr>
        <w:pStyle w:val="Heading2"/>
      </w:pPr>
      <w:r>
        <w:t xml:space="preserve">References to clauses and schedules are to the clauses and schedules of this deed; references to paragraphs are to paragraphs of the relevant schedule. </w:t>
      </w:r>
    </w:p>
    <w:p w:rsidR="00F80DE7" w:rsidRDefault="00B01920">
      <w:pPr>
        <w:pStyle w:val="Heading1"/>
      </w:pPr>
      <w:bookmarkStart w:id="10" w:name="d101429505e1025"/>
      <w:bookmarkStart w:id="11" w:name="_Toc377830318"/>
      <w:r>
        <w:t>Removal and appointment</w:t>
      </w:r>
      <w:bookmarkEnd w:id="10"/>
      <w:bookmarkEnd w:id="11"/>
    </w:p>
    <w:p w:rsidR="00F80DE7" w:rsidRDefault="00B01920">
      <w:pPr>
        <w:pStyle w:val="Heading2"/>
      </w:pPr>
      <w:r>
        <w:t xml:space="preserve">With effect from </w:t>
      </w:r>
      <w:r w:rsidR="00EE5C1D">
        <w:t>the date of this Deed and</w:t>
      </w:r>
    </w:p>
    <w:p w:rsidR="00F80DE7" w:rsidRDefault="00B01920">
      <w:pPr>
        <w:pStyle w:val="Heading3"/>
      </w:pPr>
      <w:r>
        <w:t xml:space="preserve">in accordance with clause </w:t>
      </w:r>
      <w:r w:rsidR="00EE5C1D">
        <w:t>11.3</w:t>
      </w:r>
      <w:r>
        <w:t xml:space="preserve"> of the Deed, the Principal Employer removes the </w:t>
      </w:r>
      <w:r w:rsidR="00EE5C1D">
        <w:t xml:space="preserve">Outgoing Administrator as Administrator </w:t>
      </w:r>
      <w:r>
        <w:t>of the Scheme and is discharged from the trusts and provisions of the Scheme; and</w:t>
      </w:r>
    </w:p>
    <w:p w:rsidR="00F80DE7" w:rsidRDefault="00B01920">
      <w:pPr>
        <w:pStyle w:val="Heading3"/>
      </w:pPr>
      <w:proofErr w:type="gramStart"/>
      <w:r>
        <w:t>in</w:t>
      </w:r>
      <w:proofErr w:type="gramEnd"/>
      <w:r>
        <w:t xml:space="preserve"> accordance with clause </w:t>
      </w:r>
      <w:r w:rsidR="00EE5C1D">
        <w:t>11.3</w:t>
      </w:r>
      <w:r>
        <w:t xml:space="preserve"> of the Deed, the Principal Employer appoints the New </w:t>
      </w:r>
      <w:r w:rsidR="00EE5C1D">
        <w:t>Administrator</w:t>
      </w:r>
      <w:r>
        <w:t xml:space="preserve"> </w:t>
      </w:r>
      <w:r w:rsidR="00EE5C1D">
        <w:t>as Administrator</w:t>
      </w:r>
      <w:r>
        <w:t xml:space="preserve"> of the Scheme to act </w:t>
      </w:r>
      <w:r w:rsidR="00EE5C1D">
        <w:t xml:space="preserve">for the Provider and Trustees </w:t>
      </w:r>
      <w:r w:rsidR="00B742E6">
        <w:t>in place of the Outgoing Administrator</w:t>
      </w:r>
      <w:r>
        <w:t>.</w:t>
      </w:r>
    </w:p>
    <w:p w:rsidR="00F80DE7" w:rsidRDefault="00B01920">
      <w:pPr>
        <w:pStyle w:val="Heading2"/>
      </w:pPr>
      <w:r>
        <w:t xml:space="preserve">The Trustees consent to the appointment of the New </w:t>
      </w:r>
      <w:r w:rsidR="00EE5C1D">
        <w:t>Administrator</w:t>
      </w:r>
      <w:r>
        <w:t>.</w:t>
      </w:r>
    </w:p>
    <w:p w:rsidR="00F80DE7" w:rsidRDefault="00B01920">
      <w:pPr>
        <w:pStyle w:val="Heading1"/>
      </w:pPr>
      <w:bookmarkStart w:id="12" w:name="_Toc377830319"/>
      <w:r>
        <w:t>Counterparts</w:t>
      </w:r>
      <w:bookmarkEnd w:id="12"/>
    </w:p>
    <w:p w:rsidR="00F80DE7" w:rsidRDefault="00B01920">
      <w:pPr>
        <w:pStyle w:val="Bodysubclause"/>
      </w:pPr>
      <w:r>
        <w:t>This deed may be executed in any number of counterparts (but shall not be effective until each party has executed at least one counterpart), each of which, when executed and delivered, shall be an original and which together shall have the same effect as if each party had executed and delivered the same document.</w:t>
      </w:r>
    </w:p>
    <w:p w:rsidR="00F80DE7" w:rsidRDefault="00B01920">
      <w:pPr>
        <w:pStyle w:val="Heading1"/>
      </w:pPr>
      <w:bookmarkStart w:id="13" w:name="notRequired"/>
      <w:bookmarkStart w:id="14" w:name="_Toc377830320"/>
      <w:r>
        <w:t>Governing law</w:t>
      </w:r>
      <w:bookmarkEnd w:id="13"/>
      <w:bookmarkEnd w:id="14"/>
    </w:p>
    <w:p w:rsidR="00F80DE7" w:rsidRDefault="00B01920">
      <w:pPr>
        <w:pStyle w:val="Heading2"/>
      </w:pPr>
      <w:r>
        <w:t>This deed and any dispute or claim arising out of or in connection with it or its subject matter, shall be governed by and construed in accordance with the law of England and Wales.</w:t>
      </w:r>
    </w:p>
    <w:p w:rsidR="00F80DE7" w:rsidRDefault="00B01920">
      <w:pPr>
        <w:pStyle w:val="Heading2"/>
      </w:pPr>
      <w:r>
        <w:t>The parties irrevocably agree to submit to the exclusive jurisdiction of the courts of England and Wales over any claim or matter arising under or in connection with this deed or its subject matter.</w:t>
      </w:r>
    </w:p>
    <w:p w:rsidR="00F80DE7" w:rsidRDefault="00B01920">
      <w:r>
        <w:t>This document has been executed as a deed and is delivered and takes effect on the date stated at the beginning of it.</w:t>
      </w:r>
    </w:p>
    <w:p w:rsidR="00EE5C1D" w:rsidRDefault="00EE5C1D"/>
    <w:p w:rsidR="00F80DE7" w:rsidRDefault="00EE5C1D" w:rsidP="00B742E6">
      <w:r>
        <w:br w:type="page"/>
      </w:r>
      <w:bookmarkEnd w:id="7"/>
    </w:p>
    <w:tbl>
      <w:tblPr>
        <w:tblW w:w="0" w:type="auto"/>
        <w:tblInd w:w="108" w:type="dxa"/>
        <w:tblLayout w:type="fixed"/>
        <w:tblLook w:val="0000" w:firstRow="0" w:lastRow="0" w:firstColumn="0" w:lastColumn="0" w:noHBand="0" w:noVBand="0"/>
      </w:tblPr>
      <w:tblGrid>
        <w:gridCol w:w="4154"/>
        <w:gridCol w:w="831"/>
        <w:gridCol w:w="3323"/>
      </w:tblGrid>
      <w:tr w:rsidR="00F80DE7">
        <w:tc>
          <w:tcPr>
            <w:tcW w:w="4154" w:type="dxa"/>
          </w:tcPr>
          <w:p w:rsidR="00F80DE7" w:rsidRDefault="00B01920" w:rsidP="00EE5C1D">
            <w:pPr>
              <w:pStyle w:val="XExecution"/>
            </w:pPr>
            <w:r>
              <w:t xml:space="preserve">Executed as a deed by </w:t>
            </w:r>
            <w:proofErr w:type="spellStart"/>
            <w:r>
              <w:t>Pripak</w:t>
            </w:r>
            <w:proofErr w:type="spellEnd"/>
            <w:r>
              <w:t xml:space="preserve"> Limited acting by </w:t>
            </w:r>
            <w:r w:rsidR="00EE5C1D">
              <w:t>:</w:t>
            </w:r>
          </w:p>
        </w:tc>
        <w:tc>
          <w:tcPr>
            <w:tcW w:w="831" w:type="dxa"/>
          </w:tcPr>
          <w:p w:rsidR="00F80DE7" w:rsidRDefault="00F80DE7"/>
        </w:tc>
        <w:tc>
          <w:tcPr>
            <w:tcW w:w="3323" w:type="dxa"/>
          </w:tcPr>
          <w:p w:rsidR="00F80DE7" w:rsidRDefault="00F80DE7"/>
        </w:tc>
      </w:tr>
      <w:tr w:rsidR="00F80DE7">
        <w:tc>
          <w:tcPr>
            <w:tcW w:w="4154" w:type="dxa"/>
          </w:tcPr>
          <w:p w:rsidR="00F80DE7" w:rsidRDefault="00F80DE7"/>
        </w:tc>
        <w:tc>
          <w:tcPr>
            <w:tcW w:w="831" w:type="dxa"/>
          </w:tcPr>
          <w:p w:rsidR="00F80DE7" w:rsidRDefault="00F80DE7"/>
        </w:tc>
        <w:tc>
          <w:tcPr>
            <w:tcW w:w="3323" w:type="dxa"/>
            <w:vAlign w:val="bottom"/>
          </w:tcPr>
          <w:p w:rsidR="00F80DE7" w:rsidRDefault="00B01920">
            <w:pPr>
              <w:pStyle w:val="XExecution"/>
            </w:pPr>
            <w:r>
              <w:t>..............................</w:t>
            </w:r>
          </w:p>
        </w:tc>
      </w:tr>
      <w:tr w:rsidR="00F80DE7">
        <w:tc>
          <w:tcPr>
            <w:tcW w:w="4154" w:type="dxa"/>
          </w:tcPr>
          <w:p w:rsidR="00F80DE7" w:rsidRDefault="00F80DE7"/>
        </w:tc>
        <w:tc>
          <w:tcPr>
            <w:tcW w:w="831" w:type="dxa"/>
          </w:tcPr>
          <w:p w:rsidR="00F80DE7" w:rsidRDefault="00F80DE7"/>
        </w:tc>
        <w:tc>
          <w:tcPr>
            <w:tcW w:w="3323" w:type="dxa"/>
          </w:tcPr>
          <w:p w:rsidR="00F80DE7" w:rsidRDefault="00B01920">
            <w:pPr>
              <w:pStyle w:val="XExecution"/>
            </w:pPr>
            <w:r>
              <w:t>Director</w:t>
            </w:r>
          </w:p>
          <w:p w:rsidR="00EE5C1D" w:rsidRDefault="00EE5C1D">
            <w:pPr>
              <w:pStyle w:val="XExecution"/>
            </w:pPr>
          </w:p>
        </w:tc>
      </w:tr>
      <w:tr w:rsidR="00F80DE7">
        <w:tc>
          <w:tcPr>
            <w:tcW w:w="4154" w:type="dxa"/>
          </w:tcPr>
          <w:p w:rsidR="00F80DE7" w:rsidRDefault="00F80DE7"/>
        </w:tc>
        <w:tc>
          <w:tcPr>
            <w:tcW w:w="831" w:type="dxa"/>
          </w:tcPr>
          <w:p w:rsidR="00F80DE7" w:rsidRDefault="00F80DE7"/>
        </w:tc>
        <w:tc>
          <w:tcPr>
            <w:tcW w:w="3323" w:type="dxa"/>
            <w:vAlign w:val="bottom"/>
          </w:tcPr>
          <w:p w:rsidR="00F80DE7" w:rsidRDefault="00B01920">
            <w:pPr>
              <w:pStyle w:val="XExecution"/>
            </w:pPr>
            <w:r>
              <w:t>..............................</w:t>
            </w:r>
          </w:p>
        </w:tc>
      </w:tr>
      <w:tr w:rsidR="00F80DE7">
        <w:tc>
          <w:tcPr>
            <w:tcW w:w="4154" w:type="dxa"/>
          </w:tcPr>
          <w:p w:rsidR="00F80DE7" w:rsidRDefault="00F80DE7"/>
        </w:tc>
        <w:tc>
          <w:tcPr>
            <w:tcW w:w="831" w:type="dxa"/>
          </w:tcPr>
          <w:p w:rsidR="00F80DE7" w:rsidRDefault="00F80DE7"/>
        </w:tc>
        <w:tc>
          <w:tcPr>
            <w:tcW w:w="3323" w:type="dxa"/>
          </w:tcPr>
          <w:p w:rsidR="00F80DE7" w:rsidRDefault="00B01920">
            <w:pPr>
              <w:pStyle w:val="XExecution"/>
            </w:pPr>
            <w:r>
              <w:t>Director/Secretary</w:t>
            </w:r>
          </w:p>
        </w:tc>
      </w:tr>
      <w:tr w:rsidR="00F80DE7">
        <w:tc>
          <w:tcPr>
            <w:tcW w:w="4154" w:type="dxa"/>
          </w:tcPr>
          <w:p w:rsidR="00F80DE7" w:rsidRDefault="00F80DE7"/>
        </w:tc>
        <w:tc>
          <w:tcPr>
            <w:tcW w:w="831" w:type="dxa"/>
          </w:tcPr>
          <w:p w:rsidR="00F80DE7" w:rsidRDefault="00F80DE7"/>
        </w:tc>
        <w:tc>
          <w:tcPr>
            <w:tcW w:w="3323" w:type="dxa"/>
          </w:tcPr>
          <w:p w:rsidR="00F80DE7" w:rsidRDefault="00F80DE7">
            <w:pPr>
              <w:pStyle w:val="XExecution"/>
            </w:pPr>
          </w:p>
        </w:tc>
      </w:tr>
      <w:tr w:rsidR="00F80DE7">
        <w:tc>
          <w:tcPr>
            <w:tcW w:w="4154" w:type="dxa"/>
          </w:tcPr>
          <w:p w:rsidR="00F80DE7" w:rsidRDefault="00B01920" w:rsidP="00EE5C1D">
            <w:pPr>
              <w:pStyle w:val="XExecution"/>
            </w:pPr>
            <w:r>
              <w:t>Signed as a deed by C</w:t>
            </w:r>
            <w:r w:rsidR="00EE5C1D">
              <w:t xml:space="preserve">harles Reid Russell </w:t>
            </w:r>
          </w:p>
        </w:tc>
        <w:tc>
          <w:tcPr>
            <w:tcW w:w="831" w:type="dxa"/>
          </w:tcPr>
          <w:p w:rsidR="00F80DE7" w:rsidRDefault="00F80DE7"/>
        </w:tc>
        <w:tc>
          <w:tcPr>
            <w:tcW w:w="3323" w:type="dxa"/>
            <w:vAlign w:val="bottom"/>
          </w:tcPr>
          <w:p w:rsidR="00F80DE7" w:rsidRDefault="00B01920">
            <w:pPr>
              <w:pStyle w:val="XExecution"/>
            </w:pPr>
            <w:r>
              <w:t>........................................</w:t>
            </w:r>
          </w:p>
        </w:tc>
      </w:tr>
      <w:tr w:rsidR="00F80DE7">
        <w:tc>
          <w:tcPr>
            <w:tcW w:w="4154" w:type="dxa"/>
          </w:tcPr>
          <w:p w:rsidR="00F80DE7" w:rsidRDefault="00B01920" w:rsidP="00EE5C1D">
            <w:pPr>
              <w:pStyle w:val="XExecution"/>
            </w:pPr>
            <w:r>
              <w:t xml:space="preserve">in the presence of: </w:t>
            </w:r>
          </w:p>
          <w:p w:rsidR="00EE5C1D" w:rsidRDefault="00EE5C1D" w:rsidP="00EE5C1D">
            <w:pPr>
              <w:pStyle w:val="XExecution"/>
            </w:pPr>
          </w:p>
          <w:p w:rsidR="00EE5C1D" w:rsidRDefault="00EE5C1D" w:rsidP="00EE5C1D">
            <w:pPr>
              <w:pStyle w:val="XExecution"/>
            </w:pPr>
          </w:p>
          <w:p w:rsidR="00EE5C1D" w:rsidRDefault="00EE5C1D" w:rsidP="00EE5C1D">
            <w:pPr>
              <w:pStyle w:val="XExecution"/>
            </w:pPr>
          </w:p>
        </w:tc>
        <w:tc>
          <w:tcPr>
            <w:tcW w:w="831" w:type="dxa"/>
          </w:tcPr>
          <w:p w:rsidR="00F80DE7" w:rsidRDefault="00F80DE7"/>
        </w:tc>
        <w:tc>
          <w:tcPr>
            <w:tcW w:w="3323" w:type="dxa"/>
          </w:tcPr>
          <w:p w:rsidR="00F80DE7" w:rsidRDefault="00F80DE7"/>
        </w:tc>
      </w:tr>
      <w:tr w:rsidR="00F80DE7">
        <w:tc>
          <w:tcPr>
            <w:tcW w:w="4154" w:type="dxa"/>
            <w:vAlign w:val="bottom"/>
          </w:tcPr>
          <w:p w:rsidR="00F80DE7" w:rsidRDefault="00F80DE7">
            <w:pPr>
              <w:pStyle w:val="XExecution"/>
            </w:pPr>
          </w:p>
          <w:p w:rsidR="00F80DE7" w:rsidRDefault="00B01920">
            <w:pPr>
              <w:pStyle w:val="XExecution"/>
            </w:pPr>
            <w:r>
              <w:t>........................................</w:t>
            </w:r>
          </w:p>
        </w:tc>
        <w:tc>
          <w:tcPr>
            <w:tcW w:w="831" w:type="dxa"/>
          </w:tcPr>
          <w:p w:rsidR="00F80DE7" w:rsidRDefault="00F80DE7"/>
        </w:tc>
        <w:tc>
          <w:tcPr>
            <w:tcW w:w="3323" w:type="dxa"/>
          </w:tcPr>
          <w:p w:rsidR="00F80DE7" w:rsidRDefault="00F80DE7"/>
        </w:tc>
      </w:tr>
      <w:tr w:rsidR="00F80DE7">
        <w:tc>
          <w:tcPr>
            <w:tcW w:w="4154" w:type="dxa"/>
          </w:tcPr>
          <w:p w:rsidR="00F80DE7" w:rsidRDefault="00B01920">
            <w:pPr>
              <w:pStyle w:val="XExecution"/>
            </w:pPr>
            <w:r>
              <w:t>Name:</w:t>
            </w:r>
          </w:p>
        </w:tc>
        <w:tc>
          <w:tcPr>
            <w:tcW w:w="831" w:type="dxa"/>
          </w:tcPr>
          <w:p w:rsidR="00F80DE7" w:rsidRDefault="00F80DE7"/>
        </w:tc>
        <w:tc>
          <w:tcPr>
            <w:tcW w:w="3323" w:type="dxa"/>
          </w:tcPr>
          <w:p w:rsidR="00F80DE7" w:rsidRDefault="00F80DE7"/>
        </w:tc>
      </w:tr>
      <w:tr w:rsidR="00F80DE7">
        <w:tc>
          <w:tcPr>
            <w:tcW w:w="4154" w:type="dxa"/>
          </w:tcPr>
          <w:p w:rsidR="00F80DE7" w:rsidRDefault="00B01920">
            <w:pPr>
              <w:pStyle w:val="XExecution"/>
            </w:pPr>
            <w:r>
              <w:t>Address:</w:t>
            </w:r>
          </w:p>
        </w:tc>
        <w:tc>
          <w:tcPr>
            <w:tcW w:w="831" w:type="dxa"/>
          </w:tcPr>
          <w:p w:rsidR="00F80DE7" w:rsidRDefault="00F80DE7"/>
        </w:tc>
        <w:tc>
          <w:tcPr>
            <w:tcW w:w="3323" w:type="dxa"/>
          </w:tcPr>
          <w:p w:rsidR="00F80DE7" w:rsidRDefault="00F80DE7"/>
        </w:tc>
      </w:tr>
      <w:tr w:rsidR="00F80DE7">
        <w:tc>
          <w:tcPr>
            <w:tcW w:w="4154" w:type="dxa"/>
          </w:tcPr>
          <w:p w:rsidR="00EE5C1D" w:rsidRDefault="00EE5C1D">
            <w:pPr>
              <w:pStyle w:val="XExecution"/>
            </w:pPr>
          </w:p>
          <w:p w:rsidR="00EE5C1D" w:rsidRDefault="00EE5C1D">
            <w:pPr>
              <w:pStyle w:val="XExecution"/>
            </w:pPr>
          </w:p>
          <w:p w:rsidR="00F80DE7" w:rsidRDefault="00B01920">
            <w:pPr>
              <w:pStyle w:val="XExecution"/>
            </w:pPr>
            <w:r>
              <w:t xml:space="preserve">Signed as a deed by </w:t>
            </w:r>
            <w:proofErr w:type="spellStart"/>
            <w:r>
              <w:t>Torill</w:t>
            </w:r>
            <w:proofErr w:type="spellEnd"/>
            <w:r>
              <w:t xml:space="preserve"> Catherine Russell</w:t>
            </w:r>
          </w:p>
        </w:tc>
        <w:tc>
          <w:tcPr>
            <w:tcW w:w="831" w:type="dxa"/>
          </w:tcPr>
          <w:p w:rsidR="00F80DE7" w:rsidRDefault="00F80DE7"/>
        </w:tc>
        <w:tc>
          <w:tcPr>
            <w:tcW w:w="3323" w:type="dxa"/>
            <w:vAlign w:val="bottom"/>
          </w:tcPr>
          <w:p w:rsidR="00F80DE7" w:rsidRDefault="00B01920">
            <w:pPr>
              <w:pStyle w:val="XExecution"/>
            </w:pPr>
            <w:r>
              <w:t>........................................</w:t>
            </w:r>
          </w:p>
        </w:tc>
      </w:tr>
      <w:tr w:rsidR="00F80DE7">
        <w:tc>
          <w:tcPr>
            <w:tcW w:w="4154" w:type="dxa"/>
          </w:tcPr>
          <w:p w:rsidR="00F80DE7" w:rsidRDefault="00B01920" w:rsidP="00EE5C1D">
            <w:pPr>
              <w:pStyle w:val="XExecution"/>
            </w:pPr>
            <w:r>
              <w:t xml:space="preserve">in the presence of: </w:t>
            </w:r>
          </w:p>
          <w:p w:rsidR="00EE5C1D" w:rsidRDefault="00EE5C1D" w:rsidP="00EE5C1D">
            <w:pPr>
              <w:pStyle w:val="XExecution"/>
            </w:pPr>
          </w:p>
        </w:tc>
        <w:tc>
          <w:tcPr>
            <w:tcW w:w="831" w:type="dxa"/>
          </w:tcPr>
          <w:p w:rsidR="00F80DE7" w:rsidRDefault="00F80DE7"/>
        </w:tc>
        <w:tc>
          <w:tcPr>
            <w:tcW w:w="3323" w:type="dxa"/>
          </w:tcPr>
          <w:p w:rsidR="00F80DE7" w:rsidRDefault="00F80DE7"/>
        </w:tc>
      </w:tr>
      <w:tr w:rsidR="00F80DE7">
        <w:tc>
          <w:tcPr>
            <w:tcW w:w="4154" w:type="dxa"/>
            <w:vAlign w:val="bottom"/>
          </w:tcPr>
          <w:p w:rsidR="00F80DE7" w:rsidRDefault="00F80DE7">
            <w:pPr>
              <w:pStyle w:val="XExecution"/>
            </w:pPr>
          </w:p>
          <w:p w:rsidR="00F80DE7" w:rsidRDefault="00B01920">
            <w:pPr>
              <w:pStyle w:val="XExecution"/>
            </w:pPr>
            <w:r>
              <w:t>........................................</w:t>
            </w:r>
          </w:p>
        </w:tc>
        <w:tc>
          <w:tcPr>
            <w:tcW w:w="831" w:type="dxa"/>
          </w:tcPr>
          <w:p w:rsidR="00F80DE7" w:rsidRDefault="00F80DE7"/>
        </w:tc>
        <w:tc>
          <w:tcPr>
            <w:tcW w:w="3323" w:type="dxa"/>
          </w:tcPr>
          <w:p w:rsidR="00F80DE7" w:rsidRDefault="00F80DE7"/>
        </w:tc>
      </w:tr>
      <w:tr w:rsidR="00F80DE7">
        <w:tc>
          <w:tcPr>
            <w:tcW w:w="4154" w:type="dxa"/>
          </w:tcPr>
          <w:p w:rsidR="00F80DE7" w:rsidRDefault="00B01920">
            <w:pPr>
              <w:pStyle w:val="XExecution"/>
            </w:pPr>
            <w:r>
              <w:t>Name:</w:t>
            </w:r>
          </w:p>
        </w:tc>
        <w:tc>
          <w:tcPr>
            <w:tcW w:w="831" w:type="dxa"/>
          </w:tcPr>
          <w:p w:rsidR="00F80DE7" w:rsidRDefault="00F80DE7"/>
        </w:tc>
        <w:tc>
          <w:tcPr>
            <w:tcW w:w="3323" w:type="dxa"/>
          </w:tcPr>
          <w:p w:rsidR="00F80DE7" w:rsidRDefault="00F80DE7"/>
        </w:tc>
      </w:tr>
      <w:tr w:rsidR="00F80DE7">
        <w:tc>
          <w:tcPr>
            <w:tcW w:w="4154" w:type="dxa"/>
          </w:tcPr>
          <w:p w:rsidR="00F80DE7" w:rsidRDefault="00B01920">
            <w:pPr>
              <w:pStyle w:val="XExecution"/>
            </w:pPr>
            <w:r>
              <w:t>Address:</w:t>
            </w:r>
          </w:p>
        </w:tc>
        <w:tc>
          <w:tcPr>
            <w:tcW w:w="831" w:type="dxa"/>
          </w:tcPr>
          <w:p w:rsidR="00F80DE7" w:rsidRDefault="00F80DE7"/>
        </w:tc>
        <w:tc>
          <w:tcPr>
            <w:tcW w:w="3323" w:type="dxa"/>
          </w:tcPr>
          <w:p w:rsidR="00F80DE7" w:rsidRDefault="00F80DE7"/>
        </w:tc>
      </w:tr>
      <w:tr w:rsidR="00F80DE7">
        <w:tc>
          <w:tcPr>
            <w:tcW w:w="4154" w:type="dxa"/>
          </w:tcPr>
          <w:p w:rsidR="00F80DE7" w:rsidRDefault="00F80DE7">
            <w:pPr>
              <w:pStyle w:val="XExecution"/>
            </w:pPr>
          </w:p>
          <w:p w:rsidR="00EE5C1D" w:rsidRDefault="00EE5C1D">
            <w:pPr>
              <w:pStyle w:val="XExecution"/>
            </w:pPr>
          </w:p>
        </w:tc>
        <w:tc>
          <w:tcPr>
            <w:tcW w:w="831" w:type="dxa"/>
          </w:tcPr>
          <w:p w:rsidR="00F80DE7" w:rsidRDefault="00F80DE7"/>
        </w:tc>
        <w:tc>
          <w:tcPr>
            <w:tcW w:w="3323" w:type="dxa"/>
          </w:tcPr>
          <w:p w:rsidR="00F80DE7" w:rsidRDefault="00F80DE7"/>
        </w:tc>
      </w:tr>
      <w:tr w:rsidR="00F80DE7">
        <w:tc>
          <w:tcPr>
            <w:tcW w:w="4154" w:type="dxa"/>
          </w:tcPr>
          <w:p w:rsidR="00F80DE7" w:rsidRDefault="00F80DE7"/>
        </w:tc>
        <w:tc>
          <w:tcPr>
            <w:tcW w:w="831" w:type="dxa"/>
          </w:tcPr>
          <w:p w:rsidR="00F80DE7" w:rsidRDefault="00F80DE7"/>
        </w:tc>
        <w:tc>
          <w:tcPr>
            <w:tcW w:w="3323" w:type="dxa"/>
            <w:vAlign w:val="bottom"/>
          </w:tcPr>
          <w:p w:rsidR="00F80DE7" w:rsidRDefault="00F80DE7">
            <w:pPr>
              <w:pStyle w:val="XExecution"/>
            </w:pPr>
          </w:p>
        </w:tc>
      </w:tr>
      <w:tr w:rsidR="00F80DE7">
        <w:tc>
          <w:tcPr>
            <w:tcW w:w="4154" w:type="dxa"/>
          </w:tcPr>
          <w:p w:rsidR="00F80DE7" w:rsidRDefault="00F80DE7"/>
        </w:tc>
        <w:tc>
          <w:tcPr>
            <w:tcW w:w="831" w:type="dxa"/>
          </w:tcPr>
          <w:p w:rsidR="00F80DE7" w:rsidRDefault="00F80DE7"/>
        </w:tc>
        <w:tc>
          <w:tcPr>
            <w:tcW w:w="3323" w:type="dxa"/>
          </w:tcPr>
          <w:p w:rsidR="00F80DE7" w:rsidRDefault="00F80DE7">
            <w:pPr>
              <w:pStyle w:val="XExecution"/>
            </w:pPr>
          </w:p>
        </w:tc>
      </w:tr>
      <w:tr w:rsidR="00F80DE7">
        <w:tc>
          <w:tcPr>
            <w:tcW w:w="4154" w:type="dxa"/>
          </w:tcPr>
          <w:p w:rsidR="00F80DE7" w:rsidRDefault="00F80DE7"/>
        </w:tc>
        <w:tc>
          <w:tcPr>
            <w:tcW w:w="831" w:type="dxa"/>
          </w:tcPr>
          <w:p w:rsidR="00F80DE7" w:rsidRDefault="00F80DE7"/>
        </w:tc>
        <w:tc>
          <w:tcPr>
            <w:tcW w:w="3323" w:type="dxa"/>
          </w:tcPr>
          <w:p w:rsidR="00F80DE7" w:rsidRDefault="00F80DE7">
            <w:pPr>
              <w:pStyle w:val="XExecution"/>
            </w:pPr>
          </w:p>
        </w:tc>
      </w:tr>
      <w:tr w:rsidR="00F80DE7">
        <w:tc>
          <w:tcPr>
            <w:tcW w:w="4154" w:type="dxa"/>
          </w:tcPr>
          <w:p w:rsidR="00F80DE7" w:rsidRDefault="00B01920" w:rsidP="00EE5C1D">
            <w:pPr>
              <w:pStyle w:val="XExecution"/>
            </w:pPr>
            <w:r>
              <w:t>Executed as a deed by Pension Practitioner.com Limited acting by:</w:t>
            </w:r>
          </w:p>
        </w:tc>
        <w:tc>
          <w:tcPr>
            <w:tcW w:w="831" w:type="dxa"/>
          </w:tcPr>
          <w:p w:rsidR="00F80DE7" w:rsidRDefault="00F80DE7"/>
        </w:tc>
        <w:tc>
          <w:tcPr>
            <w:tcW w:w="3323" w:type="dxa"/>
          </w:tcPr>
          <w:p w:rsidR="00F80DE7" w:rsidRDefault="00F80DE7"/>
        </w:tc>
      </w:tr>
      <w:tr w:rsidR="00F80DE7">
        <w:tc>
          <w:tcPr>
            <w:tcW w:w="4154" w:type="dxa"/>
          </w:tcPr>
          <w:p w:rsidR="00F80DE7" w:rsidRDefault="00F80DE7"/>
        </w:tc>
        <w:tc>
          <w:tcPr>
            <w:tcW w:w="831" w:type="dxa"/>
          </w:tcPr>
          <w:p w:rsidR="00F80DE7" w:rsidRDefault="00F80DE7"/>
        </w:tc>
        <w:tc>
          <w:tcPr>
            <w:tcW w:w="3323" w:type="dxa"/>
            <w:vAlign w:val="bottom"/>
          </w:tcPr>
          <w:p w:rsidR="00F80DE7" w:rsidRDefault="00B01920">
            <w:pPr>
              <w:pStyle w:val="XExecution"/>
            </w:pPr>
            <w:r>
              <w:t>..............................</w:t>
            </w:r>
          </w:p>
        </w:tc>
      </w:tr>
      <w:tr w:rsidR="00F80DE7">
        <w:tc>
          <w:tcPr>
            <w:tcW w:w="4154" w:type="dxa"/>
          </w:tcPr>
          <w:p w:rsidR="00F80DE7" w:rsidRDefault="00F80DE7"/>
        </w:tc>
        <w:tc>
          <w:tcPr>
            <w:tcW w:w="831" w:type="dxa"/>
          </w:tcPr>
          <w:p w:rsidR="00F80DE7" w:rsidRDefault="00F80DE7"/>
        </w:tc>
        <w:tc>
          <w:tcPr>
            <w:tcW w:w="3323" w:type="dxa"/>
          </w:tcPr>
          <w:p w:rsidR="00F80DE7" w:rsidRDefault="00EE5C1D">
            <w:pPr>
              <w:pStyle w:val="XExecution"/>
            </w:pPr>
            <w:r>
              <w:t>Director</w:t>
            </w:r>
          </w:p>
          <w:p w:rsidR="00EE5C1D" w:rsidRDefault="00EE5C1D">
            <w:pPr>
              <w:pStyle w:val="XExecution"/>
            </w:pPr>
          </w:p>
        </w:tc>
      </w:tr>
      <w:tr w:rsidR="00F80DE7">
        <w:tc>
          <w:tcPr>
            <w:tcW w:w="4154" w:type="dxa"/>
          </w:tcPr>
          <w:tbl>
            <w:tblPr>
              <w:tblW w:w="0" w:type="auto"/>
              <w:tblInd w:w="108" w:type="dxa"/>
              <w:tblLayout w:type="fixed"/>
              <w:tblLook w:val="0000" w:firstRow="0" w:lastRow="0" w:firstColumn="0" w:lastColumn="0" w:noHBand="0" w:noVBand="0"/>
            </w:tblPr>
            <w:tblGrid>
              <w:gridCol w:w="4154"/>
              <w:gridCol w:w="831"/>
              <w:gridCol w:w="3323"/>
            </w:tblGrid>
            <w:tr w:rsidR="00EE5C1D" w:rsidTr="000662F9">
              <w:tc>
                <w:tcPr>
                  <w:tcW w:w="4154" w:type="dxa"/>
                </w:tcPr>
                <w:p w:rsidR="00EE5C1D" w:rsidRDefault="00EE5C1D" w:rsidP="000662F9">
                  <w:pPr>
                    <w:pStyle w:val="XExecution"/>
                  </w:pPr>
                  <w:r>
                    <w:t xml:space="preserve">in the presence of: </w:t>
                  </w:r>
                </w:p>
                <w:p w:rsidR="00EE5C1D" w:rsidRDefault="00EE5C1D" w:rsidP="000662F9">
                  <w:pPr>
                    <w:pStyle w:val="XExecution"/>
                  </w:pPr>
                </w:p>
              </w:tc>
              <w:tc>
                <w:tcPr>
                  <w:tcW w:w="831" w:type="dxa"/>
                </w:tcPr>
                <w:p w:rsidR="00EE5C1D" w:rsidRDefault="00EE5C1D" w:rsidP="000662F9"/>
              </w:tc>
              <w:tc>
                <w:tcPr>
                  <w:tcW w:w="3323" w:type="dxa"/>
                </w:tcPr>
                <w:p w:rsidR="00EE5C1D" w:rsidRDefault="00EE5C1D" w:rsidP="000662F9"/>
              </w:tc>
            </w:tr>
            <w:tr w:rsidR="00EE5C1D" w:rsidTr="000662F9">
              <w:tc>
                <w:tcPr>
                  <w:tcW w:w="4154" w:type="dxa"/>
                  <w:vAlign w:val="bottom"/>
                </w:tcPr>
                <w:p w:rsidR="00EE5C1D" w:rsidRDefault="00EE5C1D" w:rsidP="000662F9">
                  <w:pPr>
                    <w:pStyle w:val="XExecution"/>
                  </w:pPr>
                </w:p>
                <w:p w:rsidR="00EE5C1D" w:rsidRDefault="00EE5C1D" w:rsidP="000662F9">
                  <w:pPr>
                    <w:pStyle w:val="XExecution"/>
                  </w:pPr>
                  <w:r>
                    <w:t>........................................</w:t>
                  </w:r>
                </w:p>
              </w:tc>
              <w:tc>
                <w:tcPr>
                  <w:tcW w:w="831" w:type="dxa"/>
                </w:tcPr>
                <w:p w:rsidR="00EE5C1D" w:rsidRDefault="00EE5C1D" w:rsidP="000662F9"/>
              </w:tc>
              <w:tc>
                <w:tcPr>
                  <w:tcW w:w="3323" w:type="dxa"/>
                </w:tcPr>
                <w:p w:rsidR="00EE5C1D" w:rsidRDefault="00EE5C1D" w:rsidP="000662F9"/>
              </w:tc>
            </w:tr>
            <w:tr w:rsidR="00EE5C1D" w:rsidTr="000662F9">
              <w:tc>
                <w:tcPr>
                  <w:tcW w:w="4154" w:type="dxa"/>
                </w:tcPr>
                <w:p w:rsidR="00EE5C1D" w:rsidRDefault="00EE5C1D" w:rsidP="000662F9">
                  <w:pPr>
                    <w:pStyle w:val="XExecution"/>
                  </w:pPr>
                  <w:r>
                    <w:t>Name:</w:t>
                  </w:r>
                </w:p>
              </w:tc>
              <w:tc>
                <w:tcPr>
                  <w:tcW w:w="831" w:type="dxa"/>
                </w:tcPr>
                <w:p w:rsidR="00EE5C1D" w:rsidRDefault="00EE5C1D" w:rsidP="000662F9"/>
              </w:tc>
              <w:tc>
                <w:tcPr>
                  <w:tcW w:w="3323" w:type="dxa"/>
                </w:tcPr>
                <w:p w:rsidR="00EE5C1D" w:rsidRDefault="00EE5C1D" w:rsidP="000662F9"/>
              </w:tc>
            </w:tr>
            <w:tr w:rsidR="00EE5C1D" w:rsidTr="000662F9">
              <w:tc>
                <w:tcPr>
                  <w:tcW w:w="4154" w:type="dxa"/>
                </w:tcPr>
                <w:p w:rsidR="00EE5C1D" w:rsidRDefault="00EE5C1D" w:rsidP="00B742E6">
                  <w:pPr>
                    <w:pStyle w:val="XExecution"/>
                    <w:tabs>
                      <w:tab w:val="clear" w:pos="3544"/>
                      <w:tab w:val="left" w:pos="1224"/>
                    </w:tabs>
                  </w:pPr>
                  <w:r>
                    <w:t>Address:</w:t>
                  </w:r>
                  <w:r w:rsidR="00B742E6">
                    <w:tab/>
                  </w:r>
                </w:p>
              </w:tc>
              <w:tc>
                <w:tcPr>
                  <w:tcW w:w="831" w:type="dxa"/>
                </w:tcPr>
                <w:p w:rsidR="00EE5C1D" w:rsidRDefault="00EE5C1D" w:rsidP="000662F9"/>
              </w:tc>
              <w:tc>
                <w:tcPr>
                  <w:tcW w:w="3323" w:type="dxa"/>
                </w:tcPr>
                <w:p w:rsidR="00EE5C1D" w:rsidRDefault="00EE5C1D" w:rsidP="000662F9"/>
              </w:tc>
            </w:tr>
            <w:tr w:rsidR="00EE5C1D" w:rsidTr="000662F9">
              <w:tc>
                <w:tcPr>
                  <w:tcW w:w="4154" w:type="dxa"/>
                </w:tcPr>
                <w:p w:rsidR="00EE5C1D" w:rsidRDefault="00EE5C1D" w:rsidP="000662F9">
                  <w:pPr>
                    <w:pStyle w:val="XExecution"/>
                  </w:pPr>
                </w:p>
              </w:tc>
              <w:tc>
                <w:tcPr>
                  <w:tcW w:w="831" w:type="dxa"/>
                </w:tcPr>
                <w:p w:rsidR="00EE5C1D" w:rsidRDefault="00EE5C1D" w:rsidP="000662F9"/>
              </w:tc>
              <w:tc>
                <w:tcPr>
                  <w:tcW w:w="3323" w:type="dxa"/>
                </w:tcPr>
                <w:p w:rsidR="00EE5C1D" w:rsidRDefault="00EE5C1D" w:rsidP="000662F9"/>
              </w:tc>
            </w:tr>
          </w:tbl>
          <w:p w:rsidR="00F80DE7" w:rsidRDefault="00F80DE7"/>
        </w:tc>
        <w:tc>
          <w:tcPr>
            <w:tcW w:w="831" w:type="dxa"/>
          </w:tcPr>
          <w:p w:rsidR="00F80DE7" w:rsidRDefault="00F80DE7"/>
        </w:tc>
        <w:tc>
          <w:tcPr>
            <w:tcW w:w="3323" w:type="dxa"/>
            <w:vAlign w:val="bottom"/>
          </w:tcPr>
          <w:p w:rsidR="00F80DE7" w:rsidRDefault="00F80DE7">
            <w:pPr>
              <w:pStyle w:val="XExecution"/>
            </w:pPr>
          </w:p>
        </w:tc>
      </w:tr>
      <w:tr w:rsidR="00F80DE7">
        <w:tc>
          <w:tcPr>
            <w:tcW w:w="4154" w:type="dxa"/>
          </w:tcPr>
          <w:p w:rsidR="00F80DE7" w:rsidRDefault="00F80DE7"/>
        </w:tc>
        <w:tc>
          <w:tcPr>
            <w:tcW w:w="831" w:type="dxa"/>
          </w:tcPr>
          <w:p w:rsidR="00F80DE7" w:rsidRDefault="00F80DE7"/>
        </w:tc>
        <w:tc>
          <w:tcPr>
            <w:tcW w:w="3323" w:type="dxa"/>
          </w:tcPr>
          <w:p w:rsidR="00F80DE7" w:rsidRDefault="00F80DE7">
            <w:pPr>
              <w:pStyle w:val="XExecution"/>
            </w:pPr>
          </w:p>
        </w:tc>
      </w:tr>
      <w:tr w:rsidR="00F80DE7">
        <w:tc>
          <w:tcPr>
            <w:tcW w:w="4154" w:type="dxa"/>
          </w:tcPr>
          <w:p w:rsidR="00F80DE7" w:rsidRDefault="00F80DE7"/>
        </w:tc>
        <w:tc>
          <w:tcPr>
            <w:tcW w:w="831" w:type="dxa"/>
          </w:tcPr>
          <w:p w:rsidR="00F80DE7" w:rsidRDefault="00F80DE7"/>
        </w:tc>
        <w:tc>
          <w:tcPr>
            <w:tcW w:w="3323" w:type="dxa"/>
          </w:tcPr>
          <w:p w:rsidR="00F80DE7" w:rsidRDefault="00F80DE7">
            <w:pPr>
              <w:pStyle w:val="XExecution"/>
            </w:pPr>
          </w:p>
        </w:tc>
      </w:tr>
    </w:tbl>
    <w:p w:rsidR="00F80DE7" w:rsidRDefault="00F80DE7">
      <w:pPr>
        <w:pStyle w:val="XExecution"/>
      </w:pPr>
    </w:p>
    <w:p w:rsidR="00F80DE7" w:rsidRDefault="00F80DE7">
      <w:pPr>
        <w:pStyle w:val="XExecution"/>
      </w:pPr>
    </w:p>
    <w:p w:rsidR="00F80DE7" w:rsidRDefault="00F80DE7">
      <w:pPr>
        <w:pStyle w:val="XExecution"/>
      </w:pPr>
    </w:p>
    <w:p w:rsidR="00F80DE7" w:rsidRDefault="00F80DE7">
      <w:pPr>
        <w:pStyle w:val="XExecution"/>
      </w:pPr>
    </w:p>
    <w:sectPr w:rsidR="00F80DE7" w:rsidSect="00F80DE7">
      <w:footerReference w:type="default" r:id="rId7"/>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2F9" w:rsidRDefault="000662F9">
      <w:r>
        <w:separator/>
      </w:r>
    </w:p>
  </w:endnote>
  <w:endnote w:type="continuationSeparator" w:id="0">
    <w:p w:rsidR="000662F9" w:rsidRDefault="00066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DE7" w:rsidRDefault="00F80DE7">
    <w:pPr>
      <w:pStyle w:val="Footer"/>
      <w:jc w:val="center"/>
    </w:pPr>
    <w:r>
      <w:fldChar w:fldCharType="begin"/>
    </w:r>
    <w:r>
      <w:instrText xml:space="preserve"> PAGE \* MERGEFORMAT </w:instrText>
    </w:r>
    <w:r>
      <w:fldChar w:fldCharType="separate"/>
    </w:r>
    <w:r w:rsidR="006465F8">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2F9" w:rsidRDefault="000662F9">
      <w:r>
        <w:separator/>
      </w:r>
    </w:p>
  </w:footnote>
  <w:footnote w:type="continuationSeparator" w:id="0">
    <w:p w:rsidR="000662F9" w:rsidRDefault="000662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67046"/>
    <w:multiLevelType w:val="multilevel"/>
    <w:tmpl w:val="0F164240"/>
    <w:lvl w:ilvl="0">
      <w:start w:val="1"/>
      <w:numFmt w:val="bullet"/>
      <w:lvlText w:val=""/>
      <w:lvlJc w:val="left"/>
      <w:pPr>
        <w:tabs>
          <w:tab w:val="num" w:pos="3385"/>
        </w:tabs>
        <w:ind w:left="338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9">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8EC01AA"/>
    <w:multiLevelType w:val="multilevel"/>
    <w:tmpl w:val="1DFCA3C0"/>
    <w:lvl w:ilvl="0">
      <w:start w:val="1"/>
      <w:numFmt w:val="bullet"/>
      <w:lvlText w:val=""/>
      <w:lvlJc w:val="left"/>
      <w:pPr>
        <w:tabs>
          <w:tab w:val="num" w:pos="2302"/>
        </w:tabs>
        <w:ind w:left="2302"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D84298B"/>
    <w:multiLevelType w:val="multilevel"/>
    <w:tmpl w:val="8BCC9C08"/>
    <w:lvl w:ilvl="0">
      <w:start w:val="1"/>
      <w:numFmt w:val="bullet"/>
      <w:lvlText w:val=""/>
      <w:lvlJc w:val="left"/>
      <w:pPr>
        <w:tabs>
          <w:tab w:val="num" w:pos="1945"/>
        </w:tabs>
        <w:ind w:left="194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0B35648"/>
    <w:multiLevelType w:val="multilevel"/>
    <w:tmpl w:val="5C64FE2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3B06D45"/>
    <w:multiLevelType w:val="multilevel"/>
    <w:tmpl w:val="A0FA0BD4"/>
    <w:lvl w:ilvl="0">
      <w:start w:val="1"/>
      <w:numFmt w:val="bullet"/>
      <w:lvlText w:val=""/>
      <w:lvlJc w:val="left"/>
      <w:pPr>
        <w:tabs>
          <w:tab w:val="num" w:pos="1077"/>
        </w:tabs>
        <w:ind w:left="107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6963AF8"/>
    <w:multiLevelType w:val="multilevel"/>
    <w:tmpl w:val="594C4DAE"/>
    <w:lvl w:ilvl="0">
      <w:start w:val="1"/>
      <w:numFmt w:val="bullet"/>
      <w:lvlText w:val=""/>
      <w:lvlJc w:val="left"/>
      <w:pPr>
        <w:tabs>
          <w:tab w:val="num" w:pos="2676"/>
        </w:tabs>
        <w:ind w:left="2676"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6">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7">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3">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1"/>
  </w:num>
  <w:num w:numId="3">
    <w:abstractNumId w:val="19"/>
  </w:num>
  <w:num w:numId="4">
    <w:abstractNumId w:val="22"/>
  </w:num>
  <w:num w:numId="5">
    <w:abstractNumId w:val="15"/>
  </w:num>
  <w:num w:numId="6">
    <w:abstractNumId w:val="8"/>
  </w:num>
  <w:num w:numId="7">
    <w:abstractNumId w:val="20"/>
  </w:num>
  <w:num w:numId="8">
    <w:abstractNumId w:val="2"/>
  </w:num>
  <w:num w:numId="9">
    <w:abstractNumId w:val="17"/>
  </w:num>
  <w:num w:numId="10">
    <w:abstractNumId w:val="5"/>
  </w:num>
  <w:num w:numId="11">
    <w:abstractNumId w:val="16"/>
  </w:num>
  <w:num w:numId="12">
    <w:abstractNumId w:val="4"/>
  </w:num>
  <w:num w:numId="13">
    <w:abstractNumId w:val="9"/>
  </w:num>
  <w:num w:numId="14">
    <w:abstractNumId w:val="6"/>
  </w:num>
  <w:num w:numId="15">
    <w:abstractNumId w:val="23"/>
  </w:num>
  <w:num w:numId="16">
    <w:abstractNumId w:val="7"/>
  </w:num>
  <w:num w:numId="17">
    <w:abstractNumId w:val="10"/>
  </w:num>
  <w:num w:numId="18">
    <w:abstractNumId w:val="1"/>
  </w:num>
  <w:num w:numId="19">
    <w:abstractNumId w:val="20"/>
  </w:num>
  <w:num w:numId="20">
    <w:abstractNumId w:val="18"/>
  </w:num>
  <w:num w:numId="21">
    <w:abstractNumId w:val="12"/>
  </w:num>
  <w:num w:numId="22">
    <w:abstractNumId w:val="13"/>
  </w:num>
  <w:num w:numId="23">
    <w:abstractNumId w:val="11"/>
  </w:num>
  <w:num w:numId="24">
    <w:abstractNumId w:val="14"/>
  </w:num>
  <w:num w:numId="25">
    <w:abstractNumId w:val="0"/>
  </w:num>
  <w:num w:numId="26">
    <w:abstractNumId w:val="15"/>
    <w:lvlOverride w:ilvl="0">
      <w:startOverride w:val="1"/>
    </w:lvlOverride>
  </w:num>
  <w:num w:numId="27">
    <w:abstractNumId w:val="15"/>
    <w:lvlOverride w:ilvl="0">
      <w:startOverride w:val="1"/>
    </w:lvlOverride>
  </w:num>
  <w:num w:numId="28">
    <w:abstractNumId w:val="15"/>
    <w:lvlOverride w:ilvl="0">
      <w:startOverride w:val="1"/>
    </w:lvlOverride>
  </w:num>
  <w:num w:numId="29">
    <w:abstractNumId w:val="15"/>
    <w:lvlOverride w:ilvl="0">
      <w:startOverride w:val="1"/>
    </w:lvlOverride>
  </w:num>
  <w:num w:numId="30">
    <w:abstractNumId w:val="15"/>
    <w:lvlOverride w:ilvl="0">
      <w:startOverride w:val="1"/>
    </w:lvlOverride>
  </w:num>
  <w:num w:numId="31">
    <w:abstractNumId w:val="15"/>
    <w:lvlOverride w:ilvl="0">
      <w:startOverride w:val="1"/>
    </w:lvlOverride>
  </w:num>
  <w:num w:numId="32">
    <w:abstractNumId w:val="15"/>
    <w:lvlOverride w:ilvl="0">
      <w:startOverride w:val="1"/>
    </w:lvlOverride>
  </w:num>
  <w:num w:numId="33">
    <w:abstractNumId w:val="22"/>
    <w:lvlOverride w:ilvl="0">
      <w:startOverride w:val="1"/>
    </w:lvlOverride>
    <w:lvlOverride w:ilvl="1">
      <w:startOverride w:val="1"/>
    </w:lvlOverride>
    <w:lvlOverride w:ilvl="2">
      <w:startOverride w:val="1"/>
    </w:lvlOverride>
  </w:num>
  <w:num w:numId="34">
    <w:abstractNumId w:val="22"/>
    <w:lvlOverride w:ilvl="0">
      <w:startOverride w:val="1"/>
    </w:lvlOverride>
    <w:lvlOverride w:ilvl="1">
      <w:startOverride w:val="1"/>
    </w:lvlOverride>
    <w:lvlOverride w:ilvl="2">
      <w:startOverride w:val="1"/>
    </w:lvlOverride>
  </w:num>
  <w:num w:numId="35">
    <w:abstractNumId w:val="22"/>
    <w:lvlOverride w:ilvl="0">
      <w:startOverride w:val="1"/>
    </w:lvlOverride>
    <w:lvlOverride w:ilvl="1">
      <w:startOverride w:val="1"/>
    </w:lvlOverride>
    <w:lvlOverride w:ilvl="2">
      <w:startOverride w:val="1"/>
    </w:lvlOverride>
  </w:num>
  <w:num w:numId="36">
    <w:abstractNumId w:val="22"/>
    <w:lvlOverride w:ilvl="0">
      <w:startOverride w:val="1"/>
    </w:lvlOverride>
    <w:lvlOverride w:ilvl="1">
      <w:startOverride w:val="1"/>
    </w:lvlOverride>
    <w:lvlOverride w:ilvl="2">
      <w:startOverride w:val="1"/>
    </w:lvlOverride>
  </w:num>
  <w:num w:numId="37">
    <w:abstractNumId w:val="22"/>
    <w:lvlOverride w:ilvl="0">
      <w:startOverride w:val="1"/>
    </w:lvlOverride>
    <w:lvlOverride w:ilvl="1">
      <w:startOverride w:val="1"/>
    </w:lvlOverride>
    <w:lvlOverride w:ilvl="2">
      <w:startOverride w:val="1"/>
    </w:lvlOverride>
  </w:num>
  <w:num w:numId="38">
    <w:abstractNumId w:val="22"/>
    <w:lvlOverride w:ilvl="0">
      <w:startOverride w:val="1"/>
    </w:lvlOverride>
    <w:lvlOverride w:ilvl="1">
      <w:startOverride w:val="1"/>
    </w:lvlOverride>
    <w:lvlOverride w:ilvl="2">
      <w:startOverride w:val="1"/>
    </w:lvlOverride>
  </w:num>
  <w:num w:numId="39">
    <w:abstractNumId w:val="22"/>
    <w:lvlOverride w:ilvl="0">
      <w:startOverride w:val="1"/>
    </w:lvlOverride>
    <w:lvlOverride w:ilvl="1">
      <w:startOverride w:val="1"/>
    </w:lvlOverride>
    <w:lvlOverride w:ilvl="2">
      <w:startOverride w:val="1"/>
    </w:lvlOverride>
  </w:num>
  <w:num w:numId="40">
    <w:abstractNumId w:val="22"/>
    <w:lvlOverride w:ilvl="0">
      <w:startOverride w:val="1"/>
    </w:lvlOverride>
    <w:lvlOverride w:ilvl="1">
      <w:startOverride w:val="1"/>
    </w:lvlOverride>
    <w:lvlOverride w:ilvl="2">
      <w:startOverride w:val="1"/>
    </w:lvlOverride>
  </w:num>
  <w:num w:numId="41">
    <w:abstractNumId w:val="22"/>
    <w:lvlOverride w:ilvl="0">
      <w:startOverride w:val="1"/>
    </w:lvlOverride>
    <w:lvlOverride w:ilvl="1">
      <w:startOverride w:val="1"/>
    </w:lvlOverride>
    <w:lvlOverride w:ilvl="2">
      <w:startOverride w:val="1"/>
    </w:lvlOverride>
  </w:num>
  <w:num w:numId="42">
    <w:abstractNumId w:val="22"/>
    <w:lvlOverride w:ilvl="0">
      <w:startOverride w:val="1"/>
    </w:lvlOverride>
    <w:lvlOverride w:ilvl="1">
      <w:startOverride w:val="1"/>
    </w:lvlOverride>
    <w:lvlOverride w:ilvl="2">
      <w:startOverride w:val="1"/>
    </w:lvlOverride>
  </w:num>
  <w:num w:numId="43">
    <w:abstractNumId w:val="15"/>
    <w:lvlOverride w:ilvl="0">
      <w:startOverride w:val="1"/>
    </w:lvlOverride>
    <w:lvlOverride w:ilvl="1">
      <w:startOverride w:val="1"/>
    </w:lvlOverride>
    <w:lvlOverride w:ilvl="2">
      <w:startOverride w:val="1"/>
    </w:lvlOverride>
  </w:num>
  <w:num w:numId="44">
    <w:abstractNumId w:val="15"/>
    <w:lvlOverride w:ilvl="0">
      <w:startOverride w:val="1"/>
    </w:lvlOverride>
    <w:lvlOverride w:ilvl="1">
      <w:startOverride w:val="1"/>
    </w:lvlOverride>
    <w:lvlOverride w:ilvl="2">
      <w:startOverride w:val="1"/>
    </w:lvlOverride>
  </w:num>
  <w:num w:numId="45">
    <w:abstractNumId w:val="15"/>
    <w:lvlOverride w:ilvl="0">
      <w:startOverride w:val="1"/>
    </w:lvlOverride>
    <w:lvlOverride w:ilvl="1">
      <w:startOverride w:val="1"/>
    </w:lvlOverride>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hyphenationZone w:val="357"/>
  <w:doNotHyphenateCaps/>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SnapToGridInCell/>
    <w:selectFldWithFirstOrLastChar/>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0DE7"/>
    <w:rsid w:val="000662F9"/>
    <w:rsid w:val="000D69C5"/>
    <w:rsid w:val="006465F8"/>
    <w:rsid w:val="00B01920"/>
    <w:rsid w:val="00B51C98"/>
    <w:rsid w:val="00B742E6"/>
    <w:rsid w:val="00DE13E5"/>
    <w:rsid w:val="00EE5C1D"/>
    <w:rsid w:val="00F80D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5436EE7-4980-440D-837C-975145893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774"/>
    <w:pPr>
      <w:spacing w:line="300" w:lineRule="atLeast"/>
      <w:jc w:val="both"/>
    </w:pPr>
    <w:rPr>
      <w:sz w:val="22"/>
      <w:lang w:eastAsia="en-US"/>
    </w:rPr>
  </w:style>
  <w:style w:type="paragraph" w:styleId="Heading1">
    <w:name w:val="heading 1"/>
    <w:basedOn w:val="Normal"/>
    <w:qFormat/>
    <w:rsid w:val="00BB3774"/>
    <w:pPr>
      <w:keepNext/>
      <w:numPr>
        <w:numId w:val="4"/>
      </w:numPr>
      <w:spacing w:before="320"/>
      <w:outlineLvl w:val="0"/>
    </w:pPr>
    <w:rPr>
      <w:b/>
      <w:smallCaps/>
      <w:kern w:val="28"/>
    </w:rPr>
  </w:style>
  <w:style w:type="paragraph" w:styleId="Heading2">
    <w:name w:val="heading 2"/>
    <w:basedOn w:val="Normal"/>
    <w:qFormat/>
    <w:rsid w:val="00BB3774"/>
    <w:pPr>
      <w:numPr>
        <w:ilvl w:val="1"/>
        <w:numId w:val="4"/>
      </w:numPr>
      <w:spacing w:before="280" w:after="120"/>
      <w:outlineLvl w:val="1"/>
    </w:pPr>
    <w:rPr>
      <w:color w:val="000000"/>
    </w:rPr>
  </w:style>
  <w:style w:type="paragraph" w:styleId="Heading3">
    <w:name w:val="heading 3"/>
    <w:basedOn w:val="Normal"/>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8"/>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uiPriority w:val="39"/>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39"/>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1"/>
      </w:numPr>
      <w:spacing w:before="360" w:after="360"/>
    </w:pPr>
    <w:rPr>
      <w:b/>
    </w:rPr>
  </w:style>
  <w:style w:type="paragraph" w:customStyle="1" w:styleId="Schmainheadsingle">
    <w:name w:val="Sch main head single"/>
    <w:basedOn w:val="Normal"/>
    <w:next w:val="Normal"/>
    <w:rsid w:val="00BB3774"/>
    <w:pPr>
      <w:pageBreakBefore/>
      <w:numPr>
        <w:numId w:val="9"/>
      </w:numPr>
      <w:spacing w:before="240" w:after="360"/>
      <w:jc w:val="center"/>
    </w:pPr>
    <w:rPr>
      <w:b/>
      <w:kern w:val="28"/>
    </w:rPr>
  </w:style>
  <w:style w:type="paragraph" w:customStyle="1" w:styleId="Schmainheadincsingle">
    <w:name w:val="Sch   main head inc single"/>
    <w:basedOn w:val="Normal"/>
    <w:next w:val="Normal"/>
    <w:rsid w:val="00BB3774"/>
    <w:pPr>
      <w:numPr>
        <w:numId w:val="10"/>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2"/>
      </w:numPr>
      <w:spacing w:before="240" w:after="360"/>
      <w:jc w:val="center"/>
    </w:pPr>
    <w:rPr>
      <w:b/>
    </w:rPr>
  </w:style>
  <w:style w:type="paragraph" w:customStyle="1" w:styleId="Appmainhead">
    <w:name w:val="App   main head"/>
    <w:basedOn w:val="Normal"/>
    <w:next w:val="Normal"/>
    <w:rsid w:val="00BB3774"/>
    <w:pPr>
      <w:pageBreakBefore/>
      <w:numPr>
        <w:numId w:val="13"/>
      </w:numPr>
      <w:spacing w:before="240" w:after="360"/>
      <w:jc w:val="center"/>
    </w:pPr>
    <w:rPr>
      <w:b/>
    </w:rPr>
  </w:style>
  <w:style w:type="paragraph" w:styleId="CommentText">
    <w:name w:val="annotation text"/>
    <w:basedOn w:val="Normal"/>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20"/>
      </w:numPr>
      <w:spacing w:after="240"/>
    </w:pPr>
  </w:style>
  <w:style w:type="paragraph" w:customStyle="1" w:styleId="Bullet2">
    <w:name w:val="Bullet2"/>
    <w:basedOn w:val="Normal"/>
    <w:rsid w:val="00FF416C"/>
    <w:pPr>
      <w:numPr>
        <w:numId w:val="14"/>
      </w:numPr>
      <w:spacing w:after="240" w:line="240" w:lineRule="auto"/>
    </w:pPr>
  </w:style>
  <w:style w:type="paragraph" w:customStyle="1" w:styleId="Bullet3">
    <w:name w:val="Bullet3"/>
    <w:basedOn w:val="Normal"/>
    <w:rsid w:val="00FF416C"/>
    <w:pPr>
      <w:numPr>
        <w:numId w:val="15"/>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6"/>
      </w:numPr>
      <w:spacing w:after="240" w:line="240" w:lineRule="auto"/>
    </w:pPr>
  </w:style>
  <w:style w:type="paragraph" w:customStyle="1" w:styleId="Bullet5">
    <w:name w:val="Bullet5"/>
    <w:basedOn w:val="Normal"/>
    <w:rsid w:val="00FF416C"/>
    <w:pPr>
      <w:numPr>
        <w:numId w:val="18"/>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9"/>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901</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Practical Law Company Ltd</Company>
  <LinksUpToDate>false</LinksUpToDate>
  <CharactersWithSpaces>6025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Practical Law Company</dc:creator>
  <cp:keywords/>
  <cp:lastModifiedBy>Georgina</cp:lastModifiedBy>
  <cp:revision>2</cp:revision>
  <dcterms:created xsi:type="dcterms:W3CDTF">2014-01-28T12:41:00Z</dcterms:created>
  <dcterms:modified xsi:type="dcterms:W3CDTF">2014-01-28T12:41:00Z</dcterms:modified>
</cp:coreProperties>
</file>