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9931C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Robinson Contract Services Limited</w:t>
      </w:r>
    </w:p>
    <w:p w14:paraId="197D598A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Weighbridge Yard</w:t>
      </w:r>
    </w:p>
    <w:p w14:paraId="78E0B7BB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Catfoss</w:t>
      </w:r>
      <w:proofErr w:type="spellEnd"/>
      <w:r>
        <w:rPr>
          <w:rFonts w:ascii="Arial" w:hAnsi="Arial" w:cs="Arial"/>
          <w:sz w:val="23"/>
          <w:szCs w:val="23"/>
        </w:rPr>
        <w:t xml:space="preserve"> Lane</w:t>
      </w:r>
    </w:p>
    <w:p w14:paraId="5FF56E67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Brandesburton</w:t>
      </w:r>
      <w:proofErr w:type="spellEnd"/>
    </w:p>
    <w:p w14:paraId="65994DCB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Driffield</w:t>
      </w:r>
    </w:p>
    <w:p w14:paraId="454A3F8F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East Yorkshire</w:t>
      </w:r>
    </w:p>
    <w:p w14:paraId="4C75307B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YO25 8EJ</w:t>
      </w:r>
    </w:p>
    <w:p w14:paraId="46D1CF3A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A07B72A" w14:textId="319CF78D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  <w:r w:rsidR="009571B9">
        <w:rPr>
          <w:rFonts w:ascii="Arial" w:hAnsi="Arial" w:cs="Arial"/>
          <w:b/>
          <w:sz w:val="23"/>
          <w:szCs w:val="23"/>
        </w:rPr>
        <w:t>25</w:t>
      </w:r>
      <w:r w:rsidR="009571B9" w:rsidRPr="009571B9">
        <w:rPr>
          <w:rFonts w:ascii="Arial" w:hAnsi="Arial" w:cs="Arial"/>
          <w:b/>
          <w:sz w:val="23"/>
          <w:szCs w:val="23"/>
          <w:vertAlign w:val="superscript"/>
        </w:rPr>
        <w:t>th</w:t>
      </w:r>
      <w:r w:rsidR="009571B9">
        <w:rPr>
          <w:rFonts w:ascii="Arial" w:hAnsi="Arial" w:cs="Arial"/>
          <w:b/>
          <w:sz w:val="23"/>
          <w:szCs w:val="23"/>
        </w:rPr>
        <w:t xml:space="preserve"> February 2019</w:t>
      </w:r>
    </w:p>
    <w:p w14:paraId="150AB0F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63373A8" w14:textId="77777777" w:rsidR="00B958B3" w:rsidRPr="007E4969" w:rsidRDefault="00B958B3" w:rsidP="00B958B3">
      <w:pPr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>
        <w:rPr>
          <w:rStyle w:val="Strong"/>
          <w:rFonts w:ascii="Arial" w:hAnsi="Arial" w:cs="Arial"/>
          <w:sz w:val="23"/>
          <w:szCs w:val="23"/>
          <w:shd w:val="clear" w:color="auto" w:fill="FFFFFF"/>
        </w:rPr>
        <w:t>Company No. 04934150</w:t>
      </w:r>
    </w:p>
    <w:p w14:paraId="0EE8C6E8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32361B7" w14:textId="77777777" w:rsidR="00B958B3" w:rsidRPr="00883A22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COMPANY</w:t>
      </w:r>
      <w:r w:rsidRPr="00883A22">
        <w:rPr>
          <w:rFonts w:ascii="Arial" w:hAnsi="Arial" w:cs="Arial"/>
          <w:b/>
          <w:sz w:val="23"/>
          <w:szCs w:val="23"/>
        </w:rPr>
        <w:t xml:space="preserve"> RESOLUTION</w:t>
      </w:r>
    </w:p>
    <w:p w14:paraId="4F685C22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1A35618" w14:textId="77777777" w:rsidR="00B958B3" w:rsidRDefault="00B4302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Whereas t</w:t>
      </w:r>
      <w:r w:rsidR="00FC3202">
        <w:rPr>
          <w:rFonts w:ascii="Arial" w:hAnsi="Arial" w:cs="Arial"/>
          <w:color w:val="auto"/>
          <w:sz w:val="23"/>
          <w:szCs w:val="23"/>
        </w:rPr>
        <w:t>he Company has, in previous</w:t>
      </w:r>
      <w:r w:rsidR="00B958B3">
        <w:rPr>
          <w:rFonts w:ascii="Arial" w:hAnsi="Arial" w:cs="Arial"/>
          <w:color w:val="auto"/>
          <w:sz w:val="23"/>
          <w:szCs w:val="23"/>
        </w:rPr>
        <w:t xml:space="preserve"> years, </w:t>
      </w:r>
      <w:r>
        <w:rPr>
          <w:rFonts w:ascii="Arial" w:hAnsi="Arial" w:cs="Arial"/>
          <w:color w:val="auto"/>
          <w:sz w:val="23"/>
          <w:szCs w:val="23"/>
        </w:rPr>
        <w:t>set aside provisions</w:t>
      </w:r>
      <w:r w:rsidR="00FC3202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within</w:t>
      </w:r>
      <w:r w:rsidR="00FC3202">
        <w:rPr>
          <w:rFonts w:ascii="Arial" w:hAnsi="Arial" w:cs="Arial"/>
          <w:color w:val="auto"/>
          <w:sz w:val="23"/>
          <w:szCs w:val="23"/>
        </w:rPr>
        <w:t xml:space="preserve"> the Robinson Family SSAS </w:t>
      </w:r>
      <w:r>
        <w:rPr>
          <w:rFonts w:ascii="Arial" w:hAnsi="Arial" w:cs="Arial"/>
          <w:color w:val="auto"/>
          <w:sz w:val="23"/>
          <w:szCs w:val="23"/>
        </w:rPr>
        <w:t>General Account</w:t>
      </w:r>
      <w:r w:rsidR="00FC3202">
        <w:rPr>
          <w:rFonts w:ascii="Arial" w:hAnsi="Arial" w:cs="Arial"/>
          <w:color w:val="auto"/>
          <w:sz w:val="23"/>
          <w:szCs w:val="23"/>
        </w:rPr>
        <w:t xml:space="preserve">, on the basis that these funds will, at a future date, be allocated to </w:t>
      </w:r>
      <w:r>
        <w:rPr>
          <w:rFonts w:ascii="Arial" w:hAnsi="Arial" w:cs="Arial"/>
          <w:color w:val="auto"/>
          <w:sz w:val="23"/>
          <w:szCs w:val="23"/>
        </w:rPr>
        <w:t>meet future pension liabilities for its members within</w:t>
      </w:r>
      <w:r w:rsidR="00FC3202">
        <w:rPr>
          <w:rFonts w:ascii="Arial" w:hAnsi="Arial" w:cs="Arial"/>
          <w:color w:val="auto"/>
          <w:sz w:val="23"/>
          <w:szCs w:val="23"/>
        </w:rPr>
        <w:t xml:space="preserve"> scheme when so notified by the Company.</w:t>
      </w:r>
    </w:p>
    <w:p w14:paraId="222ADD71" w14:textId="77777777" w:rsidR="00FC3202" w:rsidRPr="00883A22" w:rsidRDefault="00FC3202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17E024E" w14:textId="77777777" w:rsidR="00B958B3" w:rsidRDefault="00B43024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Company, by this Resolution,</w:t>
      </w:r>
      <w:r w:rsidR="00B958B3">
        <w:rPr>
          <w:rFonts w:ascii="Arial" w:hAnsi="Arial" w:cs="Arial"/>
          <w:sz w:val="23"/>
          <w:szCs w:val="23"/>
        </w:rPr>
        <w:t xml:space="preserve"> resolves to notify the Trustees of the Robinson Family SSAS</w:t>
      </w:r>
      <w:r w:rsidR="00FC3202">
        <w:rPr>
          <w:rFonts w:ascii="Arial" w:hAnsi="Arial" w:cs="Arial"/>
          <w:sz w:val="23"/>
          <w:szCs w:val="23"/>
        </w:rPr>
        <w:t xml:space="preserve"> that</w:t>
      </w:r>
      <w:r>
        <w:rPr>
          <w:rFonts w:ascii="Arial" w:hAnsi="Arial" w:cs="Arial"/>
          <w:sz w:val="23"/>
          <w:szCs w:val="23"/>
        </w:rPr>
        <w:t xml:space="preserve"> it</w:t>
      </w:r>
      <w:r w:rsidR="00FC3202">
        <w:rPr>
          <w:rFonts w:ascii="Arial" w:hAnsi="Arial" w:cs="Arial"/>
          <w:sz w:val="23"/>
          <w:szCs w:val="23"/>
        </w:rPr>
        <w:t xml:space="preserve"> intend</w:t>
      </w:r>
      <w:r>
        <w:rPr>
          <w:rFonts w:ascii="Arial" w:hAnsi="Arial" w:cs="Arial"/>
          <w:sz w:val="23"/>
          <w:szCs w:val="23"/>
        </w:rPr>
        <w:t>s</w:t>
      </w:r>
      <w:r w:rsidR="00B958B3">
        <w:rPr>
          <w:rFonts w:ascii="Arial" w:hAnsi="Arial" w:cs="Arial"/>
          <w:sz w:val="23"/>
          <w:szCs w:val="23"/>
        </w:rPr>
        <w:t xml:space="preserve"> for the following allocations to be made from the </w:t>
      </w:r>
      <w:r>
        <w:rPr>
          <w:rFonts w:ascii="Arial" w:hAnsi="Arial" w:cs="Arial"/>
          <w:sz w:val="23"/>
          <w:szCs w:val="23"/>
        </w:rPr>
        <w:t>s</w:t>
      </w:r>
      <w:r w:rsidR="00B958B3">
        <w:rPr>
          <w:rFonts w:ascii="Arial" w:hAnsi="Arial" w:cs="Arial"/>
          <w:sz w:val="23"/>
          <w:szCs w:val="23"/>
        </w:rPr>
        <w:t xml:space="preserve">cheme’s </w:t>
      </w:r>
      <w:r>
        <w:rPr>
          <w:rFonts w:ascii="Arial" w:hAnsi="Arial" w:cs="Arial"/>
          <w:sz w:val="23"/>
          <w:szCs w:val="23"/>
        </w:rPr>
        <w:t>General Account</w:t>
      </w:r>
      <w:r w:rsidR="00B958B3">
        <w:rPr>
          <w:rFonts w:ascii="Arial" w:hAnsi="Arial" w:cs="Arial"/>
          <w:sz w:val="23"/>
          <w:szCs w:val="23"/>
        </w:rPr>
        <w:t>:</w:t>
      </w:r>
    </w:p>
    <w:p w14:paraId="3A2B4467" w14:textId="77777777" w:rsidR="00B958B3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14:paraId="1A46C742" w14:textId="77777777" w:rsidR="00B958B3" w:rsidRPr="00883A22" w:rsidRDefault="00B958B3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 Robinson - £40,000</w:t>
      </w:r>
    </w:p>
    <w:p w14:paraId="2856EB25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</w:p>
    <w:p w14:paraId="2987BED0" w14:textId="2A8370F3" w:rsidR="00B958B3" w:rsidRDefault="00FC320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It has further been resolved that the Company will </w:t>
      </w:r>
      <w:r w:rsidR="009571B9">
        <w:rPr>
          <w:rFonts w:ascii="Arial" w:hAnsi="Arial" w:cs="Arial"/>
          <w:sz w:val="23"/>
          <w:szCs w:val="23"/>
        </w:rPr>
        <w:t>request the Trustees carry out this reallocation annually to cover employer contribution levels in future years until otherwise notified by the Company.</w:t>
      </w:r>
      <w:bookmarkStart w:id="0" w:name="_GoBack"/>
      <w:bookmarkEnd w:id="0"/>
    </w:p>
    <w:p w14:paraId="57AFF945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14FA9F64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6DC17234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1471B8B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FF877A5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A12A7B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8BA03B5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 Marie Robinson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Neil Terrence </w:t>
      </w:r>
      <w:proofErr w:type="spellStart"/>
      <w:r>
        <w:rPr>
          <w:rFonts w:ascii="Arial" w:hAnsi="Arial" w:cs="Arial"/>
          <w:sz w:val="23"/>
          <w:szCs w:val="23"/>
        </w:rPr>
        <w:t>Fewlass</w:t>
      </w:r>
      <w:proofErr w:type="spellEnd"/>
    </w:p>
    <w:p w14:paraId="232D0EDF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DIRECTOR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proofErr w:type="spellStart"/>
      <w:r>
        <w:rPr>
          <w:rFonts w:ascii="Arial" w:hAnsi="Arial" w:cs="Arial"/>
          <w:sz w:val="23"/>
          <w:szCs w:val="23"/>
        </w:rPr>
        <w:t>DIRECTOR</w:t>
      </w:r>
      <w:proofErr w:type="spellEnd"/>
    </w:p>
    <w:p w14:paraId="12A04BD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A8B48BC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C7219E8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058A94F" w14:textId="77777777" w:rsidR="00FC3202" w:rsidRDefault="00FC320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463EEE0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8CFE389" w14:textId="6566B20C" w:rsidR="00B958B3" w:rsidRDefault="009571B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Emma Ruth </w:t>
      </w:r>
      <w:proofErr w:type="spellStart"/>
      <w:r>
        <w:rPr>
          <w:rFonts w:ascii="Arial" w:hAnsi="Arial" w:cs="Arial"/>
          <w:sz w:val="23"/>
          <w:szCs w:val="23"/>
        </w:rPr>
        <w:t>Marsland</w:t>
      </w:r>
      <w:proofErr w:type="spellEnd"/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Craig Rae </w:t>
      </w:r>
      <w:proofErr w:type="spellStart"/>
      <w:r>
        <w:rPr>
          <w:rFonts w:ascii="Arial" w:hAnsi="Arial" w:cs="Arial"/>
          <w:sz w:val="23"/>
          <w:szCs w:val="23"/>
        </w:rPr>
        <w:t>Stainforth</w:t>
      </w:r>
      <w:proofErr w:type="spellEnd"/>
    </w:p>
    <w:p w14:paraId="0A58F708" w14:textId="1009A38F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DIRECTOR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proofErr w:type="spellStart"/>
      <w:r w:rsidR="009571B9">
        <w:rPr>
          <w:rFonts w:ascii="Arial" w:hAnsi="Arial" w:cs="Arial"/>
          <w:sz w:val="23"/>
          <w:szCs w:val="23"/>
        </w:rPr>
        <w:t>DIRECTOR</w:t>
      </w:r>
      <w:proofErr w:type="spellEnd"/>
    </w:p>
    <w:p w14:paraId="1209B5D7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1991BAF8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6BE88F9" w14:textId="77777777" w:rsidR="00B958B3" w:rsidRPr="003F2260" w:rsidRDefault="00B958B3" w:rsidP="00B958B3">
      <w:pPr>
        <w:widowControl/>
        <w:overflowPunct/>
        <w:textAlignment w:val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Robinson Contract Services Limited</w:t>
      </w:r>
    </w:p>
    <w:p w14:paraId="569979DE" w14:textId="77777777" w:rsidR="005833FC" w:rsidRDefault="009571B9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3"/>
    <w:rsid w:val="001924AC"/>
    <w:rsid w:val="00746ABA"/>
    <w:rsid w:val="00853D5A"/>
    <w:rsid w:val="009571B9"/>
    <w:rsid w:val="00B43024"/>
    <w:rsid w:val="00B958B3"/>
    <w:rsid w:val="00C1298E"/>
    <w:rsid w:val="00CA4DF4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AE30"/>
  <w15:chartTrackingRefBased/>
  <w15:docId w15:val="{3DBA1524-1CAE-43B0-A06A-057621A9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2</cp:revision>
  <dcterms:created xsi:type="dcterms:W3CDTF">2019-02-25T15:30:00Z</dcterms:created>
  <dcterms:modified xsi:type="dcterms:W3CDTF">2019-02-25T15:30:00Z</dcterms:modified>
</cp:coreProperties>
</file>