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6F55A4" w:rsidP="00454A96">
      <w:pPr>
        <w:pStyle w:val="NoSpacing"/>
        <w:rPr>
          <w:rFonts w:ascii="Helvetica" w:hAnsi="Helvetica"/>
          <w:highlight w:val="yellow"/>
        </w:rPr>
      </w:pPr>
      <w:r w:rsidRPr="006F55A4">
        <w:rPr>
          <w:rFonts w:ascii="Helvetica" w:hAnsi="Helvetica"/>
        </w:rPr>
        <w:t>Mr Sean</w:t>
      </w:r>
      <w:r>
        <w:rPr>
          <w:rFonts w:ascii="Helvetica" w:hAnsi="Helvetica"/>
        </w:rPr>
        <w:t xml:space="preserve"> </w:t>
      </w:r>
      <w:proofErr w:type="spellStart"/>
      <w:r w:rsidRPr="006F55A4">
        <w:rPr>
          <w:rFonts w:ascii="Helvetica" w:hAnsi="Helvetica"/>
        </w:rPr>
        <w:t>Kenrick</w:t>
      </w:r>
      <w:proofErr w:type="spellEnd"/>
      <w:r w:rsidR="00454A96" w:rsidRPr="009A01EA">
        <w:rPr>
          <w:rFonts w:ascii="Helvetica" w:hAnsi="Helvetica"/>
          <w:highlight w:val="yellow"/>
        </w:rPr>
        <w:t xml:space="preserve"> </w:t>
      </w:r>
      <w:r w:rsidR="00454A96" w:rsidRPr="009A01EA">
        <w:rPr>
          <w:rFonts w:ascii="Helvetica" w:hAnsi="Helvetica"/>
          <w:highlight w:val="yellow"/>
        </w:rPr>
        <w:br/>
      </w:r>
      <w:proofErr w:type="spellStart"/>
      <w:r w:rsidRPr="006F55A4">
        <w:rPr>
          <w:rFonts w:ascii="Helvetica" w:hAnsi="Helvetica"/>
        </w:rPr>
        <w:t>Seabel</w:t>
      </w:r>
      <w:proofErr w:type="spellEnd"/>
      <w:r w:rsidRPr="006F55A4">
        <w:rPr>
          <w:rFonts w:ascii="Helvetica" w:hAnsi="Helvetica"/>
        </w:rPr>
        <w:t xml:space="preserve"> Ltd</w:t>
      </w:r>
    </w:p>
    <w:p w:rsidR="006F55A4" w:rsidRPr="006F55A4" w:rsidRDefault="006F55A4" w:rsidP="006F55A4">
      <w:pPr>
        <w:rPr>
          <w:rFonts w:ascii="Helvetica" w:eastAsia="Times New Roman" w:hAnsi="Helvetica" w:cs="Calibri"/>
          <w:sz w:val="22"/>
          <w:szCs w:val="22"/>
          <w:lang w:eastAsia="ar-SA"/>
        </w:rPr>
      </w:pPr>
      <w:r>
        <w:rPr>
          <w:rFonts w:ascii="Helvetica" w:eastAsia="Times New Roman" w:hAnsi="Helvetica" w:cs="Calibri"/>
          <w:sz w:val="22"/>
          <w:szCs w:val="22"/>
          <w:lang w:eastAsia="ar-SA"/>
        </w:rPr>
        <w:t>59 Whitwell C</w:t>
      </w:r>
      <w:r w:rsidRPr="006F55A4">
        <w:rPr>
          <w:rFonts w:ascii="Helvetica" w:eastAsia="Times New Roman" w:hAnsi="Helvetica" w:cs="Calibri"/>
          <w:sz w:val="22"/>
          <w:szCs w:val="22"/>
          <w:lang w:eastAsia="ar-SA"/>
        </w:rPr>
        <w:t>lose</w:t>
      </w:r>
    </w:p>
    <w:p w:rsidR="006F55A4" w:rsidRPr="006F55A4" w:rsidRDefault="006F55A4" w:rsidP="006F55A4">
      <w:pPr>
        <w:rPr>
          <w:rFonts w:ascii="Helvetica" w:eastAsia="Times New Roman" w:hAnsi="Helvetica" w:cs="Calibri"/>
          <w:sz w:val="22"/>
          <w:szCs w:val="22"/>
          <w:lang w:eastAsia="ar-SA"/>
        </w:rPr>
      </w:pPr>
      <w:proofErr w:type="spellStart"/>
      <w:r>
        <w:rPr>
          <w:rFonts w:ascii="Helvetica" w:eastAsia="Times New Roman" w:hAnsi="Helvetica" w:cs="Calibri"/>
          <w:sz w:val="22"/>
          <w:szCs w:val="22"/>
          <w:lang w:eastAsia="ar-SA"/>
        </w:rPr>
        <w:t>Luton</w:t>
      </w:r>
      <w:proofErr w:type="spellEnd"/>
    </w:p>
    <w:p w:rsidR="00454A96" w:rsidRPr="009A01EA" w:rsidRDefault="006F55A4" w:rsidP="006F55A4">
      <w:pPr>
        <w:rPr>
          <w:rFonts w:ascii="Helvetica" w:hAnsi="Helvetica"/>
          <w:sz w:val="22"/>
          <w:szCs w:val="22"/>
        </w:rPr>
      </w:pPr>
      <w:r w:rsidRPr="006F55A4">
        <w:rPr>
          <w:rFonts w:ascii="Helvetica" w:eastAsia="Times New Roman" w:hAnsi="Helvetica" w:cs="Calibri"/>
          <w:sz w:val="22"/>
          <w:szCs w:val="22"/>
          <w:lang w:eastAsia="ar-SA"/>
        </w:rPr>
        <w:t>LU3 4BT</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6F55A4">
        <w:rPr>
          <w:rFonts w:ascii="Helvetica" w:hAnsi="Helvetica"/>
          <w:sz w:val="22"/>
          <w:szCs w:val="22"/>
        </w:rPr>
        <w:t>22</w:t>
      </w:r>
      <w:r w:rsidR="006F55A4" w:rsidRPr="006F55A4">
        <w:rPr>
          <w:rFonts w:ascii="Helvetica" w:hAnsi="Helvetica"/>
          <w:sz w:val="22"/>
          <w:szCs w:val="22"/>
          <w:vertAlign w:val="superscript"/>
        </w:rPr>
        <w:t>nd</w:t>
      </w:r>
      <w:r w:rsidR="006F55A4">
        <w:rPr>
          <w:rFonts w:ascii="Helvetica" w:hAnsi="Helvetica"/>
          <w:sz w:val="22"/>
          <w:szCs w:val="22"/>
        </w:rPr>
        <w:t xml:space="preserve"> November 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6F55A4">
        <w:rPr>
          <w:rFonts w:ascii="Helvetica" w:hAnsi="Helvetica"/>
          <w:sz w:val="22"/>
          <w:szCs w:val="22"/>
        </w:rPr>
        <w:t>Sean</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6F55A4">
      <w:pPr>
        <w:numPr>
          <w:ilvl w:val="0"/>
          <w:numId w:val="1"/>
        </w:numPr>
        <w:suppressAutoHyphens/>
        <w:jc w:val="both"/>
        <w:rPr>
          <w:rFonts w:ascii="Helvetica" w:hAnsi="Helvetica"/>
          <w:sz w:val="22"/>
          <w:szCs w:val="22"/>
        </w:rPr>
      </w:pPr>
      <w:r w:rsidRPr="009A01EA">
        <w:rPr>
          <w:rFonts w:ascii="Helvetica" w:hAnsi="Helvetica"/>
          <w:sz w:val="22"/>
          <w:szCs w:val="22"/>
        </w:rPr>
        <w:t>Deed of appointment of Practitioner - the attached Deed appoints us to act on your behalf under Deed; this allows us to deal with all matters</w:t>
      </w:r>
      <w:r w:rsidR="006F55A4">
        <w:rPr>
          <w:rFonts w:ascii="Helvetica" w:hAnsi="Helvetica"/>
          <w:sz w:val="22"/>
          <w:szCs w:val="22"/>
        </w:rPr>
        <w:t xml:space="preserve"> on the Administrator’s behalf. </w:t>
      </w:r>
      <w:proofErr w:type="spellStart"/>
      <w:r w:rsidR="006F55A4" w:rsidRPr="006F55A4">
        <w:rPr>
          <w:rFonts w:ascii="Helvetica" w:hAnsi="Helvetica"/>
          <w:sz w:val="22"/>
          <w:szCs w:val="22"/>
        </w:rPr>
        <w:t>Seabel</w:t>
      </w:r>
      <w:proofErr w:type="spellEnd"/>
      <w:r w:rsidR="006F55A4" w:rsidRPr="006F55A4">
        <w:rPr>
          <w:rFonts w:ascii="Helvetica" w:hAnsi="Helvetica"/>
          <w:sz w:val="22"/>
          <w:szCs w:val="22"/>
        </w:rPr>
        <w:t xml:space="preserve"> Ltd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A215F2">
        <w:rPr>
          <w:rFonts w:ascii="Helvetica" w:hAnsi="Helvetica"/>
          <w:sz w:val="22"/>
          <w:szCs w:val="22"/>
        </w:rPr>
        <w:t xml:space="preserve">Church House Trust </w:t>
      </w:r>
      <w:r w:rsidRPr="009A01EA">
        <w:rPr>
          <w:rFonts w:ascii="Helvetica" w:hAnsi="Helvetica"/>
          <w:sz w:val="22"/>
          <w:szCs w:val="22"/>
        </w:rPr>
        <w:t>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B265F" w:rsidRDefault="007B265F" w:rsidP="007B265F">
      <w:pPr>
        <w:pStyle w:val="ListParagraph"/>
        <w:rPr>
          <w:rFonts w:ascii="Helvetica" w:hAnsi="Helvetica"/>
        </w:rPr>
      </w:pPr>
    </w:p>
    <w:p w:rsidR="007B265F" w:rsidRPr="009A01EA" w:rsidRDefault="007B265F" w:rsidP="007B265F">
      <w:pPr>
        <w:suppressAutoHyphens/>
        <w:jc w:val="both"/>
        <w:rPr>
          <w:rFonts w:ascii="Helvetica" w:hAnsi="Helvetica"/>
          <w:sz w:val="22"/>
          <w:szCs w:val="22"/>
        </w:rPr>
      </w:pPr>
      <w:bookmarkStart w:id="0" w:name="_GoBack"/>
      <w:bookmarkEnd w:id="0"/>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even" r:id="rId8"/>
      <w:headerReference w:type="default" r:id="rId9"/>
      <w:footerReference w:type="even" r:id="rId10"/>
      <w:footerReference w:type="default" r:id="rId11"/>
      <w:headerReference w:type="first" r:id="rId12"/>
      <w:footerReference w:type="first" r:id="rId13"/>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96" w:rsidRDefault="0045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A268C"/>
    <w:rsid w:val="000534A1"/>
    <w:rsid w:val="00163422"/>
    <w:rsid w:val="00276386"/>
    <w:rsid w:val="00392F07"/>
    <w:rsid w:val="00395679"/>
    <w:rsid w:val="00454A96"/>
    <w:rsid w:val="004F3DAF"/>
    <w:rsid w:val="005F240A"/>
    <w:rsid w:val="006A4894"/>
    <w:rsid w:val="006F55A4"/>
    <w:rsid w:val="007B265F"/>
    <w:rsid w:val="00851423"/>
    <w:rsid w:val="009A01EA"/>
    <w:rsid w:val="00A215F2"/>
    <w:rsid w:val="00C25AB3"/>
    <w:rsid w:val="00CE3F69"/>
    <w:rsid w:val="00D52208"/>
    <w:rsid w:val="00D81439"/>
    <w:rsid w:val="00DA268C"/>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8</cp:revision>
  <cp:lastPrinted>2013-02-14T15:19:00Z</cp:lastPrinted>
  <dcterms:created xsi:type="dcterms:W3CDTF">2013-04-03T12:20:00Z</dcterms:created>
  <dcterms:modified xsi:type="dcterms:W3CDTF">2013-11-22T17:31:00Z</dcterms:modified>
</cp:coreProperties>
</file>