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4C" w:rsidRDefault="00153B4C" w:rsidP="00153B4C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</w:p>
    <w:p w:rsidR="00153B4C" w:rsidRDefault="00153B4C" w:rsidP="00153B4C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  <w:r>
        <w:rPr>
          <w:rFonts w:ascii="Times" w:hAnsi="Times" w:cs="Times"/>
          <w:b/>
          <w:bCs/>
          <w:sz w:val="22"/>
          <w:szCs w:val="22"/>
          <w:lang w:eastAsia="en-GB"/>
        </w:rPr>
        <w:t>Lifetime Allowance Certificate</w:t>
      </w:r>
    </w:p>
    <w:p w:rsidR="00153B4C" w:rsidRPr="007B434E" w:rsidRDefault="00153B4C" w:rsidP="00153B4C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</w:p>
    <w:p w:rsidR="00153B4C" w:rsidRPr="005D0BEB" w:rsidRDefault="00153B4C" w:rsidP="00153B4C">
      <w:pPr>
        <w:jc w:val="center"/>
        <w:rPr>
          <w:rFonts w:ascii="Times" w:hAnsi="Times" w:cs="Times"/>
          <w:sz w:val="22"/>
          <w:szCs w:val="22"/>
          <w:lang w:eastAsia="en-GB"/>
        </w:rPr>
      </w:pPr>
    </w:p>
    <w:p w:rsidR="00153B4C" w:rsidRPr="007B434E" w:rsidRDefault="00153B4C" w:rsidP="00153B4C">
      <w:pPr>
        <w:rPr>
          <w:rFonts w:ascii="Times" w:hAnsi="Times" w:cs="Times"/>
          <w:b/>
          <w:bCs/>
          <w:sz w:val="22"/>
          <w:szCs w:val="22"/>
          <w:lang w:eastAsia="en-GB"/>
        </w:rPr>
      </w:pPr>
      <w:r w:rsidRPr="005D0BEB">
        <w:rPr>
          <w:rFonts w:ascii="Times" w:hAnsi="Times" w:cs="Times"/>
          <w:b/>
          <w:bCs/>
          <w:sz w:val="22"/>
          <w:szCs w:val="22"/>
          <w:lang w:eastAsia="en-GB"/>
        </w:rPr>
        <w:t xml:space="preserve">Scheme Name: </w:t>
      </w:r>
      <w:proofErr w:type="spellStart"/>
      <w:r w:rsidR="004B0F0F">
        <w:rPr>
          <w:rFonts w:ascii="Times" w:hAnsi="Times" w:cs="Times"/>
          <w:b/>
          <w:bCs/>
          <w:color w:val="1F497D" w:themeColor="text2"/>
          <w:sz w:val="22"/>
          <w:szCs w:val="22"/>
          <w:lang w:eastAsia="en-GB"/>
        </w:rPr>
        <w:t>Tempatron</w:t>
      </w:r>
      <w:proofErr w:type="spellEnd"/>
      <w:r w:rsidR="004B0F0F">
        <w:rPr>
          <w:rFonts w:ascii="Times" w:hAnsi="Times" w:cs="Times"/>
          <w:b/>
          <w:bCs/>
          <w:color w:val="1F497D" w:themeColor="text2"/>
          <w:sz w:val="22"/>
          <w:szCs w:val="22"/>
          <w:lang w:eastAsia="en-GB"/>
        </w:rPr>
        <w:t xml:space="preserve"> Directors Pension Scheme</w:t>
      </w:r>
    </w:p>
    <w:p w:rsidR="00153B4C" w:rsidRPr="005D0BEB" w:rsidRDefault="00153B4C" w:rsidP="00153B4C">
      <w:pPr>
        <w:rPr>
          <w:rFonts w:ascii="Times" w:hAnsi="Times" w:cs="Times"/>
          <w:sz w:val="22"/>
          <w:szCs w:val="22"/>
          <w:lang w:eastAsia="en-GB"/>
        </w:rPr>
      </w:pPr>
    </w:p>
    <w:p w:rsidR="00153B4C" w:rsidRDefault="00153B4C" w:rsidP="00153B4C">
      <w:pPr>
        <w:rPr>
          <w:rFonts w:ascii="Times" w:hAnsi="Times" w:cs="Times"/>
          <w:b/>
          <w:bCs/>
          <w:sz w:val="22"/>
          <w:szCs w:val="22"/>
          <w:lang w:eastAsia="en-GB"/>
        </w:rPr>
      </w:pPr>
      <w:r w:rsidRPr="005D0BEB">
        <w:rPr>
          <w:rFonts w:ascii="Times" w:hAnsi="Times" w:cs="Times"/>
          <w:b/>
          <w:bCs/>
          <w:sz w:val="22"/>
          <w:szCs w:val="22"/>
          <w:lang w:eastAsia="en-GB"/>
        </w:rPr>
        <w:t xml:space="preserve">Member Name: </w:t>
      </w:r>
      <w:r w:rsidR="004B0F0F">
        <w:rPr>
          <w:rFonts w:ascii="Times" w:hAnsi="Times" w:cs="Times"/>
          <w:b/>
          <w:bCs/>
          <w:color w:val="1F497D" w:themeColor="text2"/>
          <w:sz w:val="22"/>
          <w:szCs w:val="22"/>
          <w:lang w:eastAsia="en-GB"/>
        </w:rPr>
        <w:t xml:space="preserve">Brian </w:t>
      </w:r>
      <w:proofErr w:type="spellStart"/>
      <w:r w:rsidR="004B0F0F">
        <w:rPr>
          <w:rFonts w:ascii="Times" w:hAnsi="Times" w:cs="Times"/>
          <w:b/>
          <w:bCs/>
          <w:color w:val="1F497D" w:themeColor="text2"/>
          <w:sz w:val="22"/>
          <w:szCs w:val="22"/>
          <w:lang w:eastAsia="en-GB"/>
        </w:rPr>
        <w:t>McVitty</w:t>
      </w:r>
      <w:proofErr w:type="spellEnd"/>
    </w:p>
    <w:p w:rsidR="00153B4C" w:rsidRPr="005D0BEB" w:rsidRDefault="00153B4C" w:rsidP="00153B4C">
      <w:pPr>
        <w:rPr>
          <w:rFonts w:ascii="Times" w:hAnsi="Times" w:cs="Times"/>
          <w:sz w:val="22"/>
          <w:szCs w:val="22"/>
          <w:lang w:eastAsia="en-GB"/>
        </w:rPr>
      </w:pPr>
    </w:p>
    <w:p w:rsidR="00153B4C" w:rsidRPr="007B434E" w:rsidRDefault="00153B4C" w:rsidP="00153B4C">
      <w:pPr>
        <w:rPr>
          <w:rFonts w:ascii="Times" w:hAnsi="Times" w:cs="Times"/>
          <w:sz w:val="22"/>
          <w:szCs w:val="22"/>
          <w:lang w:eastAsia="en-GB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 xml:space="preserve">Does Enhanced Protection </w:t>
      </w:r>
      <w:proofErr w:type="gramStart"/>
      <w:r>
        <w:rPr>
          <w:sz w:val="22"/>
          <w:szCs w:val="22"/>
        </w:rPr>
        <w:t>apply: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No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 xml:space="preserve">Does Primary Protection </w:t>
      </w:r>
      <w:proofErr w:type="gramStart"/>
      <w:r>
        <w:rPr>
          <w:sz w:val="22"/>
          <w:szCs w:val="22"/>
        </w:rPr>
        <w:t>apply: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No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>Percentage of lifetime allowance remaining before this BCE: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B8621C" w:rsidP="00153B4C">
      <w:pPr>
        <w:ind w:firstLine="72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 94</w:t>
      </w:r>
      <w:r w:rsidR="00153B4C" w:rsidRPr="00153B4C">
        <w:rPr>
          <w:color w:val="1F497D" w:themeColor="text2"/>
          <w:sz w:val="22"/>
          <w:szCs w:val="22"/>
        </w:rPr>
        <w:t>%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 xml:space="preserve">Percentage of lifetime allowance under this BCE: 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4B0F0F" w:rsidP="00153B4C">
      <w:pPr>
        <w:ind w:firstLine="72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2.99%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>Percentage of lifetime allowance after this BCE: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B8621C" w:rsidP="00153B4C">
      <w:pPr>
        <w:ind w:firstLine="72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91</w:t>
      </w:r>
      <w:r w:rsidR="004B0F0F">
        <w:rPr>
          <w:color w:val="1F497D" w:themeColor="text2"/>
          <w:sz w:val="22"/>
          <w:szCs w:val="22"/>
        </w:rPr>
        <w:t>.01</w:t>
      </w:r>
      <w:r w:rsidR="00153B4C" w:rsidRPr="00153B4C">
        <w:rPr>
          <w:color w:val="1F497D" w:themeColor="text2"/>
          <w:sz w:val="22"/>
          <w:szCs w:val="22"/>
        </w:rPr>
        <w:t>%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>Date of BCE: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1</w:t>
      </w:r>
      <w:r w:rsidR="004B0F0F" w:rsidRPr="004B0F0F">
        <w:rPr>
          <w:color w:val="1F497D" w:themeColor="text2"/>
          <w:sz w:val="22"/>
          <w:szCs w:val="22"/>
          <w:vertAlign w:val="superscript"/>
        </w:rPr>
        <w:t>st</w:t>
      </w:r>
      <w:r w:rsidR="004B0F0F">
        <w:rPr>
          <w:color w:val="1F497D" w:themeColor="text2"/>
          <w:sz w:val="22"/>
          <w:szCs w:val="22"/>
        </w:rPr>
        <w:t xml:space="preserve"> </w:t>
      </w:r>
      <w:r w:rsidRPr="00153B4C">
        <w:rPr>
          <w:color w:val="1F497D" w:themeColor="text2"/>
          <w:sz w:val="22"/>
          <w:szCs w:val="22"/>
        </w:rPr>
        <w:t>June 2012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>Amount of BCE used: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£</w:t>
      </w:r>
      <w:r w:rsidR="004B0F0F">
        <w:rPr>
          <w:color w:val="1F497D" w:themeColor="text2"/>
          <w:sz w:val="22"/>
          <w:szCs w:val="22"/>
        </w:rPr>
        <w:t>44,900.00</w:t>
      </w:r>
    </w:p>
    <w:p w:rsidR="00153B4C" w:rsidRPr="007B434E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</w:p>
    <w:p w:rsidR="00153B4C" w:rsidRPr="007B434E" w:rsidRDefault="00153B4C" w:rsidP="00153B4C">
      <w:pPr>
        <w:rPr>
          <w:sz w:val="22"/>
          <w:szCs w:val="22"/>
        </w:rPr>
      </w:pPr>
    </w:p>
    <w:p w:rsidR="00153B4C" w:rsidRPr="007B434E" w:rsidRDefault="00153B4C" w:rsidP="00153B4C">
      <w:pPr>
        <w:rPr>
          <w:b/>
          <w:sz w:val="22"/>
          <w:szCs w:val="22"/>
        </w:rPr>
      </w:pPr>
      <w:r w:rsidRPr="007B434E">
        <w:rPr>
          <w:sz w:val="22"/>
          <w:szCs w:val="22"/>
        </w:rPr>
        <w:t>Signed:</w:t>
      </w:r>
    </w:p>
    <w:p w:rsidR="00153B4C" w:rsidRPr="007B434E" w:rsidRDefault="00153B4C" w:rsidP="00153B4C">
      <w:pPr>
        <w:rPr>
          <w:b/>
          <w:sz w:val="22"/>
          <w:szCs w:val="22"/>
        </w:rPr>
      </w:pPr>
      <w:r w:rsidRPr="007B434E">
        <w:rPr>
          <w:b/>
          <w:sz w:val="22"/>
          <w:szCs w:val="22"/>
        </w:rPr>
        <w:t>For Scheme Administrator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rPr>
          <w:color w:val="1F497D" w:themeColor="text2"/>
          <w:sz w:val="22"/>
          <w:szCs w:val="22"/>
        </w:rPr>
      </w:pPr>
      <w:r w:rsidRPr="007B434E">
        <w:rPr>
          <w:sz w:val="22"/>
          <w:szCs w:val="22"/>
        </w:rPr>
        <w:t xml:space="preserve">Date: </w:t>
      </w:r>
      <w:r w:rsidR="004B0F0F">
        <w:rPr>
          <w:sz w:val="22"/>
          <w:szCs w:val="22"/>
        </w:rPr>
        <w:t>21 June 2012</w:t>
      </w:r>
    </w:p>
    <w:p w:rsidR="00153B4C" w:rsidRPr="00582AF1" w:rsidRDefault="00153B4C" w:rsidP="00153B4C">
      <w:pPr>
        <w:rPr>
          <w:b/>
          <w:sz w:val="23"/>
          <w:szCs w:val="23"/>
          <w:lang w:val="en-GB"/>
        </w:rPr>
      </w:pPr>
    </w:p>
    <w:p w:rsidR="00087B11" w:rsidRDefault="00087B11"/>
    <w:p w:rsidR="008D4B8A" w:rsidRDefault="008D4B8A"/>
    <w:p w:rsidR="008D4B8A" w:rsidRDefault="008D4B8A"/>
    <w:p w:rsidR="008D4B8A" w:rsidRDefault="008D4B8A"/>
    <w:p w:rsidR="008D4B8A" w:rsidRDefault="008D4B8A"/>
    <w:p w:rsidR="008D4B8A" w:rsidRDefault="008D4B8A"/>
    <w:p w:rsidR="008D4B8A" w:rsidRDefault="008D4B8A"/>
    <w:p w:rsidR="008D4B8A" w:rsidRDefault="008D4B8A" w:rsidP="008D4B8A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</w:p>
    <w:p w:rsidR="008D4B8A" w:rsidRDefault="008D4B8A" w:rsidP="008D4B8A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  <w:r>
        <w:rPr>
          <w:rFonts w:ascii="Times" w:hAnsi="Times" w:cs="Times"/>
          <w:b/>
          <w:bCs/>
          <w:sz w:val="22"/>
          <w:szCs w:val="22"/>
          <w:lang w:eastAsia="en-GB"/>
        </w:rPr>
        <w:t>Lifetime Allowance Certificate</w:t>
      </w:r>
    </w:p>
    <w:p w:rsidR="008D4B8A" w:rsidRPr="007B434E" w:rsidRDefault="008D4B8A" w:rsidP="008D4B8A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</w:p>
    <w:p w:rsidR="008D4B8A" w:rsidRPr="005D0BEB" w:rsidRDefault="008D4B8A" w:rsidP="008D4B8A">
      <w:pPr>
        <w:jc w:val="center"/>
        <w:rPr>
          <w:rFonts w:ascii="Times" w:hAnsi="Times" w:cs="Times"/>
          <w:sz w:val="22"/>
          <w:szCs w:val="22"/>
          <w:lang w:eastAsia="en-GB"/>
        </w:rPr>
      </w:pPr>
    </w:p>
    <w:p w:rsidR="008D4B8A" w:rsidRPr="007B434E" w:rsidRDefault="008D4B8A" w:rsidP="008D4B8A">
      <w:pPr>
        <w:rPr>
          <w:rFonts w:ascii="Times" w:hAnsi="Times" w:cs="Times"/>
          <w:b/>
          <w:bCs/>
          <w:sz w:val="22"/>
          <w:szCs w:val="22"/>
          <w:lang w:eastAsia="en-GB"/>
        </w:rPr>
      </w:pPr>
      <w:r w:rsidRPr="005D0BEB">
        <w:rPr>
          <w:rFonts w:ascii="Times" w:hAnsi="Times" w:cs="Times"/>
          <w:b/>
          <w:bCs/>
          <w:sz w:val="22"/>
          <w:szCs w:val="22"/>
          <w:lang w:eastAsia="en-GB"/>
        </w:rPr>
        <w:t xml:space="preserve">Scheme Name: </w:t>
      </w:r>
      <w:proofErr w:type="spellStart"/>
      <w:r>
        <w:rPr>
          <w:rFonts w:ascii="Times" w:hAnsi="Times" w:cs="Times"/>
          <w:b/>
          <w:bCs/>
          <w:color w:val="1F497D" w:themeColor="text2"/>
          <w:sz w:val="22"/>
          <w:szCs w:val="22"/>
          <w:lang w:eastAsia="en-GB"/>
        </w:rPr>
        <w:t>Tempatron</w:t>
      </w:r>
      <w:proofErr w:type="spellEnd"/>
      <w:r>
        <w:rPr>
          <w:rFonts w:ascii="Times" w:hAnsi="Times" w:cs="Times"/>
          <w:b/>
          <w:bCs/>
          <w:color w:val="1F497D" w:themeColor="text2"/>
          <w:sz w:val="22"/>
          <w:szCs w:val="22"/>
          <w:lang w:eastAsia="en-GB"/>
        </w:rPr>
        <w:t xml:space="preserve"> Directors Pension Scheme</w:t>
      </w:r>
    </w:p>
    <w:p w:rsidR="008D4B8A" w:rsidRPr="005D0BEB" w:rsidRDefault="008D4B8A" w:rsidP="008D4B8A">
      <w:pPr>
        <w:rPr>
          <w:rFonts w:ascii="Times" w:hAnsi="Times" w:cs="Times"/>
          <w:sz w:val="22"/>
          <w:szCs w:val="22"/>
          <w:lang w:eastAsia="en-GB"/>
        </w:rPr>
      </w:pPr>
    </w:p>
    <w:p w:rsidR="008D4B8A" w:rsidRDefault="008D4B8A" w:rsidP="008D4B8A">
      <w:pPr>
        <w:rPr>
          <w:rFonts w:ascii="Times" w:hAnsi="Times" w:cs="Times"/>
          <w:b/>
          <w:bCs/>
          <w:sz w:val="22"/>
          <w:szCs w:val="22"/>
          <w:lang w:eastAsia="en-GB"/>
        </w:rPr>
      </w:pPr>
      <w:r w:rsidRPr="005D0BEB">
        <w:rPr>
          <w:rFonts w:ascii="Times" w:hAnsi="Times" w:cs="Times"/>
          <w:b/>
          <w:bCs/>
          <w:sz w:val="22"/>
          <w:szCs w:val="22"/>
          <w:lang w:eastAsia="en-GB"/>
        </w:rPr>
        <w:t xml:space="preserve">Member Name: </w:t>
      </w:r>
      <w:r>
        <w:rPr>
          <w:rFonts w:ascii="Times" w:hAnsi="Times" w:cs="Times"/>
          <w:b/>
          <w:bCs/>
          <w:color w:val="1F497D" w:themeColor="text2"/>
          <w:sz w:val="22"/>
          <w:szCs w:val="22"/>
          <w:lang w:eastAsia="en-GB"/>
        </w:rPr>
        <w:t xml:space="preserve">Brian </w:t>
      </w:r>
      <w:proofErr w:type="spellStart"/>
      <w:r>
        <w:rPr>
          <w:rFonts w:ascii="Times" w:hAnsi="Times" w:cs="Times"/>
          <w:b/>
          <w:bCs/>
          <w:color w:val="1F497D" w:themeColor="text2"/>
          <w:sz w:val="22"/>
          <w:szCs w:val="22"/>
          <w:lang w:eastAsia="en-GB"/>
        </w:rPr>
        <w:t>McVitty</w:t>
      </w:r>
      <w:proofErr w:type="spellEnd"/>
    </w:p>
    <w:p w:rsidR="008D4B8A" w:rsidRPr="005D0BEB" w:rsidRDefault="008D4B8A" w:rsidP="008D4B8A">
      <w:pPr>
        <w:rPr>
          <w:rFonts w:ascii="Times" w:hAnsi="Times" w:cs="Times"/>
          <w:sz w:val="22"/>
          <w:szCs w:val="22"/>
          <w:lang w:eastAsia="en-GB"/>
        </w:rPr>
      </w:pPr>
    </w:p>
    <w:p w:rsidR="008D4B8A" w:rsidRPr="007B434E" w:rsidRDefault="008D4B8A" w:rsidP="008D4B8A">
      <w:pPr>
        <w:rPr>
          <w:rFonts w:ascii="Times" w:hAnsi="Times" w:cs="Times"/>
          <w:sz w:val="22"/>
          <w:szCs w:val="22"/>
          <w:lang w:eastAsia="en-GB"/>
        </w:rPr>
      </w:pPr>
    </w:p>
    <w:p w:rsidR="008D4B8A" w:rsidRDefault="008D4B8A" w:rsidP="008D4B8A">
      <w:pPr>
        <w:rPr>
          <w:sz w:val="22"/>
          <w:szCs w:val="22"/>
        </w:rPr>
      </w:pPr>
      <w:r>
        <w:rPr>
          <w:sz w:val="22"/>
          <w:szCs w:val="22"/>
        </w:rPr>
        <w:t xml:space="preserve">Does Enhanced Protection </w:t>
      </w:r>
      <w:proofErr w:type="gramStart"/>
      <w:r>
        <w:rPr>
          <w:sz w:val="22"/>
          <w:szCs w:val="22"/>
        </w:rPr>
        <w:t>apply: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4B8A" w:rsidRDefault="008D4B8A" w:rsidP="008D4B8A">
      <w:pPr>
        <w:rPr>
          <w:sz w:val="22"/>
          <w:szCs w:val="22"/>
        </w:rPr>
      </w:pPr>
    </w:p>
    <w:p w:rsidR="008D4B8A" w:rsidRPr="00153B4C" w:rsidRDefault="008D4B8A" w:rsidP="008D4B8A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No</w:t>
      </w:r>
    </w:p>
    <w:p w:rsidR="008D4B8A" w:rsidRDefault="008D4B8A" w:rsidP="008D4B8A">
      <w:pPr>
        <w:rPr>
          <w:sz w:val="22"/>
          <w:szCs w:val="22"/>
        </w:rPr>
      </w:pPr>
    </w:p>
    <w:p w:rsidR="008D4B8A" w:rsidRDefault="008D4B8A" w:rsidP="008D4B8A">
      <w:pPr>
        <w:rPr>
          <w:sz w:val="22"/>
          <w:szCs w:val="22"/>
        </w:rPr>
      </w:pPr>
      <w:r>
        <w:rPr>
          <w:sz w:val="22"/>
          <w:szCs w:val="22"/>
        </w:rPr>
        <w:t xml:space="preserve">Does Primary Protection </w:t>
      </w:r>
      <w:proofErr w:type="gramStart"/>
      <w:r>
        <w:rPr>
          <w:sz w:val="22"/>
          <w:szCs w:val="22"/>
        </w:rPr>
        <w:t>apply: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4B8A" w:rsidRDefault="008D4B8A" w:rsidP="008D4B8A">
      <w:pPr>
        <w:rPr>
          <w:sz w:val="22"/>
          <w:szCs w:val="22"/>
        </w:rPr>
      </w:pPr>
    </w:p>
    <w:p w:rsidR="008D4B8A" w:rsidRPr="00153B4C" w:rsidRDefault="008D4B8A" w:rsidP="008D4B8A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No</w:t>
      </w:r>
    </w:p>
    <w:p w:rsidR="008D4B8A" w:rsidRDefault="008D4B8A" w:rsidP="008D4B8A">
      <w:pPr>
        <w:rPr>
          <w:sz w:val="22"/>
          <w:szCs w:val="22"/>
        </w:rPr>
      </w:pPr>
    </w:p>
    <w:p w:rsidR="008D4B8A" w:rsidRDefault="008D4B8A" w:rsidP="008D4B8A">
      <w:pPr>
        <w:rPr>
          <w:sz w:val="22"/>
          <w:szCs w:val="22"/>
        </w:rPr>
      </w:pPr>
      <w:r>
        <w:rPr>
          <w:sz w:val="22"/>
          <w:szCs w:val="22"/>
        </w:rPr>
        <w:t>Percentage of lifetime allowance remaining before this BCE:</w:t>
      </w:r>
    </w:p>
    <w:p w:rsidR="008D4B8A" w:rsidRDefault="008D4B8A" w:rsidP="008D4B8A">
      <w:pPr>
        <w:rPr>
          <w:sz w:val="22"/>
          <w:szCs w:val="22"/>
        </w:rPr>
      </w:pPr>
    </w:p>
    <w:p w:rsidR="008D4B8A" w:rsidRPr="00153B4C" w:rsidRDefault="008D4B8A" w:rsidP="008D4B8A">
      <w:pPr>
        <w:ind w:firstLine="72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 100</w:t>
      </w:r>
      <w:r w:rsidRPr="00153B4C">
        <w:rPr>
          <w:color w:val="1F497D" w:themeColor="text2"/>
          <w:sz w:val="22"/>
          <w:szCs w:val="22"/>
        </w:rPr>
        <w:t>%</w:t>
      </w:r>
    </w:p>
    <w:p w:rsidR="008D4B8A" w:rsidRDefault="008D4B8A" w:rsidP="008D4B8A">
      <w:pPr>
        <w:rPr>
          <w:sz w:val="22"/>
          <w:szCs w:val="22"/>
        </w:rPr>
      </w:pPr>
    </w:p>
    <w:p w:rsidR="008D4B8A" w:rsidRDefault="008D4B8A" w:rsidP="008D4B8A">
      <w:pPr>
        <w:rPr>
          <w:sz w:val="22"/>
          <w:szCs w:val="22"/>
        </w:rPr>
      </w:pPr>
      <w:r>
        <w:rPr>
          <w:sz w:val="22"/>
          <w:szCs w:val="22"/>
        </w:rPr>
        <w:t xml:space="preserve">Percentage of lifetime allowance under this BCE: </w:t>
      </w:r>
    </w:p>
    <w:p w:rsidR="008D4B8A" w:rsidRDefault="008D4B8A" w:rsidP="008D4B8A">
      <w:pPr>
        <w:rPr>
          <w:sz w:val="22"/>
          <w:szCs w:val="22"/>
        </w:rPr>
      </w:pPr>
    </w:p>
    <w:p w:rsidR="008D4B8A" w:rsidRPr="00153B4C" w:rsidRDefault="008D4B8A" w:rsidP="008D4B8A">
      <w:pPr>
        <w:ind w:firstLine="72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6%</w:t>
      </w:r>
    </w:p>
    <w:p w:rsidR="008D4B8A" w:rsidRDefault="008D4B8A" w:rsidP="008D4B8A">
      <w:pPr>
        <w:rPr>
          <w:sz w:val="22"/>
          <w:szCs w:val="22"/>
        </w:rPr>
      </w:pPr>
    </w:p>
    <w:p w:rsidR="008D4B8A" w:rsidRDefault="008D4B8A" w:rsidP="008D4B8A">
      <w:pPr>
        <w:rPr>
          <w:sz w:val="22"/>
          <w:szCs w:val="22"/>
        </w:rPr>
      </w:pPr>
      <w:r>
        <w:rPr>
          <w:sz w:val="22"/>
          <w:szCs w:val="22"/>
        </w:rPr>
        <w:t>Percentage of lifetime allowance after this BCE:</w:t>
      </w:r>
    </w:p>
    <w:p w:rsidR="008D4B8A" w:rsidRDefault="008D4B8A" w:rsidP="008D4B8A">
      <w:pPr>
        <w:rPr>
          <w:sz w:val="22"/>
          <w:szCs w:val="22"/>
        </w:rPr>
      </w:pPr>
    </w:p>
    <w:p w:rsidR="008D4B8A" w:rsidRPr="00153B4C" w:rsidRDefault="008D4B8A" w:rsidP="008D4B8A">
      <w:pPr>
        <w:ind w:firstLine="72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94</w:t>
      </w:r>
      <w:r w:rsidRPr="00153B4C">
        <w:rPr>
          <w:color w:val="1F497D" w:themeColor="text2"/>
          <w:sz w:val="22"/>
          <w:szCs w:val="22"/>
        </w:rPr>
        <w:t>%</w:t>
      </w:r>
    </w:p>
    <w:p w:rsidR="008D4B8A" w:rsidRDefault="008D4B8A" w:rsidP="008D4B8A">
      <w:pPr>
        <w:rPr>
          <w:sz w:val="22"/>
          <w:szCs w:val="22"/>
        </w:rPr>
      </w:pPr>
    </w:p>
    <w:p w:rsidR="008D4B8A" w:rsidRDefault="008D4B8A" w:rsidP="008D4B8A">
      <w:pPr>
        <w:rPr>
          <w:sz w:val="22"/>
          <w:szCs w:val="22"/>
        </w:rPr>
      </w:pPr>
      <w:r>
        <w:rPr>
          <w:sz w:val="22"/>
          <w:szCs w:val="22"/>
        </w:rPr>
        <w:t>Date of BCE:</w:t>
      </w:r>
    </w:p>
    <w:p w:rsidR="008D4B8A" w:rsidRDefault="008D4B8A" w:rsidP="008D4B8A">
      <w:pPr>
        <w:rPr>
          <w:sz w:val="22"/>
          <w:szCs w:val="22"/>
        </w:rPr>
      </w:pPr>
    </w:p>
    <w:p w:rsidR="008D4B8A" w:rsidRPr="00153B4C" w:rsidRDefault="008D4B8A" w:rsidP="008D4B8A">
      <w:pPr>
        <w:ind w:firstLine="72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22</w:t>
      </w:r>
      <w:r w:rsidRPr="008D4B8A">
        <w:rPr>
          <w:color w:val="1F497D" w:themeColor="text2"/>
          <w:sz w:val="22"/>
          <w:szCs w:val="22"/>
          <w:vertAlign w:val="superscript"/>
        </w:rPr>
        <w:t>nd</w:t>
      </w:r>
      <w:r>
        <w:rPr>
          <w:color w:val="1F497D" w:themeColor="text2"/>
          <w:sz w:val="22"/>
          <w:szCs w:val="22"/>
        </w:rPr>
        <w:t xml:space="preserve"> November 2011</w:t>
      </w:r>
    </w:p>
    <w:p w:rsidR="008D4B8A" w:rsidRDefault="008D4B8A" w:rsidP="008D4B8A">
      <w:pPr>
        <w:rPr>
          <w:sz w:val="22"/>
          <w:szCs w:val="22"/>
        </w:rPr>
      </w:pPr>
    </w:p>
    <w:p w:rsidR="008D4B8A" w:rsidRDefault="008D4B8A" w:rsidP="008D4B8A">
      <w:pPr>
        <w:rPr>
          <w:sz w:val="22"/>
          <w:szCs w:val="22"/>
        </w:rPr>
      </w:pPr>
      <w:r>
        <w:rPr>
          <w:sz w:val="22"/>
          <w:szCs w:val="22"/>
        </w:rPr>
        <w:t>Amount of BCE used:</w:t>
      </w:r>
    </w:p>
    <w:p w:rsidR="008D4B8A" w:rsidRDefault="008D4B8A" w:rsidP="008D4B8A">
      <w:pPr>
        <w:rPr>
          <w:sz w:val="22"/>
          <w:szCs w:val="22"/>
        </w:rPr>
      </w:pPr>
    </w:p>
    <w:p w:rsidR="008D4B8A" w:rsidRPr="00153B4C" w:rsidRDefault="008D4B8A" w:rsidP="008D4B8A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£</w:t>
      </w:r>
      <w:r>
        <w:rPr>
          <w:color w:val="1F497D" w:themeColor="text2"/>
          <w:sz w:val="22"/>
          <w:szCs w:val="22"/>
        </w:rPr>
        <w:t>90,000.00</w:t>
      </w:r>
    </w:p>
    <w:p w:rsidR="008D4B8A" w:rsidRPr="007B434E" w:rsidRDefault="008D4B8A" w:rsidP="008D4B8A">
      <w:pPr>
        <w:rPr>
          <w:sz w:val="22"/>
          <w:szCs w:val="22"/>
        </w:rPr>
      </w:pPr>
    </w:p>
    <w:p w:rsidR="008D4B8A" w:rsidRDefault="008D4B8A" w:rsidP="008D4B8A">
      <w:pPr>
        <w:rPr>
          <w:sz w:val="22"/>
          <w:szCs w:val="22"/>
        </w:rPr>
      </w:pPr>
    </w:p>
    <w:p w:rsidR="008D4B8A" w:rsidRPr="007B434E" w:rsidRDefault="008D4B8A" w:rsidP="008D4B8A">
      <w:pPr>
        <w:rPr>
          <w:sz w:val="22"/>
          <w:szCs w:val="22"/>
        </w:rPr>
      </w:pPr>
    </w:p>
    <w:p w:rsidR="008D4B8A" w:rsidRPr="007B434E" w:rsidRDefault="008D4B8A" w:rsidP="008D4B8A">
      <w:pPr>
        <w:rPr>
          <w:b/>
          <w:sz w:val="22"/>
          <w:szCs w:val="22"/>
        </w:rPr>
      </w:pPr>
      <w:r w:rsidRPr="007B434E">
        <w:rPr>
          <w:sz w:val="22"/>
          <w:szCs w:val="22"/>
        </w:rPr>
        <w:t>Signed:</w:t>
      </w:r>
    </w:p>
    <w:p w:rsidR="008D4B8A" w:rsidRPr="007B434E" w:rsidRDefault="008D4B8A" w:rsidP="008D4B8A">
      <w:pPr>
        <w:rPr>
          <w:b/>
          <w:sz w:val="22"/>
          <w:szCs w:val="22"/>
        </w:rPr>
      </w:pPr>
      <w:r w:rsidRPr="007B434E">
        <w:rPr>
          <w:b/>
          <w:sz w:val="22"/>
          <w:szCs w:val="22"/>
        </w:rPr>
        <w:t>For Scheme Administrator</w:t>
      </w:r>
    </w:p>
    <w:p w:rsidR="008D4B8A" w:rsidRDefault="008D4B8A" w:rsidP="008D4B8A">
      <w:pPr>
        <w:rPr>
          <w:sz w:val="22"/>
          <w:szCs w:val="22"/>
        </w:rPr>
      </w:pPr>
    </w:p>
    <w:p w:rsidR="008D4B8A" w:rsidRPr="00153B4C" w:rsidRDefault="008D4B8A" w:rsidP="008D4B8A">
      <w:pPr>
        <w:rPr>
          <w:color w:val="1F497D" w:themeColor="text2"/>
          <w:sz w:val="22"/>
          <w:szCs w:val="22"/>
        </w:rPr>
      </w:pPr>
      <w:r w:rsidRPr="007B434E">
        <w:rPr>
          <w:sz w:val="22"/>
          <w:szCs w:val="22"/>
        </w:rPr>
        <w:t xml:space="preserve">Date: </w:t>
      </w:r>
      <w:r>
        <w:rPr>
          <w:sz w:val="22"/>
          <w:szCs w:val="22"/>
        </w:rPr>
        <w:t>22 November 2011</w:t>
      </w:r>
    </w:p>
    <w:p w:rsidR="008D4B8A" w:rsidRDefault="008D4B8A"/>
    <w:sectPr w:rsidR="008D4B8A" w:rsidSect="00DB12C6">
      <w:footerReference w:type="default" r:id="rId6"/>
      <w:pgSz w:w="12240" w:h="15840"/>
      <w:pgMar w:top="926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A3" w:rsidRDefault="009116A3" w:rsidP="009116A3">
      <w:r>
        <w:separator/>
      </w:r>
    </w:p>
  </w:endnote>
  <w:endnote w:type="continuationSeparator" w:id="0">
    <w:p w:rsidR="009116A3" w:rsidRDefault="009116A3" w:rsidP="0091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4E" w:rsidRDefault="008D4B8A" w:rsidP="007B434E">
    <w:pPr>
      <w:jc w:val="center"/>
      <w:rPr>
        <w:rFonts w:cs="Tunga"/>
        <w:sz w:val="16"/>
        <w:szCs w:val="16"/>
      </w:rPr>
    </w:pPr>
  </w:p>
  <w:p w:rsidR="007B434E" w:rsidRPr="00582AF1" w:rsidRDefault="00153B4C" w:rsidP="007B434E">
    <w:pPr>
      <w:jc w:val="center"/>
      <w:rPr>
        <w:rFonts w:cs="Tunga"/>
        <w:sz w:val="16"/>
        <w:szCs w:val="16"/>
      </w:rPr>
    </w:pPr>
    <w:r w:rsidRPr="00582AF1">
      <w:rPr>
        <w:rFonts w:cs="Tunga"/>
        <w:sz w:val="16"/>
        <w:szCs w:val="16"/>
      </w:rPr>
      <w:t>Pensionpractitioner.com is the trading name of Pension Practitioner.Com Limited</w:t>
    </w:r>
  </w:p>
  <w:p w:rsidR="007B434E" w:rsidRPr="00582AF1" w:rsidRDefault="00153B4C" w:rsidP="007B434E">
    <w:pPr>
      <w:tabs>
        <w:tab w:val="center" w:pos="4320"/>
        <w:tab w:val="right" w:pos="8640"/>
      </w:tabs>
      <w:jc w:val="center"/>
      <w:rPr>
        <w:rFonts w:cs="Tunga"/>
        <w:sz w:val="16"/>
        <w:szCs w:val="16"/>
      </w:rPr>
    </w:pPr>
    <w:smartTag w:uri="urn:schemas-microsoft-com:office:smarttags" w:element="country-region">
      <w:smartTag w:uri="urn:schemas-microsoft-com:office:smarttags" w:element="place">
        <w:r w:rsidRPr="00582AF1">
          <w:rPr>
            <w:rFonts w:cs="Tunga"/>
            <w:sz w:val="16"/>
            <w:szCs w:val="16"/>
          </w:rPr>
          <w:t>UK</w:t>
        </w:r>
      </w:smartTag>
    </w:smartTag>
    <w:r w:rsidRPr="00582AF1">
      <w:rPr>
        <w:rFonts w:cs="Tunga"/>
        <w:sz w:val="16"/>
        <w:szCs w:val="16"/>
      </w:rPr>
      <w:t xml:space="preserve"> Registered Company Number: 6028668</w:t>
    </w:r>
  </w:p>
  <w:p w:rsidR="007B434E" w:rsidRPr="00582AF1" w:rsidRDefault="00153B4C" w:rsidP="007B434E">
    <w:pPr>
      <w:tabs>
        <w:tab w:val="center" w:pos="4320"/>
        <w:tab w:val="right" w:pos="8640"/>
      </w:tabs>
      <w:jc w:val="center"/>
      <w:rPr>
        <w:rFonts w:cs="Tunga"/>
        <w:sz w:val="16"/>
        <w:szCs w:val="16"/>
      </w:rPr>
    </w:pPr>
    <w:r w:rsidRPr="00582AF1">
      <w:rPr>
        <w:rFonts w:cs="Tunga"/>
        <w:sz w:val="16"/>
        <w:szCs w:val="16"/>
      </w:rPr>
      <w:t>VAT Registration Number: 894312018</w:t>
    </w:r>
  </w:p>
  <w:p w:rsidR="007B434E" w:rsidRDefault="00153B4C" w:rsidP="007B434E">
    <w:pPr>
      <w:tabs>
        <w:tab w:val="center" w:pos="4320"/>
        <w:tab w:val="right" w:pos="8640"/>
      </w:tabs>
      <w:jc w:val="center"/>
      <w:rPr>
        <w:sz w:val="23"/>
        <w:szCs w:val="23"/>
        <w:lang w:val="en-GB"/>
      </w:rPr>
    </w:pPr>
    <w:r w:rsidRPr="00582AF1">
      <w:rPr>
        <w:rFonts w:cs="Tunga"/>
        <w:sz w:val="16"/>
        <w:szCs w:val="16"/>
      </w:rPr>
      <w:t>HMRC Pension Practitioner Registration Number: 00005886</w:t>
    </w:r>
    <w:r>
      <w:rPr>
        <w:sz w:val="23"/>
        <w:szCs w:val="23"/>
        <w:lang w:val="en-GB"/>
      </w:rPr>
      <w:t xml:space="preserve"> </w:t>
    </w:r>
  </w:p>
  <w:p w:rsidR="007B434E" w:rsidRDefault="008D4B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A3" w:rsidRDefault="009116A3" w:rsidP="009116A3">
      <w:r>
        <w:separator/>
      </w:r>
    </w:p>
  </w:footnote>
  <w:footnote w:type="continuationSeparator" w:id="0">
    <w:p w:rsidR="009116A3" w:rsidRDefault="009116A3" w:rsidP="00911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B4C"/>
    <w:rsid w:val="00034F03"/>
    <w:rsid w:val="00087B11"/>
    <w:rsid w:val="00153B4C"/>
    <w:rsid w:val="001A4C63"/>
    <w:rsid w:val="004B0F0F"/>
    <w:rsid w:val="00565562"/>
    <w:rsid w:val="00855944"/>
    <w:rsid w:val="008D4B8A"/>
    <w:rsid w:val="009116A3"/>
    <w:rsid w:val="00B8621C"/>
    <w:rsid w:val="00BF0302"/>
    <w:rsid w:val="00DD364E"/>
    <w:rsid w:val="00DF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3B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3B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2012-06-21T13:05:00Z</cp:lastPrinted>
  <dcterms:created xsi:type="dcterms:W3CDTF">2012-06-21T12:50:00Z</dcterms:created>
  <dcterms:modified xsi:type="dcterms:W3CDTF">2012-06-21T13:05:00Z</dcterms:modified>
</cp:coreProperties>
</file>