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36" w:rsidRPr="00106136" w:rsidRDefault="00106136">
      <w:pPr>
        <w:rPr>
          <w:sz w:val="32"/>
          <w:szCs w:val="32"/>
          <w:u w:val="single"/>
        </w:rPr>
      </w:pPr>
      <w:proofErr w:type="spellStart"/>
      <w:r w:rsidRPr="00106136">
        <w:rPr>
          <w:sz w:val="32"/>
          <w:szCs w:val="32"/>
          <w:u w:val="single"/>
        </w:rPr>
        <w:t>Tempatron</w:t>
      </w:r>
      <w:proofErr w:type="spellEnd"/>
      <w:r w:rsidRPr="00106136">
        <w:rPr>
          <w:sz w:val="32"/>
          <w:szCs w:val="32"/>
          <w:u w:val="single"/>
        </w:rPr>
        <w:t xml:space="preserve"> Directors Pension Scheme</w:t>
      </w:r>
    </w:p>
    <w:p w:rsidR="00106136" w:rsidRDefault="00106136">
      <w:pPr>
        <w:rPr>
          <w:sz w:val="32"/>
          <w:szCs w:val="32"/>
        </w:rPr>
      </w:pPr>
    </w:p>
    <w:p w:rsidR="000A1019" w:rsidRPr="00106136" w:rsidRDefault="001061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Aegon</w:t>
      </w:r>
      <w:proofErr w:type="spellEnd"/>
      <w:r>
        <w:rPr>
          <w:sz w:val="32"/>
          <w:szCs w:val="32"/>
        </w:rPr>
        <w:t xml:space="preserve"> Policy Value</w:t>
      </w:r>
      <w:r w:rsidRPr="00106136">
        <w:rPr>
          <w:sz w:val="32"/>
          <w:szCs w:val="32"/>
        </w:rPr>
        <w:br/>
      </w:r>
      <w:r w:rsidRPr="00106136">
        <w:rPr>
          <w:sz w:val="32"/>
          <w:szCs w:val="32"/>
        </w:rPr>
        <w:br/>
        <w:t>6/04/2010</w:t>
      </w:r>
      <w:r>
        <w:rPr>
          <w:sz w:val="32"/>
          <w:szCs w:val="32"/>
        </w:rPr>
        <w:t xml:space="preserve"> </w:t>
      </w:r>
      <w:r w:rsidRPr="00106136">
        <w:rPr>
          <w:sz w:val="32"/>
          <w:szCs w:val="32"/>
        </w:rPr>
        <w:t>- £94,044.45</w:t>
      </w:r>
      <w:r w:rsidRPr="00106136">
        <w:rPr>
          <w:sz w:val="32"/>
          <w:szCs w:val="32"/>
        </w:rPr>
        <w:br/>
      </w:r>
      <w:r w:rsidRPr="00106136">
        <w:rPr>
          <w:sz w:val="32"/>
          <w:szCs w:val="32"/>
        </w:rPr>
        <w:br/>
        <w:t>5/04/2011</w:t>
      </w:r>
      <w:r>
        <w:rPr>
          <w:sz w:val="32"/>
          <w:szCs w:val="32"/>
        </w:rPr>
        <w:t xml:space="preserve"> </w:t>
      </w:r>
      <w:r w:rsidRPr="00106136">
        <w:rPr>
          <w:sz w:val="32"/>
          <w:szCs w:val="32"/>
        </w:rPr>
        <w:t>- £130,629.90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Current value as at 12/01/2012</w:t>
      </w:r>
      <w:r w:rsidRPr="00106136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r w:rsidRPr="00106136">
        <w:rPr>
          <w:sz w:val="32"/>
          <w:szCs w:val="32"/>
        </w:rPr>
        <w:t>£150,719.38</w:t>
      </w:r>
    </w:p>
    <w:sectPr w:rsidR="000A1019" w:rsidRPr="00106136" w:rsidSect="000F5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06136"/>
    <w:rsid w:val="000F512B"/>
    <w:rsid w:val="00106136"/>
    <w:rsid w:val="002D00EB"/>
    <w:rsid w:val="005B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Systems</dc:creator>
  <cp:keywords/>
  <dc:description/>
  <cp:lastModifiedBy>Dell Systems</cp:lastModifiedBy>
  <cp:revision>1</cp:revision>
  <dcterms:created xsi:type="dcterms:W3CDTF">2012-01-12T15:36:00Z</dcterms:created>
  <dcterms:modified xsi:type="dcterms:W3CDTF">2012-01-12T15:40:00Z</dcterms:modified>
</cp:coreProperties>
</file>