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B5" w:rsidRPr="00516D6A" w:rsidRDefault="00516D6A" w:rsidP="004420B5">
      <w:pPr>
        <w:spacing w:after="0" w:line="240" w:lineRule="auto"/>
        <w:ind w:left="567"/>
        <w:jc w:val="both"/>
      </w:pPr>
      <w:r w:rsidRPr="00516D6A">
        <w:t>Denton &amp; Co</w:t>
      </w:r>
    </w:p>
    <w:p w:rsidR="00516D6A" w:rsidRPr="00516D6A" w:rsidRDefault="00516D6A" w:rsidP="004420B5">
      <w:pPr>
        <w:spacing w:after="0" w:line="240" w:lineRule="auto"/>
        <w:ind w:left="567"/>
        <w:jc w:val="both"/>
      </w:pPr>
      <w:r w:rsidRPr="00516D6A">
        <w:t>Sutton House</w:t>
      </w:r>
    </w:p>
    <w:p w:rsidR="00516D6A" w:rsidRPr="00516D6A" w:rsidRDefault="00516D6A" w:rsidP="004420B5">
      <w:pPr>
        <w:spacing w:after="0" w:line="240" w:lineRule="auto"/>
        <w:ind w:left="567"/>
        <w:jc w:val="both"/>
      </w:pPr>
      <w:proofErr w:type="spellStart"/>
      <w:r w:rsidRPr="00516D6A">
        <w:t>Weyside</w:t>
      </w:r>
      <w:proofErr w:type="spellEnd"/>
      <w:r w:rsidRPr="00516D6A">
        <w:t xml:space="preserve"> Park</w:t>
      </w:r>
    </w:p>
    <w:p w:rsidR="00516D6A" w:rsidRPr="00516D6A" w:rsidRDefault="00516D6A" w:rsidP="004420B5">
      <w:pPr>
        <w:spacing w:after="0" w:line="240" w:lineRule="auto"/>
        <w:ind w:left="567"/>
        <w:jc w:val="both"/>
      </w:pPr>
      <w:proofErr w:type="spellStart"/>
      <w:r w:rsidRPr="00516D6A">
        <w:t>Cattershall</w:t>
      </w:r>
      <w:proofErr w:type="spellEnd"/>
      <w:r w:rsidRPr="00516D6A">
        <w:t xml:space="preserve"> Lane</w:t>
      </w:r>
    </w:p>
    <w:p w:rsidR="00516D6A" w:rsidRPr="00516D6A" w:rsidRDefault="00516D6A" w:rsidP="004420B5">
      <w:pPr>
        <w:spacing w:after="0" w:line="240" w:lineRule="auto"/>
        <w:ind w:left="567"/>
        <w:jc w:val="both"/>
      </w:pPr>
      <w:r w:rsidRPr="00516D6A">
        <w:t>Godalming</w:t>
      </w:r>
    </w:p>
    <w:p w:rsidR="00516D6A" w:rsidRPr="00516D6A" w:rsidRDefault="00516D6A" w:rsidP="004420B5">
      <w:pPr>
        <w:spacing w:after="0" w:line="240" w:lineRule="auto"/>
        <w:ind w:left="567"/>
        <w:jc w:val="both"/>
      </w:pPr>
      <w:r w:rsidRPr="00516D6A">
        <w:t>Surrey</w:t>
      </w:r>
    </w:p>
    <w:p w:rsidR="00516D6A" w:rsidRPr="00516D6A" w:rsidRDefault="00516D6A" w:rsidP="004420B5">
      <w:pPr>
        <w:spacing w:after="0" w:line="240" w:lineRule="auto"/>
        <w:ind w:left="567"/>
        <w:jc w:val="both"/>
      </w:pPr>
      <w:r w:rsidRPr="00516D6A">
        <w:t>GU7 1XE</w:t>
      </w:r>
    </w:p>
    <w:p w:rsidR="003C2BC1" w:rsidRPr="004373FF" w:rsidRDefault="003C2BC1" w:rsidP="004420B5">
      <w:pPr>
        <w:spacing w:after="0" w:line="240" w:lineRule="auto"/>
        <w:ind w:left="567"/>
        <w:jc w:val="both"/>
        <w:rPr>
          <w:highlight w:val="yellow"/>
        </w:rPr>
      </w:pPr>
    </w:p>
    <w:p w:rsidR="003C2BC1" w:rsidRPr="004373FF" w:rsidRDefault="003C2BC1" w:rsidP="003C2BC1">
      <w:pPr>
        <w:spacing w:after="0" w:line="240" w:lineRule="auto"/>
        <w:ind w:left="567"/>
        <w:jc w:val="both"/>
        <w:rPr>
          <w:highlight w:val="yellow"/>
        </w:rPr>
      </w:pPr>
    </w:p>
    <w:p w:rsidR="003C2BC1" w:rsidRDefault="00516D6A" w:rsidP="003C2BC1">
      <w:pPr>
        <w:spacing w:after="0" w:line="240" w:lineRule="auto"/>
        <w:ind w:left="567"/>
        <w:jc w:val="both"/>
      </w:pPr>
      <w:r>
        <w:t>6</w:t>
      </w:r>
      <w:r w:rsidRPr="00516D6A">
        <w:rPr>
          <w:vertAlign w:val="superscript"/>
        </w:rPr>
        <w:t>th</w:t>
      </w:r>
      <w:r>
        <w:t xml:space="preserve"> February 2015</w:t>
      </w:r>
    </w:p>
    <w:p w:rsidR="003C2BC1" w:rsidRDefault="003C2BC1" w:rsidP="003C2BC1">
      <w:pPr>
        <w:spacing w:after="0" w:line="240" w:lineRule="auto"/>
        <w:ind w:left="567"/>
        <w:jc w:val="both"/>
      </w:pPr>
    </w:p>
    <w:p w:rsidR="003C2BC1" w:rsidRDefault="003C2BC1" w:rsidP="003C2BC1">
      <w:pPr>
        <w:spacing w:after="0" w:line="240" w:lineRule="auto"/>
        <w:ind w:left="567"/>
        <w:jc w:val="both"/>
      </w:pPr>
    </w:p>
    <w:p w:rsidR="003C2BC1" w:rsidRDefault="003C2BC1" w:rsidP="003C2BC1">
      <w:pPr>
        <w:spacing w:after="0" w:line="240" w:lineRule="auto"/>
        <w:ind w:left="567"/>
        <w:jc w:val="both"/>
      </w:pPr>
    </w:p>
    <w:p w:rsidR="003C2BC1" w:rsidRDefault="003C2BC1" w:rsidP="003C2BC1">
      <w:pPr>
        <w:spacing w:after="0" w:line="240" w:lineRule="auto"/>
        <w:ind w:left="567"/>
        <w:jc w:val="both"/>
      </w:pPr>
      <w:r>
        <w:t>Dear Sirs</w:t>
      </w:r>
    </w:p>
    <w:p w:rsidR="003C2BC1" w:rsidRDefault="003C2BC1" w:rsidP="003C2BC1">
      <w:pPr>
        <w:spacing w:after="0" w:line="240" w:lineRule="auto"/>
        <w:ind w:left="567"/>
        <w:jc w:val="both"/>
      </w:pPr>
    </w:p>
    <w:p w:rsidR="003C2BC1" w:rsidRDefault="003C2BC1" w:rsidP="003C2BC1">
      <w:pPr>
        <w:spacing w:after="0" w:line="240" w:lineRule="auto"/>
        <w:ind w:left="567"/>
        <w:jc w:val="both"/>
      </w:pPr>
      <w:r w:rsidRPr="00B90BF9">
        <w:rPr>
          <w:b/>
        </w:rPr>
        <w:t>Name:</w:t>
      </w:r>
      <w:r>
        <w:tab/>
      </w:r>
      <w:r>
        <w:tab/>
      </w:r>
      <w:r w:rsidR="00516D6A">
        <w:t>Glenn Brooks</w:t>
      </w:r>
    </w:p>
    <w:p w:rsidR="003C2BC1" w:rsidRDefault="003C2BC1" w:rsidP="003C2BC1">
      <w:pPr>
        <w:spacing w:after="0" w:line="240" w:lineRule="auto"/>
        <w:ind w:left="567"/>
        <w:jc w:val="both"/>
      </w:pPr>
      <w:r w:rsidRPr="00B90BF9">
        <w:rPr>
          <w:b/>
        </w:rPr>
        <w:t>Date of Birth:</w:t>
      </w:r>
      <w:r>
        <w:tab/>
      </w:r>
    </w:p>
    <w:p w:rsidR="003C2BC1" w:rsidRDefault="003C2BC1" w:rsidP="003C2BC1">
      <w:pPr>
        <w:spacing w:after="0" w:line="240" w:lineRule="auto"/>
        <w:ind w:left="567"/>
        <w:jc w:val="both"/>
      </w:pPr>
      <w:r w:rsidRPr="00B90BF9">
        <w:rPr>
          <w:b/>
        </w:rPr>
        <w:t>NI Number:</w:t>
      </w:r>
    </w:p>
    <w:p w:rsidR="003C2BC1" w:rsidRDefault="003C2BC1" w:rsidP="003C2BC1">
      <w:pPr>
        <w:spacing w:after="0" w:line="240" w:lineRule="auto"/>
        <w:ind w:left="567"/>
        <w:jc w:val="both"/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Ref</w:t>
      </w:r>
      <w:r w:rsidRPr="00B90BF9">
        <w:rPr>
          <w:b/>
        </w:rPr>
        <w:t>:</w:t>
      </w:r>
      <w:r>
        <w:rPr>
          <w:b/>
        </w:rPr>
        <w:t xml:space="preserve"> </w:t>
      </w:r>
      <w:r>
        <w:tab/>
      </w:r>
      <w:r w:rsidR="00516D6A">
        <w:t>THE GBC PENSION SCHEME</w:t>
      </w:r>
    </w:p>
    <w:p w:rsidR="003C2BC1" w:rsidRDefault="003C2BC1" w:rsidP="003C2BC1">
      <w:pPr>
        <w:spacing w:after="0" w:line="240" w:lineRule="auto"/>
        <w:ind w:left="567"/>
        <w:jc w:val="both"/>
      </w:pPr>
    </w:p>
    <w:p w:rsidR="003C2BC1" w:rsidRDefault="003C2BC1" w:rsidP="003C2BC1">
      <w:pPr>
        <w:spacing w:after="0" w:line="240" w:lineRule="auto"/>
        <w:ind w:left="567"/>
        <w:jc w:val="both"/>
      </w:pPr>
      <w:r>
        <w:t xml:space="preserve">Please accept this letter as my authority to </w:t>
      </w:r>
      <w:r w:rsidR="00516D6A">
        <w:t>provide details of the above named</w:t>
      </w:r>
      <w:r>
        <w:t xml:space="preserve"> pension to </w:t>
      </w:r>
      <w:r w:rsidR="009D5C28">
        <w:t>Cranfords</w:t>
      </w:r>
      <w:r>
        <w:t>.</w:t>
      </w:r>
      <w:r w:rsidR="00516D6A">
        <w:t xml:space="preserve"> </w:t>
      </w:r>
    </w:p>
    <w:p w:rsidR="003C2BC1" w:rsidRDefault="003C2BC1" w:rsidP="003C2BC1">
      <w:pPr>
        <w:spacing w:after="0" w:line="240" w:lineRule="auto"/>
        <w:ind w:left="567"/>
        <w:jc w:val="both"/>
      </w:pPr>
    </w:p>
    <w:p w:rsidR="003C2BC1" w:rsidRDefault="00516D6A" w:rsidP="003C2BC1">
      <w:pPr>
        <w:spacing w:after="0" w:line="240" w:lineRule="auto"/>
        <w:ind w:left="567"/>
        <w:jc w:val="both"/>
      </w:pPr>
      <w:r>
        <w:t xml:space="preserve">I require Denton &amp; Co to be removed as Corporate Trustee </w:t>
      </w:r>
      <w:bookmarkStart w:id="0" w:name="_GoBack"/>
      <w:bookmarkEnd w:id="0"/>
      <w:r>
        <w:t>by way of Deed from the scheme and for Cranfords to take over the Scheme Administration. Please prepare the necessary documentation.</w:t>
      </w:r>
    </w:p>
    <w:p w:rsidR="00516D6A" w:rsidRDefault="00516D6A" w:rsidP="003C2BC1">
      <w:pPr>
        <w:spacing w:after="0" w:line="240" w:lineRule="auto"/>
        <w:ind w:left="567"/>
        <w:jc w:val="both"/>
      </w:pPr>
    </w:p>
    <w:p w:rsidR="003C2BC1" w:rsidRDefault="003C2BC1" w:rsidP="003C2BC1">
      <w:pPr>
        <w:spacing w:after="0" w:line="240" w:lineRule="auto"/>
        <w:ind w:left="567"/>
        <w:jc w:val="both"/>
      </w:pPr>
      <w:r>
        <w:t>Should you have any questions then please contact the Scheme Administrators on 0844 410 0037 or write to them at the address confirmed on th</w:t>
      </w:r>
      <w:r w:rsidR="00516D6A">
        <w:t>eir</w:t>
      </w:r>
      <w:r>
        <w:t xml:space="preserve"> letter.</w:t>
      </w:r>
    </w:p>
    <w:p w:rsidR="003C2BC1" w:rsidRDefault="003C2BC1" w:rsidP="003C2BC1">
      <w:pPr>
        <w:spacing w:after="0" w:line="240" w:lineRule="auto"/>
        <w:ind w:left="567"/>
        <w:jc w:val="both"/>
      </w:pPr>
    </w:p>
    <w:p w:rsidR="003C2BC1" w:rsidRDefault="003C2BC1" w:rsidP="003C2BC1">
      <w:pPr>
        <w:spacing w:after="0" w:line="240" w:lineRule="auto"/>
        <w:ind w:left="567"/>
        <w:jc w:val="both"/>
      </w:pPr>
      <w:r>
        <w:t>Yours faithfully</w:t>
      </w:r>
    </w:p>
    <w:p w:rsidR="003C2BC1" w:rsidRDefault="003C2BC1" w:rsidP="003C2BC1">
      <w:pPr>
        <w:spacing w:after="0" w:line="240" w:lineRule="auto"/>
        <w:ind w:left="567"/>
        <w:jc w:val="both"/>
      </w:pPr>
    </w:p>
    <w:p w:rsidR="003C2BC1" w:rsidRDefault="003C2BC1" w:rsidP="003C2BC1">
      <w:pPr>
        <w:spacing w:after="0" w:line="240" w:lineRule="auto"/>
        <w:ind w:left="567"/>
        <w:jc w:val="both"/>
      </w:pPr>
    </w:p>
    <w:p w:rsidR="003C2BC1" w:rsidRDefault="003C2BC1" w:rsidP="003C2BC1">
      <w:pPr>
        <w:spacing w:after="0" w:line="240" w:lineRule="auto"/>
        <w:ind w:left="567"/>
        <w:jc w:val="both"/>
      </w:pPr>
    </w:p>
    <w:p w:rsidR="003C2BC1" w:rsidRDefault="003C2BC1" w:rsidP="003C2BC1">
      <w:pPr>
        <w:spacing w:after="0" w:line="240" w:lineRule="auto"/>
        <w:ind w:left="567"/>
        <w:jc w:val="both"/>
      </w:pPr>
    </w:p>
    <w:p w:rsidR="003C2BC1" w:rsidRDefault="003C2BC1" w:rsidP="003C2BC1">
      <w:pPr>
        <w:spacing w:after="0" w:line="240" w:lineRule="auto"/>
        <w:ind w:left="567"/>
        <w:jc w:val="both"/>
      </w:pPr>
    </w:p>
    <w:p w:rsidR="003C2BC1" w:rsidRDefault="003C2BC1" w:rsidP="00516D6A">
      <w:pPr>
        <w:spacing w:after="0" w:line="240" w:lineRule="auto"/>
        <w:ind w:left="567"/>
        <w:jc w:val="both"/>
      </w:pPr>
      <w:r>
        <w:t>………………………………………………………..</w:t>
      </w:r>
      <w:r>
        <w:tab/>
      </w:r>
      <w:r>
        <w:tab/>
      </w:r>
    </w:p>
    <w:p w:rsidR="00516D6A" w:rsidRPr="00AE3F83" w:rsidRDefault="00516D6A" w:rsidP="00516D6A">
      <w:pPr>
        <w:spacing w:after="0" w:line="240" w:lineRule="auto"/>
        <w:ind w:left="567"/>
        <w:jc w:val="both"/>
        <w:rPr>
          <w:sz w:val="18"/>
          <w:szCs w:val="18"/>
        </w:rPr>
      </w:pPr>
      <w:r>
        <w:t>Signed – Mr Glenn Brooks</w:t>
      </w:r>
    </w:p>
    <w:p w:rsidR="003C2BC1" w:rsidRDefault="003C2BC1" w:rsidP="003C2BC1">
      <w:pPr>
        <w:spacing w:after="0" w:line="240" w:lineRule="auto"/>
        <w:ind w:left="567"/>
        <w:jc w:val="both"/>
      </w:pPr>
    </w:p>
    <w:p w:rsidR="003C2BC1" w:rsidRDefault="003C2BC1" w:rsidP="003C2BC1">
      <w:pPr>
        <w:spacing w:after="0" w:line="240" w:lineRule="auto"/>
        <w:ind w:left="567"/>
        <w:jc w:val="both"/>
      </w:pPr>
    </w:p>
    <w:p w:rsidR="003C2BC1" w:rsidRDefault="003C2BC1" w:rsidP="003C2BC1">
      <w:pPr>
        <w:spacing w:after="0" w:line="240" w:lineRule="auto"/>
        <w:ind w:left="567"/>
        <w:jc w:val="both"/>
      </w:pPr>
    </w:p>
    <w:sectPr w:rsidR="003C2BC1" w:rsidSect="00B72996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4E59C" wp14:editId="56B96C2F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BD705CB" wp14:editId="13061E02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6CB9DD5C" wp14:editId="316DF9D3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6315E09A" wp14:editId="595662B0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15BB09" wp14:editId="03B53C0A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FC3D32" w:rsidP="00FC3D32">
    <w:pPr>
      <w:pStyle w:val="Header"/>
      <w:tabs>
        <w:tab w:val="left" w:pos="525"/>
        <w:tab w:val="right" w:pos="10466"/>
      </w:tabs>
    </w:pPr>
    <w:r>
      <w:tab/>
    </w:r>
    <w:r>
      <w:tab/>
    </w:r>
    <w:r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B2D74"/>
    <w:rsid w:val="00212FC6"/>
    <w:rsid w:val="00281A44"/>
    <w:rsid w:val="00284F84"/>
    <w:rsid w:val="002A14B5"/>
    <w:rsid w:val="002C20BE"/>
    <w:rsid w:val="0034361E"/>
    <w:rsid w:val="003C2BC1"/>
    <w:rsid w:val="004252B3"/>
    <w:rsid w:val="004373FF"/>
    <w:rsid w:val="004420B5"/>
    <w:rsid w:val="00491600"/>
    <w:rsid w:val="004C6B44"/>
    <w:rsid w:val="00516D6A"/>
    <w:rsid w:val="00535AFF"/>
    <w:rsid w:val="00590734"/>
    <w:rsid w:val="005E5FEE"/>
    <w:rsid w:val="006406B5"/>
    <w:rsid w:val="00762188"/>
    <w:rsid w:val="00773990"/>
    <w:rsid w:val="007F0368"/>
    <w:rsid w:val="00843783"/>
    <w:rsid w:val="00934C8D"/>
    <w:rsid w:val="0093795E"/>
    <w:rsid w:val="009D5C28"/>
    <w:rsid w:val="00A21BE3"/>
    <w:rsid w:val="00A260A5"/>
    <w:rsid w:val="00B72996"/>
    <w:rsid w:val="00CA0CFB"/>
    <w:rsid w:val="00DF7E19"/>
    <w:rsid w:val="00EC4B2A"/>
    <w:rsid w:val="00EC4F5B"/>
    <w:rsid w:val="00F16A27"/>
    <w:rsid w:val="00F44FA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8B0C-1497-4E74-B3B1-987F5161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Toni Ross</cp:lastModifiedBy>
  <cp:revision>2</cp:revision>
  <cp:lastPrinted>2014-04-15T11:05:00Z</cp:lastPrinted>
  <dcterms:created xsi:type="dcterms:W3CDTF">2015-02-06T09:50:00Z</dcterms:created>
  <dcterms:modified xsi:type="dcterms:W3CDTF">2015-02-06T09:50:00Z</dcterms:modified>
</cp:coreProperties>
</file>