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3C" w:rsidRPr="00E40D3C" w:rsidRDefault="00E40D3C" w:rsidP="00E40D3C">
      <w:pPr>
        <w:pStyle w:val="Frontsheet"/>
        <w:rPr>
          <w:rFonts w:ascii="Calibri" w:hAnsi="Calibri"/>
          <w:b/>
          <w:bCs/>
        </w:rPr>
      </w:pPr>
      <w:r w:rsidRPr="00E40D3C">
        <w:rPr>
          <w:rFonts w:ascii="Calibri" w:hAnsi="Calibri"/>
          <w:b/>
          <w:bCs/>
        </w:rPr>
        <w:t>THE TRUSTEES OF THE SHIRE CONSULTING PENSION SCHEME</w:t>
      </w:r>
    </w:p>
    <w:p w:rsidR="00200461" w:rsidRDefault="00200461" w:rsidP="00200461">
      <w:pPr>
        <w:jc w:val="center"/>
        <w:rPr>
          <w:b/>
        </w:rPr>
      </w:pPr>
      <w:r w:rsidRPr="00E40D3C">
        <w:rPr>
          <w:b/>
        </w:rPr>
        <w:t>LOAN FACILITY REPAYMENT SCHEDULE</w:t>
      </w:r>
    </w:p>
    <w:p w:rsidR="003E5914" w:rsidRDefault="003E5914" w:rsidP="00200461">
      <w:pPr>
        <w:jc w:val="center"/>
        <w:rPr>
          <w:b/>
        </w:rPr>
      </w:pPr>
      <w:r>
        <w:rPr>
          <w:b/>
        </w:rPr>
        <w:br/>
      </w:r>
    </w:p>
    <w:tbl>
      <w:tblPr>
        <w:tblW w:w="0" w:type="auto"/>
        <w:tblInd w:w="93" w:type="dxa"/>
        <w:tblLook w:val="04A0"/>
      </w:tblPr>
      <w:tblGrid>
        <w:gridCol w:w="1105"/>
        <w:gridCol w:w="1716"/>
        <w:gridCol w:w="1725"/>
        <w:gridCol w:w="2775"/>
        <w:gridCol w:w="1847"/>
        <w:gridCol w:w="1278"/>
      </w:tblGrid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color w:val="000000"/>
                <w:lang w:eastAsia="en-GB"/>
              </w:rPr>
              <w:t>Loan Sum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Capital Payment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Interest Accrued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1.5% variable for Loan Term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Equal Instalments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Due Date</w:t>
            </w: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5,250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1.50%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£73,150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07/08/2010</w:t>
            </w: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280,000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4,200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1.50%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£73,150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07/08/2011</w:t>
            </w: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210,000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3,150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1.50%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£73,150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06/08/2012</w:t>
            </w: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140,000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2,100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1.50%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£73,150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06/08/2013</w:t>
            </w: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</w:t>
            </w:r>
            <w:r w:rsidRPr="003E5914">
              <w:rPr>
                <w:rFonts w:eastAsia="Times New Roman"/>
                <w:color w:val="000000"/>
                <w:lang w:eastAsia="en-GB"/>
              </w:rPr>
              <w:t>1,050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1.50%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£73,150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E5914">
              <w:rPr>
                <w:rFonts w:eastAsia="Times New Roman"/>
                <w:color w:val="000000"/>
                <w:lang w:eastAsia="en-GB"/>
              </w:rPr>
              <w:t>06/08/2014</w:t>
            </w: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350,000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15,750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E5914">
              <w:rPr>
                <w:rFonts w:eastAsia="Times New Roman"/>
                <w:b/>
                <w:bCs/>
                <w:color w:val="000000"/>
                <w:lang w:eastAsia="en-GB"/>
              </w:rPr>
              <w:t>£365,750.00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3E5914" w:rsidRPr="003E5914" w:rsidTr="003E591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914" w:rsidRPr="003E5914" w:rsidRDefault="003E5914" w:rsidP="003E5914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b/>
          <w:color w:val="000000"/>
          <w:lang w:eastAsia="en-GB"/>
        </w:rPr>
      </w:pPr>
      <w:r w:rsidRPr="00E40D3C">
        <w:rPr>
          <w:rFonts w:eastAsia="Times New Roman"/>
          <w:b/>
          <w:color w:val="000000"/>
          <w:lang w:eastAsia="en-GB"/>
        </w:rPr>
        <w:t>Notes:</w:t>
      </w: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</w:p>
    <w:p w:rsidR="00200461" w:rsidRPr="00E40D3C" w:rsidRDefault="00E40D3C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  <w:proofErr w:type="gramStart"/>
      <w:r w:rsidRPr="00E40D3C">
        <w:rPr>
          <w:rFonts w:eastAsia="Times New Roman"/>
          <w:color w:val="000000"/>
          <w:lang w:eastAsia="en-GB"/>
        </w:rPr>
        <w:t>First r</w:t>
      </w:r>
      <w:r w:rsidR="00200461" w:rsidRPr="00E40D3C">
        <w:rPr>
          <w:rFonts w:eastAsia="Times New Roman"/>
          <w:color w:val="000000"/>
          <w:lang w:eastAsia="en-GB"/>
        </w:rPr>
        <w:t xml:space="preserve">epayment </w:t>
      </w:r>
      <w:r w:rsidRPr="00E40D3C">
        <w:rPr>
          <w:rFonts w:eastAsia="Times New Roman"/>
          <w:color w:val="000000"/>
          <w:lang w:eastAsia="en-GB"/>
        </w:rPr>
        <w:t>one year following loan facility date.</w:t>
      </w:r>
      <w:proofErr w:type="gramEnd"/>
      <w:r w:rsidRPr="00E40D3C">
        <w:rPr>
          <w:rFonts w:eastAsia="Times New Roman"/>
          <w:color w:val="000000"/>
          <w:lang w:eastAsia="en-GB"/>
        </w:rPr>
        <w:t xml:space="preserve"> </w:t>
      </w: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  <w:r w:rsidRPr="00E40D3C">
        <w:rPr>
          <w:rFonts w:eastAsia="Times New Roman"/>
          <w:color w:val="000000"/>
          <w:lang w:eastAsia="en-GB"/>
        </w:rPr>
        <w:t>Interest repayable in equal instalments</w:t>
      </w: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  <w:r w:rsidRPr="00E40D3C">
        <w:rPr>
          <w:rFonts w:eastAsia="Times New Roman"/>
          <w:color w:val="000000"/>
          <w:lang w:eastAsia="en-GB"/>
        </w:rPr>
        <w:t>Capital repayable in equal instalments</w:t>
      </w: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  <w:r w:rsidRPr="00E40D3C">
        <w:rPr>
          <w:rFonts w:eastAsia="Times New Roman"/>
          <w:color w:val="000000"/>
          <w:lang w:eastAsia="en-GB"/>
        </w:rPr>
        <w:t>Interest accrued for the period of the loa</w:t>
      </w:r>
      <w:r w:rsidR="00E40D3C" w:rsidRPr="00E40D3C">
        <w:rPr>
          <w:rFonts w:eastAsia="Times New Roman"/>
          <w:color w:val="000000"/>
          <w:lang w:eastAsia="en-GB"/>
        </w:rPr>
        <w:t xml:space="preserve">n at an annual variable </w:t>
      </w:r>
      <w:r w:rsidRPr="00E40D3C">
        <w:rPr>
          <w:rFonts w:eastAsia="Times New Roman"/>
          <w:color w:val="000000"/>
          <w:lang w:eastAsia="en-GB"/>
        </w:rPr>
        <w:t xml:space="preserve">rate of </w:t>
      </w:r>
      <w:r w:rsidR="00E40D3C" w:rsidRPr="00E40D3C">
        <w:rPr>
          <w:rFonts w:eastAsia="Times New Roman"/>
          <w:color w:val="000000"/>
          <w:lang w:eastAsia="en-GB"/>
        </w:rPr>
        <w:t xml:space="preserve">one percent above base lending rate. </w:t>
      </w:r>
      <w:r w:rsidRPr="00E40D3C">
        <w:rPr>
          <w:rFonts w:eastAsia="Times New Roman"/>
          <w:color w:val="000000"/>
          <w:lang w:eastAsia="en-GB"/>
        </w:rPr>
        <w:tab/>
      </w:r>
      <w:r w:rsidRPr="00E40D3C">
        <w:rPr>
          <w:rFonts w:eastAsia="Times New Roman"/>
          <w:color w:val="000000"/>
          <w:lang w:eastAsia="en-GB"/>
        </w:rPr>
        <w:tab/>
      </w:r>
      <w:r w:rsidRPr="00E40D3C">
        <w:rPr>
          <w:rFonts w:eastAsia="Times New Roman"/>
          <w:color w:val="000000"/>
          <w:lang w:eastAsia="en-GB"/>
        </w:rPr>
        <w:tab/>
      </w:r>
    </w:p>
    <w:p w:rsidR="00200461" w:rsidRPr="00E40D3C" w:rsidRDefault="00200461" w:rsidP="00200461">
      <w:pPr>
        <w:tabs>
          <w:tab w:val="left" w:pos="2713"/>
          <w:tab w:val="left" w:pos="5333"/>
          <w:tab w:val="left" w:pos="7953"/>
        </w:tabs>
        <w:spacing w:after="0" w:line="240" w:lineRule="auto"/>
        <w:ind w:left="93"/>
        <w:rPr>
          <w:rFonts w:eastAsia="Times New Roman"/>
          <w:color w:val="000000"/>
          <w:lang w:eastAsia="en-GB"/>
        </w:rPr>
      </w:pPr>
      <w:r w:rsidRPr="00E40D3C">
        <w:rPr>
          <w:rFonts w:eastAsia="Times New Roman"/>
          <w:color w:val="000000"/>
          <w:lang w:eastAsia="en-GB"/>
        </w:rPr>
        <w:tab/>
      </w:r>
      <w:r w:rsidRPr="00E40D3C">
        <w:rPr>
          <w:rFonts w:eastAsia="Times New Roman"/>
          <w:color w:val="000000"/>
          <w:lang w:eastAsia="en-GB"/>
        </w:rPr>
        <w:tab/>
      </w:r>
      <w:r w:rsidRPr="00E40D3C">
        <w:rPr>
          <w:rFonts w:eastAsia="Times New Roman"/>
          <w:color w:val="000000"/>
          <w:lang w:eastAsia="en-GB"/>
        </w:rPr>
        <w:tab/>
      </w:r>
    </w:p>
    <w:p w:rsidR="005B7AED" w:rsidRPr="00E40D3C" w:rsidRDefault="005B7AED"/>
    <w:p w:rsidR="00200461" w:rsidRDefault="00200461"/>
    <w:sectPr w:rsidR="00200461" w:rsidSect="003E59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0461"/>
    <w:rsid w:val="00200461"/>
    <w:rsid w:val="003E5914"/>
    <w:rsid w:val="004A2007"/>
    <w:rsid w:val="005B7AED"/>
    <w:rsid w:val="00E4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200461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Frontsheet">
    <w:name w:val="Frontsheet"/>
    <w:basedOn w:val="Normal"/>
    <w:rsid w:val="00E40D3C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spacing w:after="240" w:line="240" w:lineRule="auto"/>
      <w:jc w:val="center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Gavin McCloskey</cp:lastModifiedBy>
  <cp:revision>2</cp:revision>
  <cp:lastPrinted>2010-09-08T19:44:00Z</cp:lastPrinted>
  <dcterms:created xsi:type="dcterms:W3CDTF">2010-09-08T19:44:00Z</dcterms:created>
  <dcterms:modified xsi:type="dcterms:W3CDTF">2010-09-08T19:44:00Z</dcterms:modified>
</cp:coreProperties>
</file>