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Thenisse Executive Pension Scheme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"Scheme")</w:t>
        <w:br w:type="textWrapping"/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_____________________</w:t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 is desirous to wind up the Scheme given that the assets no longer have a cash surrender or equivalent value. . </w:t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provisions of the Scheme, the Trustee of the Scheme has resolved that:</w:t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4">
      <w:pPr>
        <w:pStyle w:val="Heading4"/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Signed:</w:t>
        <w:br w:type="textWrapping"/>
      </w:r>
      <w:r w:rsidDel="00000000" w:rsidR="00000000" w:rsidRPr="00000000">
        <w:rPr>
          <w:rFonts w:ascii="inherit" w:cs="inherit" w:eastAsia="inherit" w:hAnsi="inherit"/>
          <w:b w:val="1"/>
          <w:color w:val="222222"/>
          <w:sz w:val="25"/>
          <w:szCs w:val="25"/>
          <w:rtl w:val="0"/>
        </w:rPr>
        <w:t xml:space="preserve">Stuart Hall</w:t>
      </w:r>
      <w:r w:rsidDel="00000000" w:rsidR="00000000" w:rsidRPr="00000000">
        <w:rPr>
          <w:rFonts w:ascii="inherit" w:cs="inherit" w:eastAsia="inherit" w:hAnsi="inherit"/>
          <w:b w:val="1"/>
          <w:color w:val="222222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cordlabel" w:customStyle="1">
    <w:name w:val="recordlabel"/>
    <w:basedOn w:val="DefaultParagraphFont"/>
    <w:rsid w:val="00CE3D5B"/>
  </w:style>
  <w:style w:type="character" w:styleId="firstname" w:customStyle="1">
    <w:name w:val="first_name"/>
    <w:basedOn w:val="DefaultParagraphFont"/>
    <w:rsid w:val="00CE3D5B"/>
  </w:style>
  <w:style w:type="character" w:styleId="lastname" w:customStyle="1">
    <w:name w:val="last_name"/>
    <w:basedOn w:val="DefaultParagraphFont"/>
    <w:rsid w:val="00CE3D5B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CE3D5B"/>
    <w:pPr>
      <w:pBdr>
        <w:bottom w:color="auto" w:space="1" w:sz="6" w:val="single"/>
      </w:pBdr>
      <w:spacing w:line="240" w:lineRule="auto"/>
      <w:jc w:val="center"/>
    </w:pPr>
    <w:rPr>
      <w:rFonts w:eastAsia="Times New Roman"/>
      <w:vanish w:val="1"/>
      <w:sz w:val="16"/>
      <w:szCs w:val="16"/>
      <w:lang w:val="en-IN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CE3D5B"/>
    <w:rPr>
      <w:rFonts w:eastAsia="Times New Roman"/>
      <w:vanish w:val="1"/>
      <w:sz w:val="16"/>
      <w:szCs w:val="16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nvNUsJvya5GgoY4LJC8ducGvg==">CgMxLjA4AHIhMXBzS1lSYjZjREFqWnBUX0FlallIVFpCWEZaUjZPa1BK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2024-07-09T16:51:00Z</dcterms:created>
</cp:coreProperties>
</file>