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39" w:rsidRPr="0045662C" w:rsidRDefault="003D6039" w:rsidP="00454A96">
      <w:pPr>
        <w:rPr>
          <w:rFonts w:asciiTheme="majorHAnsi" w:hAnsiTheme="majorHAnsi" w:cs="Arial"/>
          <w:b/>
          <w:color w:val="222222"/>
          <w:sz w:val="22"/>
          <w:szCs w:val="22"/>
          <w:shd w:val="clear" w:color="auto" w:fill="FFFFFF"/>
        </w:rPr>
      </w:pPr>
      <w:r w:rsidRPr="0045662C">
        <w:rPr>
          <w:rFonts w:asciiTheme="majorHAnsi" w:hAnsiTheme="majorHAnsi" w:cs="Arial"/>
          <w:b/>
          <w:color w:val="222222"/>
          <w:sz w:val="22"/>
          <w:szCs w:val="22"/>
          <w:shd w:val="clear" w:color="auto" w:fill="FFFFFF"/>
        </w:rPr>
        <w:t>Email only:</w:t>
      </w:r>
    </w:p>
    <w:p w:rsidR="003D6039" w:rsidRPr="0045662C" w:rsidRDefault="003D6039" w:rsidP="00454A96">
      <w:pPr>
        <w:rPr>
          <w:rFonts w:asciiTheme="majorHAnsi" w:hAnsiTheme="majorHAnsi" w:cs="Arial"/>
          <w:color w:val="222222"/>
          <w:sz w:val="22"/>
          <w:szCs w:val="22"/>
          <w:shd w:val="clear" w:color="auto" w:fill="FFFFFF"/>
        </w:rPr>
      </w:pPr>
    </w:p>
    <w:p w:rsidR="00350C69" w:rsidRPr="0045662C" w:rsidRDefault="003D6039" w:rsidP="00454A96">
      <w:pPr>
        <w:rPr>
          <w:rFonts w:asciiTheme="majorHAnsi" w:hAnsiTheme="majorHAnsi" w:cs="Arial"/>
          <w:color w:val="222222"/>
          <w:sz w:val="22"/>
          <w:szCs w:val="22"/>
          <w:shd w:val="clear" w:color="auto" w:fill="FFFFFF"/>
        </w:rPr>
      </w:pPr>
      <w:proofErr w:type="spellStart"/>
      <w:r w:rsidRPr="0045662C">
        <w:rPr>
          <w:rFonts w:asciiTheme="majorHAnsi" w:hAnsiTheme="majorHAnsi" w:cs="Arial"/>
          <w:color w:val="222222"/>
          <w:sz w:val="22"/>
          <w:szCs w:val="22"/>
          <w:shd w:val="clear" w:color="auto" w:fill="FFFFFF"/>
        </w:rPr>
        <w:t>Mr</w:t>
      </w:r>
      <w:proofErr w:type="spellEnd"/>
      <w:r w:rsidRPr="0045662C">
        <w:rPr>
          <w:rFonts w:asciiTheme="majorHAnsi" w:hAnsiTheme="majorHAnsi" w:cs="Arial"/>
          <w:color w:val="222222"/>
          <w:sz w:val="22"/>
          <w:szCs w:val="22"/>
          <w:shd w:val="clear" w:color="auto" w:fill="FFFFFF"/>
        </w:rPr>
        <w:t xml:space="preserve"> Lance </w:t>
      </w:r>
      <w:proofErr w:type="spellStart"/>
      <w:r w:rsidRPr="0045662C">
        <w:rPr>
          <w:rFonts w:asciiTheme="majorHAnsi" w:hAnsiTheme="majorHAnsi" w:cs="Arial"/>
          <w:color w:val="222222"/>
          <w:sz w:val="22"/>
          <w:szCs w:val="22"/>
          <w:shd w:val="clear" w:color="auto" w:fill="FFFFFF"/>
        </w:rPr>
        <w:t>Trevelleyan</w:t>
      </w:r>
      <w:proofErr w:type="spellEnd"/>
    </w:p>
    <w:p w:rsidR="003D6039" w:rsidRPr="0045662C" w:rsidRDefault="003D6039" w:rsidP="00454A96">
      <w:pPr>
        <w:rPr>
          <w:rFonts w:asciiTheme="majorHAnsi" w:hAnsiTheme="majorHAnsi" w:cs="Arial"/>
          <w:color w:val="222222"/>
          <w:sz w:val="22"/>
          <w:szCs w:val="22"/>
          <w:shd w:val="clear" w:color="auto" w:fill="FFFFFF"/>
        </w:rPr>
      </w:pPr>
    </w:p>
    <w:p w:rsidR="00111CB9" w:rsidRPr="0045662C" w:rsidRDefault="00111CB9" w:rsidP="00454A96">
      <w:pPr>
        <w:rPr>
          <w:rFonts w:asciiTheme="majorHAnsi" w:hAnsiTheme="majorHAnsi" w:cs="Arial"/>
          <w:sz w:val="22"/>
          <w:szCs w:val="22"/>
        </w:rPr>
      </w:pPr>
    </w:p>
    <w:p w:rsidR="00350C69" w:rsidRPr="0045662C" w:rsidRDefault="003D6039" w:rsidP="00111CB9">
      <w:pPr>
        <w:jc w:val="right"/>
        <w:rPr>
          <w:rFonts w:asciiTheme="majorHAnsi" w:hAnsiTheme="majorHAnsi" w:cs="Arial"/>
          <w:sz w:val="22"/>
          <w:szCs w:val="22"/>
        </w:rPr>
      </w:pPr>
      <w:r w:rsidRPr="0045662C">
        <w:rPr>
          <w:rFonts w:asciiTheme="majorHAnsi" w:hAnsiTheme="majorHAnsi" w:cs="Arial"/>
          <w:sz w:val="22"/>
          <w:szCs w:val="22"/>
        </w:rPr>
        <w:t xml:space="preserve">27 </w:t>
      </w:r>
      <w:r w:rsidR="00735800" w:rsidRPr="0045662C">
        <w:rPr>
          <w:rFonts w:asciiTheme="majorHAnsi" w:hAnsiTheme="majorHAnsi" w:cs="Arial"/>
          <w:sz w:val="22"/>
          <w:szCs w:val="22"/>
        </w:rPr>
        <w:t>January</w:t>
      </w:r>
      <w:r w:rsidR="00111CB9" w:rsidRPr="0045662C">
        <w:rPr>
          <w:rFonts w:asciiTheme="majorHAnsi" w:hAnsiTheme="majorHAnsi" w:cs="Arial"/>
          <w:sz w:val="22"/>
          <w:szCs w:val="22"/>
        </w:rPr>
        <w:t xml:space="preserve"> 201</w:t>
      </w:r>
      <w:r w:rsidR="00591121" w:rsidRPr="0045662C">
        <w:rPr>
          <w:rFonts w:asciiTheme="majorHAnsi" w:hAnsiTheme="majorHAnsi" w:cs="Arial"/>
          <w:sz w:val="22"/>
          <w:szCs w:val="22"/>
        </w:rPr>
        <w:t>6</w:t>
      </w:r>
    </w:p>
    <w:p w:rsidR="00350C69" w:rsidRPr="0045662C" w:rsidRDefault="00350C69" w:rsidP="00454A96">
      <w:pPr>
        <w:rPr>
          <w:rFonts w:asciiTheme="majorHAnsi" w:hAnsiTheme="majorHAnsi" w:cs="Arial"/>
          <w:sz w:val="22"/>
          <w:szCs w:val="22"/>
        </w:rPr>
      </w:pPr>
    </w:p>
    <w:p w:rsidR="00350C69" w:rsidRPr="0045662C" w:rsidRDefault="00350C69" w:rsidP="00454A96">
      <w:pPr>
        <w:rPr>
          <w:rFonts w:asciiTheme="majorHAnsi" w:hAnsiTheme="majorHAnsi" w:cs="Arial"/>
          <w:sz w:val="22"/>
          <w:szCs w:val="22"/>
        </w:rPr>
      </w:pPr>
      <w:r w:rsidRPr="0045662C">
        <w:rPr>
          <w:rFonts w:asciiTheme="majorHAnsi" w:hAnsiTheme="majorHAnsi" w:cs="Arial"/>
          <w:sz w:val="22"/>
          <w:szCs w:val="22"/>
        </w:rPr>
        <w:t xml:space="preserve">Dear </w:t>
      </w:r>
      <w:r w:rsidR="003D6039" w:rsidRPr="0045662C">
        <w:rPr>
          <w:rFonts w:asciiTheme="majorHAnsi" w:hAnsiTheme="majorHAnsi" w:cs="Arial"/>
          <w:sz w:val="22"/>
          <w:szCs w:val="22"/>
        </w:rPr>
        <w:t>Lance,</w:t>
      </w:r>
    </w:p>
    <w:p w:rsidR="00350C69" w:rsidRPr="0045662C" w:rsidRDefault="00350C69" w:rsidP="00454A96">
      <w:pPr>
        <w:rPr>
          <w:rFonts w:asciiTheme="majorHAnsi" w:hAnsiTheme="majorHAnsi" w:cs="Arial"/>
          <w:sz w:val="22"/>
          <w:szCs w:val="22"/>
        </w:rPr>
      </w:pPr>
    </w:p>
    <w:p w:rsidR="003D6039" w:rsidRPr="0045662C" w:rsidRDefault="003D6039" w:rsidP="003D6039">
      <w:pPr>
        <w:rPr>
          <w:rFonts w:asciiTheme="majorHAnsi" w:eastAsia="Times New Roman" w:hAnsiTheme="majorHAnsi"/>
          <w:sz w:val="22"/>
          <w:szCs w:val="22"/>
          <w:lang w:eastAsia="en-GB"/>
        </w:rPr>
      </w:pPr>
    </w:p>
    <w:p w:rsidR="003D6039" w:rsidRPr="0045662C" w:rsidRDefault="003D6039" w:rsidP="003D6039">
      <w:pPr>
        <w:rPr>
          <w:rFonts w:asciiTheme="majorHAnsi" w:eastAsia="Times New Roman" w:hAnsiTheme="majorHAnsi"/>
          <w:sz w:val="22"/>
          <w:szCs w:val="22"/>
          <w:lang w:eastAsia="en-GB"/>
        </w:rPr>
      </w:pPr>
      <w:r w:rsidRPr="0045662C">
        <w:rPr>
          <w:rFonts w:asciiTheme="majorHAnsi" w:eastAsia="Times New Roman" w:hAnsiTheme="majorHAnsi"/>
          <w:sz w:val="22"/>
          <w:szCs w:val="22"/>
          <w:lang w:eastAsia="en-GB"/>
        </w:rPr>
        <w:t xml:space="preserve">I am sorry for the delay on this, I have been off work with the flu since Friday and am only catching up on my paperwork today laden with lots of </w:t>
      </w:r>
      <w:proofErr w:type="spellStart"/>
      <w:r w:rsidR="00775EE1" w:rsidRPr="0045662C">
        <w:rPr>
          <w:rFonts w:asciiTheme="majorHAnsi" w:eastAsia="Times New Roman" w:hAnsiTheme="majorHAnsi"/>
          <w:sz w:val="22"/>
          <w:szCs w:val="22"/>
          <w:lang w:eastAsia="en-GB"/>
        </w:rPr>
        <w:t>L</w:t>
      </w:r>
      <w:r w:rsidRPr="0045662C">
        <w:rPr>
          <w:rFonts w:asciiTheme="majorHAnsi" w:eastAsia="Times New Roman" w:hAnsiTheme="majorHAnsi"/>
          <w:sz w:val="22"/>
          <w:szCs w:val="22"/>
          <w:lang w:eastAsia="en-GB"/>
        </w:rPr>
        <w:t>emsip</w:t>
      </w:r>
      <w:proofErr w:type="spellEnd"/>
      <w:r w:rsidRPr="0045662C">
        <w:rPr>
          <w:rFonts w:asciiTheme="majorHAnsi" w:eastAsia="Times New Roman" w:hAnsiTheme="majorHAnsi"/>
          <w:sz w:val="22"/>
          <w:szCs w:val="22"/>
          <w:lang w:eastAsia="en-GB"/>
        </w:rPr>
        <w:t xml:space="preserve">. </w:t>
      </w:r>
    </w:p>
    <w:p w:rsidR="003D6039" w:rsidRPr="0045662C" w:rsidRDefault="003D6039" w:rsidP="003D6039">
      <w:pPr>
        <w:rPr>
          <w:rFonts w:asciiTheme="majorHAnsi" w:eastAsia="Times New Roman" w:hAnsiTheme="majorHAnsi"/>
          <w:sz w:val="22"/>
          <w:szCs w:val="22"/>
          <w:lang w:eastAsia="en-GB"/>
        </w:rPr>
      </w:pPr>
    </w:p>
    <w:p w:rsidR="003D6039" w:rsidRPr="0045662C" w:rsidRDefault="003D6039" w:rsidP="003D6039">
      <w:pPr>
        <w:rPr>
          <w:rFonts w:asciiTheme="majorHAnsi" w:eastAsia="Times New Roman" w:hAnsiTheme="majorHAnsi"/>
          <w:color w:val="222222"/>
          <w:sz w:val="22"/>
          <w:szCs w:val="22"/>
          <w:lang w:eastAsia="en-GB"/>
        </w:rPr>
      </w:pPr>
      <w:r w:rsidRPr="0045662C">
        <w:rPr>
          <w:rFonts w:asciiTheme="majorHAnsi" w:eastAsia="Times New Roman" w:hAnsiTheme="majorHAnsi"/>
          <w:sz w:val="22"/>
          <w:szCs w:val="22"/>
          <w:lang w:eastAsia="en-GB"/>
        </w:rPr>
        <w:t xml:space="preserve">We discussed the lifetime allowance </w:t>
      </w:r>
      <w:r w:rsidR="00775EE1" w:rsidRPr="0045662C">
        <w:rPr>
          <w:rFonts w:asciiTheme="majorHAnsi" w:eastAsia="Times New Roman" w:hAnsiTheme="majorHAnsi"/>
          <w:sz w:val="22"/>
          <w:szCs w:val="22"/>
          <w:lang w:eastAsia="en-GB"/>
        </w:rPr>
        <w:t xml:space="preserve">last week </w:t>
      </w:r>
      <w:r w:rsidRPr="0045662C">
        <w:rPr>
          <w:rFonts w:asciiTheme="majorHAnsi" w:eastAsia="Times New Roman" w:hAnsiTheme="majorHAnsi"/>
          <w:sz w:val="22"/>
          <w:szCs w:val="22"/>
          <w:lang w:eastAsia="en-GB"/>
        </w:rPr>
        <w:t xml:space="preserve">and it's reduction to £1 million from 2017.  </w:t>
      </w:r>
      <w:r w:rsidRPr="0045662C">
        <w:rPr>
          <w:rFonts w:asciiTheme="majorHAnsi" w:eastAsia="Times New Roman" w:hAnsiTheme="majorHAnsi"/>
          <w:color w:val="222222"/>
          <w:sz w:val="22"/>
          <w:szCs w:val="22"/>
          <w:lang w:eastAsia="en-GB"/>
        </w:rPr>
        <w:t xml:space="preserve">By way of a background and based on our records, I applied on your behalf fixed protection against the lifetime allowance, which you may recall arrived with us on 4th April 2012 and it was delivered to HMRC on the morning of the 5th April by courier. The certificate was issued to you directly by HMRC on the 22 May 2012.  HMRC has advised in my call </w:t>
      </w:r>
      <w:r w:rsidR="00775EE1" w:rsidRPr="0045662C">
        <w:rPr>
          <w:rFonts w:asciiTheme="majorHAnsi" w:eastAsia="Times New Roman" w:hAnsiTheme="majorHAnsi"/>
          <w:color w:val="222222"/>
          <w:sz w:val="22"/>
          <w:szCs w:val="22"/>
          <w:lang w:eastAsia="en-GB"/>
        </w:rPr>
        <w:t>that your were registered but a copy of the certificate can only be obtained in writing. I will enclose a letter for you to sign and to obtain a duplicate of that certificate;</w:t>
      </w:r>
    </w:p>
    <w:p w:rsidR="003D6039" w:rsidRPr="0045662C" w:rsidRDefault="003D6039" w:rsidP="003D6039">
      <w:pPr>
        <w:rPr>
          <w:rFonts w:asciiTheme="majorHAnsi" w:eastAsia="Times New Roman" w:hAnsiTheme="majorHAnsi"/>
          <w:color w:val="222222"/>
          <w:sz w:val="22"/>
          <w:szCs w:val="22"/>
          <w:lang w:eastAsia="en-GB"/>
        </w:rPr>
      </w:pPr>
    </w:p>
    <w:p w:rsidR="003D6039" w:rsidRPr="0045662C" w:rsidRDefault="003D6039" w:rsidP="003D6039">
      <w:pPr>
        <w:rPr>
          <w:rFonts w:asciiTheme="majorHAnsi" w:eastAsia="Times New Roman" w:hAnsiTheme="majorHAnsi"/>
          <w:color w:val="222222"/>
          <w:sz w:val="22"/>
          <w:szCs w:val="22"/>
          <w:lang w:eastAsia="en-GB"/>
        </w:rPr>
      </w:pPr>
      <w:r w:rsidRPr="0045662C">
        <w:rPr>
          <w:rFonts w:asciiTheme="majorHAnsi" w:eastAsia="Times New Roman" w:hAnsiTheme="majorHAnsi"/>
          <w:color w:val="222222"/>
          <w:sz w:val="22"/>
          <w:szCs w:val="22"/>
          <w:lang w:eastAsia="en-GB"/>
        </w:rPr>
        <w:t xml:space="preserve">You are therefore personally protected to a fund of £1.8 million and for this to be in force your accrual of pension benefits as at 5 April 2012 was effectively ring-fenced and </w:t>
      </w:r>
      <w:proofErr w:type="spellStart"/>
      <w:r w:rsidRPr="0045662C">
        <w:rPr>
          <w:rFonts w:asciiTheme="majorHAnsi" w:eastAsia="Times New Roman" w:hAnsiTheme="majorHAnsi"/>
          <w:color w:val="222222"/>
          <w:sz w:val="22"/>
          <w:szCs w:val="22"/>
          <w:lang w:eastAsia="en-GB"/>
        </w:rPr>
        <w:t>crystallised</w:t>
      </w:r>
      <w:proofErr w:type="spellEnd"/>
      <w:r w:rsidRPr="0045662C">
        <w:rPr>
          <w:rFonts w:asciiTheme="majorHAnsi" w:eastAsia="Times New Roman" w:hAnsiTheme="majorHAnsi"/>
          <w:color w:val="222222"/>
          <w:sz w:val="22"/>
          <w:szCs w:val="22"/>
          <w:lang w:eastAsia="en-GB"/>
        </w:rPr>
        <w:t xml:space="preserve"> at that date. All contributions paid into the scheme since then must be used to be allocated to other scheme members. </w:t>
      </w:r>
    </w:p>
    <w:p w:rsidR="003D6039" w:rsidRPr="0045662C" w:rsidRDefault="003D6039" w:rsidP="003D6039">
      <w:pPr>
        <w:rPr>
          <w:rFonts w:asciiTheme="majorHAnsi" w:eastAsia="Times New Roman" w:hAnsiTheme="majorHAnsi"/>
          <w:color w:val="222222"/>
          <w:sz w:val="22"/>
          <w:szCs w:val="22"/>
          <w:lang w:eastAsia="en-GB"/>
        </w:rPr>
      </w:pPr>
    </w:p>
    <w:p w:rsidR="003D6039" w:rsidRPr="0045662C" w:rsidRDefault="003D6039" w:rsidP="003D6039">
      <w:pPr>
        <w:shd w:val="clear" w:color="auto" w:fill="FFFFFF"/>
        <w:rPr>
          <w:rFonts w:asciiTheme="majorHAnsi" w:eastAsia="Times New Roman" w:hAnsiTheme="majorHAnsi"/>
          <w:color w:val="222222"/>
          <w:sz w:val="22"/>
          <w:szCs w:val="22"/>
          <w:lang w:eastAsia="en-GB"/>
        </w:rPr>
      </w:pPr>
      <w:r w:rsidRPr="0045662C">
        <w:rPr>
          <w:rFonts w:asciiTheme="majorHAnsi" w:eastAsia="Times New Roman" w:hAnsiTheme="majorHAnsi"/>
          <w:color w:val="222222"/>
          <w:sz w:val="22"/>
          <w:szCs w:val="22"/>
          <w:lang w:eastAsia="en-GB"/>
        </w:rPr>
        <w:t xml:space="preserve">Having looked at the scheme accounts as at 5 April 2012, the value of the pension fund amounted to £2305817; therefore 78.06% represented your "share of fund" as of that date. The fund and all contributions paid in post 5 April 2012 were allocated into a notional separate pot. </w:t>
      </w:r>
    </w:p>
    <w:p w:rsidR="003D6039" w:rsidRPr="0045662C" w:rsidRDefault="003D6039" w:rsidP="003D6039">
      <w:pPr>
        <w:shd w:val="clear" w:color="auto" w:fill="FFFFFF"/>
        <w:rPr>
          <w:rFonts w:asciiTheme="majorHAnsi" w:eastAsia="Times New Roman" w:hAnsiTheme="majorHAnsi"/>
          <w:color w:val="222222"/>
          <w:sz w:val="22"/>
          <w:szCs w:val="22"/>
          <w:lang w:eastAsia="en-GB"/>
        </w:rPr>
      </w:pPr>
    </w:p>
    <w:p w:rsidR="003D6039" w:rsidRPr="0045662C" w:rsidRDefault="003D6039" w:rsidP="003D6039">
      <w:pPr>
        <w:shd w:val="clear" w:color="auto" w:fill="FFFFFF"/>
        <w:rPr>
          <w:rFonts w:asciiTheme="majorHAnsi" w:eastAsia="Times New Roman" w:hAnsiTheme="majorHAnsi"/>
          <w:color w:val="222222"/>
          <w:sz w:val="22"/>
          <w:szCs w:val="22"/>
          <w:lang w:eastAsia="en-GB"/>
        </w:rPr>
      </w:pPr>
      <w:r w:rsidRPr="0045662C">
        <w:rPr>
          <w:rFonts w:asciiTheme="majorHAnsi" w:eastAsia="Times New Roman" w:hAnsiTheme="majorHAnsi"/>
          <w:color w:val="222222"/>
          <w:sz w:val="22"/>
          <w:szCs w:val="22"/>
          <w:lang w:eastAsia="en-GB"/>
        </w:rPr>
        <w:t xml:space="preserve">The main reason that the tax free cash lump sum which amounted to £450,000 (£1.8m x 25%) was not paid to you then was because tax rules on death benefits were </w:t>
      </w:r>
      <w:proofErr w:type="spellStart"/>
      <w:r w:rsidRPr="0045662C">
        <w:rPr>
          <w:rFonts w:asciiTheme="majorHAnsi" w:eastAsia="Times New Roman" w:hAnsiTheme="majorHAnsi"/>
          <w:color w:val="222222"/>
          <w:sz w:val="22"/>
          <w:szCs w:val="22"/>
          <w:lang w:eastAsia="en-GB"/>
        </w:rPr>
        <w:t>unfavourable</w:t>
      </w:r>
      <w:proofErr w:type="spellEnd"/>
      <w:r w:rsidRPr="0045662C">
        <w:rPr>
          <w:rFonts w:asciiTheme="majorHAnsi" w:eastAsia="Times New Roman" w:hAnsiTheme="majorHAnsi"/>
          <w:color w:val="222222"/>
          <w:sz w:val="22"/>
          <w:szCs w:val="22"/>
          <w:lang w:eastAsia="en-GB"/>
        </w:rPr>
        <w:t xml:space="preserve">. My advice to you at the time was to leave the funds </w:t>
      </w:r>
      <w:proofErr w:type="spellStart"/>
      <w:r w:rsidRPr="0045662C">
        <w:rPr>
          <w:rFonts w:asciiTheme="majorHAnsi" w:eastAsia="Times New Roman" w:hAnsiTheme="majorHAnsi"/>
          <w:color w:val="222222"/>
          <w:sz w:val="22"/>
          <w:szCs w:val="22"/>
          <w:lang w:eastAsia="en-GB"/>
        </w:rPr>
        <w:t>uncrystallised</w:t>
      </w:r>
      <w:proofErr w:type="spellEnd"/>
      <w:r w:rsidRPr="0045662C">
        <w:rPr>
          <w:rFonts w:asciiTheme="majorHAnsi" w:eastAsia="Times New Roman" w:hAnsiTheme="majorHAnsi"/>
          <w:color w:val="222222"/>
          <w:sz w:val="22"/>
          <w:szCs w:val="22"/>
          <w:lang w:eastAsia="en-GB"/>
        </w:rPr>
        <w:t xml:space="preserve">. On death the whole of the fund would be paid out tax free to your beneficiaries whereas once the lump sum was taken, the fund would have been subject to a tax charge of 55% on death. </w:t>
      </w:r>
    </w:p>
    <w:p w:rsidR="003D6039" w:rsidRPr="0045662C" w:rsidRDefault="003D6039" w:rsidP="003D6039">
      <w:pPr>
        <w:shd w:val="clear" w:color="auto" w:fill="FFFFFF"/>
        <w:rPr>
          <w:rFonts w:asciiTheme="majorHAnsi" w:eastAsia="Times New Roman" w:hAnsiTheme="majorHAnsi"/>
          <w:color w:val="222222"/>
          <w:sz w:val="22"/>
          <w:szCs w:val="22"/>
          <w:lang w:eastAsia="en-GB"/>
        </w:rPr>
      </w:pPr>
    </w:p>
    <w:p w:rsidR="003D6039" w:rsidRPr="0045662C" w:rsidRDefault="003D6039" w:rsidP="003D6039">
      <w:pPr>
        <w:shd w:val="clear" w:color="auto" w:fill="FFFFFF"/>
        <w:rPr>
          <w:rFonts w:asciiTheme="majorHAnsi" w:eastAsia="Times New Roman" w:hAnsiTheme="majorHAnsi"/>
          <w:color w:val="222222"/>
          <w:sz w:val="22"/>
          <w:szCs w:val="22"/>
          <w:lang w:eastAsia="en-GB"/>
        </w:rPr>
      </w:pPr>
      <w:r w:rsidRPr="0045662C">
        <w:rPr>
          <w:rFonts w:asciiTheme="majorHAnsi" w:eastAsia="Times New Roman" w:hAnsiTheme="majorHAnsi"/>
          <w:color w:val="222222"/>
          <w:sz w:val="22"/>
          <w:szCs w:val="22"/>
          <w:lang w:eastAsia="en-GB"/>
        </w:rPr>
        <w:t xml:space="preserve">The landscape has now shifted and from this current tax year on death prior to age 75 the whole of the fund is now payable free of tax to your beneficiaries (irrespective of whether your draw money from the scheme before age 75). On death after age 75, your </w:t>
      </w:r>
      <w:r w:rsidR="00775EE1" w:rsidRPr="0045662C">
        <w:rPr>
          <w:rFonts w:asciiTheme="majorHAnsi" w:eastAsia="Times New Roman" w:hAnsiTheme="majorHAnsi"/>
          <w:color w:val="222222"/>
          <w:sz w:val="22"/>
          <w:szCs w:val="22"/>
          <w:lang w:eastAsia="en-GB"/>
        </w:rPr>
        <w:t>spouse</w:t>
      </w:r>
      <w:r w:rsidRPr="0045662C">
        <w:rPr>
          <w:rFonts w:asciiTheme="majorHAnsi" w:eastAsia="Times New Roman" w:hAnsiTheme="majorHAnsi"/>
          <w:color w:val="222222"/>
          <w:sz w:val="22"/>
          <w:szCs w:val="22"/>
          <w:lang w:eastAsia="en-GB"/>
        </w:rPr>
        <w:t xml:space="preserve"> would be subject to income tax on the income</w:t>
      </w:r>
      <w:r w:rsidR="00775EE1" w:rsidRPr="0045662C">
        <w:rPr>
          <w:rFonts w:asciiTheme="majorHAnsi" w:eastAsia="Times New Roman" w:hAnsiTheme="majorHAnsi"/>
          <w:color w:val="222222"/>
          <w:sz w:val="22"/>
          <w:szCs w:val="22"/>
          <w:lang w:eastAsia="en-GB"/>
        </w:rPr>
        <w:t xml:space="preserve"> at their marginal rate. </w:t>
      </w:r>
    </w:p>
    <w:p w:rsidR="00775EE1" w:rsidRPr="0045662C" w:rsidRDefault="00775EE1" w:rsidP="003D6039">
      <w:pPr>
        <w:shd w:val="clear" w:color="auto" w:fill="FFFFFF"/>
        <w:rPr>
          <w:rFonts w:asciiTheme="majorHAnsi" w:eastAsia="Times New Roman" w:hAnsiTheme="majorHAnsi"/>
          <w:color w:val="222222"/>
          <w:sz w:val="22"/>
          <w:szCs w:val="22"/>
          <w:lang w:eastAsia="en-GB"/>
        </w:rPr>
      </w:pPr>
    </w:p>
    <w:p w:rsidR="003D6039" w:rsidRPr="0045662C" w:rsidRDefault="003D6039" w:rsidP="003D6039">
      <w:pPr>
        <w:shd w:val="clear" w:color="auto" w:fill="FFFFFF"/>
        <w:rPr>
          <w:rFonts w:asciiTheme="majorHAnsi" w:eastAsia="Times New Roman" w:hAnsiTheme="majorHAnsi"/>
          <w:color w:val="222222"/>
          <w:sz w:val="22"/>
          <w:szCs w:val="22"/>
          <w:lang w:eastAsia="en-GB"/>
        </w:rPr>
      </w:pPr>
      <w:r w:rsidRPr="0045662C">
        <w:rPr>
          <w:rFonts w:asciiTheme="majorHAnsi" w:eastAsia="Times New Roman" w:hAnsiTheme="majorHAnsi"/>
          <w:color w:val="222222"/>
          <w:sz w:val="22"/>
          <w:szCs w:val="22"/>
          <w:lang w:eastAsia="en-GB"/>
        </w:rPr>
        <w:t xml:space="preserve">Moving forward, I would recommend that you consider drawing your lump from the scheme, which amounts to £450,000. Having worked through the tax rules this morning in more detail the payment of the lump sum other than as cash can be paid to you and I would suggest that you advise what </w:t>
      </w:r>
      <w:r w:rsidRPr="0045662C">
        <w:rPr>
          <w:rFonts w:asciiTheme="majorHAnsi" w:eastAsia="Times New Roman" w:hAnsiTheme="majorHAnsi"/>
          <w:color w:val="222222"/>
          <w:sz w:val="22"/>
          <w:szCs w:val="22"/>
          <w:lang w:eastAsia="en-GB"/>
        </w:rPr>
        <w:lastRenderedPageBreak/>
        <w:t>assets these should constitute</w:t>
      </w:r>
      <w:r w:rsidR="0045662C" w:rsidRPr="0045662C">
        <w:rPr>
          <w:rFonts w:asciiTheme="majorHAnsi" w:eastAsia="Times New Roman" w:hAnsiTheme="majorHAnsi"/>
          <w:color w:val="222222"/>
          <w:sz w:val="22"/>
          <w:szCs w:val="22"/>
          <w:lang w:eastAsia="en-GB"/>
        </w:rPr>
        <w:t>; this could take the form of loans</w:t>
      </w:r>
      <w:r w:rsidRPr="0045662C">
        <w:rPr>
          <w:rFonts w:asciiTheme="majorHAnsi" w:eastAsia="Times New Roman" w:hAnsiTheme="majorHAnsi"/>
          <w:color w:val="222222"/>
          <w:sz w:val="22"/>
          <w:szCs w:val="22"/>
          <w:lang w:eastAsia="en-GB"/>
        </w:rPr>
        <w:t>. I will then draft the paperwork to that effect.</w:t>
      </w:r>
    </w:p>
    <w:p w:rsidR="003D6039" w:rsidRPr="0045662C" w:rsidRDefault="003D6039" w:rsidP="003D6039">
      <w:pPr>
        <w:shd w:val="clear" w:color="auto" w:fill="FFFFFF"/>
        <w:rPr>
          <w:rFonts w:asciiTheme="majorHAnsi" w:eastAsia="Times New Roman" w:hAnsiTheme="majorHAnsi"/>
          <w:color w:val="222222"/>
          <w:sz w:val="22"/>
          <w:szCs w:val="22"/>
          <w:lang w:eastAsia="en-GB"/>
        </w:rPr>
      </w:pPr>
    </w:p>
    <w:p w:rsidR="003D6039" w:rsidRPr="0045662C" w:rsidRDefault="003D6039" w:rsidP="003D6039">
      <w:pPr>
        <w:shd w:val="clear" w:color="auto" w:fill="FFFFFF"/>
        <w:rPr>
          <w:rFonts w:asciiTheme="majorHAnsi" w:eastAsia="Times New Roman" w:hAnsiTheme="majorHAnsi"/>
          <w:color w:val="222222"/>
          <w:sz w:val="22"/>
          <w:szCs w:val="22"/>
          <w:lang w:eastAsia="en-GB"/>
        </w:rPr>
      </w:pPr>
      <w:r w:rsidRPr="0045662C">
        <w:rPr>
          <w:rFonts w:asciiTheme="majorHAnsi" w:eastAsia="Times New Roman" w:hAnsiTheme="majorHAnsi"/>
          <w:color w:val="222222"/>
          <w:sz w:val="22"/>
          <w:szCs w:val="22"/>
          <w:lang w:eastAsia="en-GB"/>
        </w:rPr>
        <w:t>Going forward, it would be clearly advantageous to protect your wife from the lifetime allowance charge above</w:t>
      </w:r>
      <w:r w:rsidR="0045662C" w:rsidRPr="0045662C">
        <w:rPr>
          <w:rFonts w:asciiTheme="majorHAnsi" w:eastAsia="Times New Roman" w:hAnsiTheme="majorHAnsi"/>
          <w:color w:val="222222"/>
          <w:sz w:val="22"/>
          <w:szCs w:val="22"/>
          <w:lang w:eastAsia="en-GB"/>
        </w:rPr>
        <w:t xml:space="preserve"> £1.25 million and therefore £1</w:t>
      </w:r>
      <w:r w:rsidRPr="0045662C">
        <w:rPr>
          <w:rFonts w:asciiTheme="majorHAnsi" w:eastAsia="Times New Roman" w:hAnsiTheme="majorHAnsi"/>
          <w:color w:val="222222"/>
          <w:sz w:val="22"/>
          <w:szCs w:val="22"/>
          <w:lang w:eastAsia="en-GB"/>
        </w:rPr>
        <w:t xml:space="preserve">250,000 would be </w:t>
      </w:r>
      <w:r w:rsidR="0045662C" w:rsidRPr="0045662C">
        <w:rPr>
          <w:rFonts w:asciiTheme="majorHAnsi" w:eastAsia="Times New Roman" w:hAnsiTheme="majorHAnsi"/>
          <w:color w:val="222222"/>
          <w:sz w:val="22"/>
          <w:szCs w:val="22"/>
          <w:lang w:eastAsia="en-GB"/>
        </w:rPr>
        <w:t>"</w:t>
      </w:r>
      <w:r w:rsidRPr="0045662C">
        <w:rPr>
          <w:rFonts w:asciiTheme="majorHAnsi" w:eastAsia="Times New Roman" w:hAnsiTheme="majorHAnsi"/>
          <w:color w:val="222222"/>
          <w:sz w:val="22"/>
          <w:szCs w:val="22"/>
          <w:lang w:eastAsia="en-GB"/>
        </w:rPr>
        <w:t>allocated</w:t>
      </w:r>
      <w:r w:rsidR="0045662C" w:rsidRPr="0045662C">
        <w:rPr>
          <w:rFonts w:asciiTheme="majorHAnsi" w:eastAsia="Times New Roman" w:hAnsiTheme="majorHAnsi"/>
          <w:color w:val="222222"/>
          <w:sz w:val="22"/>
          <w:szCs w:val="22"/>
          <w:lang w:eastAsia="en-GB"/>
        </w:rPr>
        <w:t>"</w:t>
      </w:r>
      <w:r w:rsidRPr="0045662C">
        <w:rPr>
          <w:rFonts w:asciiTheme="majorHAnsi" w:eastAsia="Times New Roman" w:hAnsiTheme="majorHAnsi"/>
          <w:color w:val="222222"/>
          <w:sz w:val="22"/>
          <w:szCs w:val="22"/>
          <w:lang w:eastAsia="en-GB"/>
        </w:rPr>
        <w:t xml:space="preserve"> to her, with the balance of the fund being used to meet long term pension provision for your children. Please confirm if you are in agreement with </w:t>
      </w:r>
      <w:r w:rsidR="0045662C" w:rsidRPr="0045662C">
        <w:rPr>
          <w:rFonts w:asciiTheme="majorHAnsi" w:eastAsia="Times New Roman" w:hAnsiTheme="majorHAnsi"/>
          <w:color w:val="222222"/>
          <w:sz w:val="22"/>
          <w:szCs w:val="22"/>
          <w:lang w:eastAsia="en-GB"/>
        </w:rPr>
        <w:t>these proposals.</w:t>
      </w:r>
      <w:r w:rsidRPr="0045662C">
        <w:rPr>
          <w:rFonts w:asciiTheme="majorHAnsi" w:eastAsia="Times New Roman" w:hAnsiTheme="majorHAnsi"/>
          <w:color w:val="222222"/>
          <w:sz w:val="22"/>
          <w:szCs w:val="22"/>
          <w:lang w:eastAsia="en-GB"/>
        </w:rPr>
        <w:t xml:space="preserve"> </w:t>
      </w:r>
    </w:p>
    <w:p w:rsidR="003D6039" w:rsidRPr="0045662C" w:rsidRDefault="003D6039" w:rsidP="003D6039">
      <w:pPr>
        <w:shd w:val="clear" w:color="auto" w:fill="FFFFFF"/>
        <w:rPr>
          <w:rFonts w:asciiTheme="majorHAnsi" w:eastAsia="Times New Roman" w:hAnsiTheme="majorHAnsi"/>
          <w:color w:val="222222"/>
          <w:sz w:val="22"/>
          <w:szCs w:val="22"/>
          <w:lang w:eastAsia="en-GB"/>
        </w:rPr>
      </w:pPr>
    </w:p>
    <w:p w:rsidR="003D6039" w:rsidRPr="0045662C" w:rsidRDefault="003D6039" w:rsidP="003D6039">
      <w:pPr>
        <w:shd w:val="clear" w:color="auto" w:fill="FFFFFF"/>
        <w:rPr>
          <w:rFonts w:asciiTheme="majorHAnsi" w:eastAsia="Times New Roman" w:hAnsiTheme="majorHAnsi"/>
          <w:color w:val="222222"/>
          <w:sz w:val="22"/>
          <w:szCs w:val="22"/>
          <w:lang w:eastAsia="en-GB"/>
        </w:rPr>
      </w:pPr>
      <w:r w:rsidRPr="0045662C">
        <w:rPr>
          <w:rFonts w:asciiTheme="majorHAnsi" w:eastAsia="Times New Roman" w:hAnsiTheme="majorHAnsi"/>
          <w:color w:val="222222"/>
          <w:sz w:val="22"/>
          <w:szCs w:val="22"/>
          <w:lang w:eastAsia="en-GB"/>
        </w:rPr>
        <w:t xml:space="preserve">I trust that this covers everything, we will need to put in additional paperwork in place to effect this and I am working on the other aspects of the scheme, particularly the loan position to your other companies which I will revert on separately. </w:t>
      </w:r>
    </w:p>
    <w:p w:rsidR="00735800" w:rsidRPr="0045662C" w:rsidRDefault="00735800" w:rsidP="00454A96">
      <w:pPr>
        <w:rPr>
          <w:rFonts w:asciiTheme="majorHAnsi" w:hAnsiTheme="majorHAnsi" w:cs="Arial"/>
          <w:sz w:val="23"/>
          <w:szCs w:val="23"/>
        </w:rPr>
      </w:pPr>
    </w:p>
    <w:p w:rsidR="00350C69" w:rsidRPr="0045662C" w:rsidRDefault="00350C69" w:rsidP="00454A96">
      <w:pPr>
        <w:rPr>
          <w:rFonts w:asciiTheme="majorHAnsi" w:hAnsiTheme="majorHAnsi" w:cs="Arial"/>
          <w:sz w:val="23"/>
          <w:szCs w:val="23"/>
        </w:rPr>
      </w:pPr>
      <w:r w:rsidRPr="0045662C">
        <w:rPr>
          <w:rFonts w:asciiTheme="majorHAnsi" w:hAnsiTheme="majorHAnsi" w:cs="Arial"/>
          <w:sz w:val="23"/>
          <w:szCs w:val="23"/>
        </w:rPr>
        <w:t>Yours sincerely</w:t>
      </w:r>
    </w:p>
    <w:p w:rsidR="00350C69" w:rsidRPr="006F1B8C" w:rsidRDefault="00350C69" w:rsidP="00454A96">
      <w:pPr>
        <w:rPr>
          <w:rFonts w:ascii="Arial" w:hAnsi="Arial" w:cs="Arial"/>
          <w:sz w:val="23"/>
          <w:szCs w:val="23"/>
        </w:rPr>
      </w:pPr>
    </w:p>
    <w:p w:rsidR="00350C69" w:rsidRPr="00647058" w:rsidRDefault="00647058" w:rsidP="00454A96">
      <w:pPr>
        <w:rPr>
          <w:rFonts w:ascii="Rage Italic" w:hAnsi="Rage Italic" w:cs="Arial"/>
          <w:sz w:val="36"/>
          <w:szCs w:val="36"/>
        </w:rPr>
      </w:pPr>
      <w:r w:rsidRPr="00647058">
        <w:rPr>
          <w:rFonts w:ascii="Rage Italic" w:hAnsi="Rage Italic" w:cs="Arial"/>
          <w:sz w:val="36"/>
          <w:szCs w:val="36"/>
        </w:rPr>
        <w:t>GA McCloskey</w:t>
      </w:r>
    </w:p>
    <w:p w:rsidR="00350C69" w:rsidRPr="006F1B8C" w:rsidRDefault="00350C69" w:rsidP="00454A96">
      <w:pPr>
        <w:rPr>
          <w:rFonts w:ascii="Arial" w:hAnsi="Arial" w:cs="Arial"/>
          <w:sz w:val="23"/>
          <w:szCs w:val="23"/>
        </w:rPr>
      </w:pPr>
    </w:p>
    <w:p w:rsidR="00350C69" w:rsidRPr="0045662C" w:rsidRDefault="00591121" w:rsidP="00454A96">
      <w:pPr>
        <w:rPr>
          <w:rFonts w:asciiTheme="majorHAnsi" w:hAnsiTheme="majorHAnsi" w:cs="Arial"/>
          <w:sz w:val="23"/>
          <w:szCs w:val="23"/>
        </w:rPr>
      </w:pPr>
      <w:r w:rsidRPr="0045662C">
        <w:rPr>
          <w:rFonts w:asciiTheme="majorHAnsi" w:hAnsiTheme="majorHAnsi" w:cs="Arial"/>
          <w:sz w:val="23"/>
          <w:szCs w:val="23"/>
        </w:rPr>
        <w:t>Gavin McCloskey</w:t>
      </w:r>
    </w:p>
    <w:p w:rsidR="00350C69" w:rsidRPr="0045662C" w:rsidRDefault="00350C69" w:rsidP="00454A96">
      <w:pPr>
        <w:rPr>
          <w:rFonts w:asciiTheme="majorHAnsi" w:hAnsiTheme="majorHAnsi" w:cs="Arial"/>
          <w:b/>
          <w:sz w:val="23"/>
          <w:szCs w:val="23"/>
        </w:rPr>
      </w:pPr>
      <w:r w:rsidRPr="0045662C">
        <w:rPr>
          <w:rFonts w:asciiTheme="majorHAnsi" w:hAnsiTheme="majorHAnsi" w:cs="Arial"/>
          <w:b/>
          <w:sz w:val="23"/>
          <w:szCs w:val="23"/>
        </w:rPr>
        <w:t>For Pension Practitioner .Com</w:t>
      </w:r>
    </w:p>
    <w:p w:rsidR="00350C69" w:rsidRPr="006F1B8C" w:rsidRDefault="00350C69" w:rsidP="00454A96">
      <w:pPr>
        <w:rPr>
          <w:rFonts w:ascii="Arial" w:hAnsi="Arial" w:cs="Arial"/>
          <w:sz w:val="23"/>
          <w:szCs w:val="23"/>
        </w:rPr>
      </w:pPr>
    </w:p>
    <w:sectPr w:rsidR="00350C69" w:rsidRPr="006F1B8C"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E1" w:rsidRDefault="00775EE1">
      <w:r>
        <w:separator/>
      </w:r>
    </w:p>
  </w:endnote>
  <w:endnote w:type="continuationSeparator" w:id="0">
    <w:p w:rsidR="00775EE1" w:rsidRDefault="00775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E1" w:rsidRDefault="00775EE1" w:rsidP="005C46FE">
    <w:pPr>
      <w:pStyle w:val="Footer"/>
      <w:jc w:val="center"/>
      <w:rPr>
        <w:rFonts w:ascii="Helvetica" w:hAnsi="Helvetica" w:cs="Helvetica"/>
        <w:color w:val="221E1F"/>
        <w:sz w:val="20"/>
        <w:szCs w:val="20"/>
      </w:rPr>
    </w:pPr>
    <w:r w:rsidRPr="005C46FE">
      <w:rPr>
        <w:rFonts w:ascii="Helvetica" w:hAnsi="Helvetica" w:cs="Helvetica"/>
        <w:sz w:val="20"/>
        <w:szCs w:val="20"/>
      </w:rPr>
      <w:t>Daws House, 33-35 Daws Lane, London. NW7 4SD</w:t>
    </w:r>
    <w:r w:rsidRPr="005C46FE">
      <w:rPr>
        <w:rFonts w:ascii="Helvetica" w:hAnsi="Helvetica" w:cs="Helvetica"/>
        <w:sz w:val="20"/>
        <w:szCs w:val="20"/>
      </w:rPr>
      <w:br/>
    </w:r>
    <w:r w:rsidRPr="005C46FE">
      <w:rPr>
        <w:rFonts w:ascii="Helvetica" w:hAnsi="Helvetica" w:cs="Helvetica"/>
        <w:color w:val="221E1F"/>
        <w:sz w:val="20"/>
        <w:szCs w:val="20"/>
      </w:rPr>
      <w:t>Registered in England No: 6028668; VAT Reg No: 894312018</w:t>
    </w:r>
  </w:p>
  <w:p w:rsidR="00775EE1" w:rsidRPr="005C46FE" w:rsidRDefault="00775EE1" w:rsidP="005C46FE">
    <w:pPr>
      <w:pStyle w:val="Footer"/>
      <w:jc w:val="center"/>
      <w:rPr>
        <w:rFonts w:ascii="Helvetica" w:hAnsi="Helvetica" w:cs="Helvetica"/>
        <w:sz w:val="20"/>
        <w:szCs w:val="20"/>
      </w:rPr>
    </w:pPr>
    <w:r>
      <w:rPr>
        <w:rFonts w:ascii="Arial" w:hAnsi="Arial" w:cs="Arial"/>
        <w:b/>
        <w:bCs/>
        <w:color w:val="000000"/>
        <w:sz w:val="18"/>
        <w:szCs w:val="18"/>
        <w:shd w:val="clear" w:color="auto" w:fill="FFFFFF"/>
      </w:rPr>
      <w:t>Authorised and Regulated by the Financial Conduct Authority: 651082</w:t>
    </w:r>
  </w:p>
  <w:p w:rsidR="00775EE1" w:rsidRPr="005C46FE" w:rsidRDefault="00775EE1" w:rsidP="005C46FE">
    <w:pPr>
      <w:pStyle w:val="Footer"/>
    </w:pPr>
    <w:r w:rsidRPr="005C46FE">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E1" w:rsidRDefault="00775EE1">
      <w:r>
        <w:separator/>
      </w:r>
    </w:p>
  </w:footnote>
  <w:footnote w:type="continuationSeparator" w:id="0">
    <w:p w:rsidR="00775EE1" w:rsidRDefault="00775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E1" w:rsidRDefault="00775EE1">
    <w:pPr>
      <w:pStyle w:val="Header"/>
    </w:pPr>
    <w:r>
      <w:rPr>
        <w:noProof/>
        <w:lang w:val="en-GB" w:eastAsia="en-GB"/>
      </w:rPr>
      <w:drawing>
        <wp:inline distT="0" distB="0" distL="0" distR="0">
          <wp:extent cx="6085205" cy="922655"/>
          <wp:effectExtent l="19050" t="0" r="0"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srcRect/>
                  <a:stretch>
                    <a:fillRect/>
                  </a:stretch>
                </pic:blipFill>
                <pic:spPr bwMode="auto">
                  <a:xfrm>
                    <a:off x="0" y="0"/>
                    <a:ext cx="6085205" cy="9226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7CE264A"/>
    <w:multiLevelType w:val="hybridMultilevel"/>
    <w:tmpl w:val="2A1CB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B67FF6"/>
    <w:multiLevelType w:val="multilevel"/>
    <w:tmpl w:val="C348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112AB"/>
    <w:multiLevelType w:val="multilevel"/>
    <w:tmpl w:val="B048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C4104"/>
    <w:multiLevelType w:val="multilevel"/>
    <w:tmpl w:val="CF2A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03579"/>
    <w:multiLevelType w:val="multilevel"/>
    <w:tmpl w:val="3CF4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8135D"/>
    <w:multiLevelType w:val="multilevel"/>
    <w:tmpl w:val="0182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rsids>
    <w:rsidRoot w:val="00DA268C"/>
    <w:rsid w:val="00030719"/>
    <w:rsid w:val="000534A1"/>
    <w:rsid w:val="000C580E"/>
    <w:rsid w:val="00111CB9"/>
    <w:rsid w:val="00147AAC"/>
    <w:rsid w:val="00163422"/>
    <w:rsid w:val="001646EC"/>
    <w:rsid w:val="001E0486"/>
    <w:rsid w:val="00276386"/>
    <w:rsid w:val="00286C07"/>
    <w:rsid w:val="002E2BC3"/>
    <w:rsid w:val="002F34AD"/>
    <w:rsid w:val="00350C69"/>
    <w:rsid w:val="00392F07"/>
    <w:rsid w:val="00393631"/>
    <w:rsid w:val="00395679"/>
    <w:rsid w:val="003D6039"/>
    <w:rsid w:val="00454A96"/>
    <w:rsid w:val="0045662C"/>
    <w:rsid w:val="004A15FC"/>
    <w:rsid w:val="004B35B8"/>
    <w:rsid w:val="004F3DAF"/>
    <w:rsid w:val="00591121"/>
    <w:rsid w:val="005C46FE"/>
    <w:rsid w:val="005C4A96"/>
    <w:rsid w:val="005F240A"/>
    <w:rsid w:val="005F2713"/>
    <w:rsid w:val="00647058"/>
    <w:rsid w:val="0066680A"/>
    <w:rsid w:val="006A4894"/>
    <w:rsid w:val="006F1B8C"/>
    <w:rsid w:val="00735800"/>
    <w:rsid w:val="00775EE1"/>
    <w:rsid w:val="007E3BC3"/>
    <w:rsid w:val="007E5CBB"/>
    <w:rsid w:val="007F0B22"/>
    <w:rsid w:val="00851423"/>
    <w:rsid w:val="00866632"/>
    <w:rsid w:val="009A01EA"/>
    <w:rsid w:val="009E2907"/>
    <w:rsid w:val="00A215F2"/>
    <w:rsid w:val="00A4286D"/>
    <w:rsid w:val="00B46226"/>
    <w:rsid w:val="00BB075F"/>
    <w:rsid w:val="00C25AB3"/>
    <w:rsid w:val="00C40937"/>
    <w:rsid w:val="00CB50E3"/>
    <w:rsid w:val="00CE3F69"/>
    <w:rsid w:val="00D229AB"/>
    <w:rsid w:val="00D52208"/>
    <w:rsid w:val="00D81439"/>
    <w:rsid w:val="00DA268C"/>
    <w:rsid w:val="00DB0612"/>
    <w:rsid w:val="00E53030"/>
    <w:rsid w:val="00E7203E"/>
    <w:rsid w:val="00EC5B4F"/>
    <w:rsid w:val="00F84FFC"/>
    <w:rsid w:val="00F85D72"/>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paragraph" w:styleId="Heading2">
    <w:name w:val="heading 2"/>
    <w:basedOn w:val="Normal"/>
    <w:link w:val="Heading2Char"/>
    <w:uiPriority w:val="9"/>
    <w:qFormat/>
    <w:rsid w:val="005C4A96"/>
    <w:pPr>
      <w:spacing w:before="100" w:beforeAutospacing="1" w:after="100" w:afterAutospacing="1"/>
      <w:outlineLvl w:val="1"/>
    </w:pPr>
    <w:rPr>
      <w:rFonts w:ascii="Times New Roman" w:eastAsia="Times New Roman" w:hAnsi="Times New Roman"/>
      <w:b/>
      <w:bCs/>
      <w:sz w:val="36"/>
      <w:szCs w:val="36"/>
      <w:lang w:val="en-GB" w:eastAsia="en-GB"/>
    </w:rPr>
  </w:style>
  <w:style w:type="paragraph" w:styleId="Heading3">
    <w:name w:val="heading 3"/>
    <w:basedOn w:val="Normal"/>
    <w:link w:val="Heading3Char"/>
    <w:uiPriority w:val="9"/>
    <w:qFormat/>
    <w:rsid w:val="005C4A96"/>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 w:type="character" w:customStyle="1" w:styleId="Heading2Char">
    <w:name w:val="Heading 2 Char"/>
    <w:basedOn w:val="DefaultParagraphFont"/>
    <w:link w:val="Heading2"/>
    <w:uiPriority w:val="9"/>
    <w:rsid w:val="005C4A96"/>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5C4A96"/>
    <w:rPr>
      <w:rFonts w:ascii="Times New Roman" w:eastAsia="Times New Roman" w:hAnsi="Times New Roman"/>
      <w:b/>
      <w:bCs/>
      <w:sz w:val="27"/>
      <w:szCs w:val="27"/>
    </w:rPr>
  </w:style>
  <w:style w:type="paragraph" w:styleId="NormalWeb">
    <w:name w:val="Normal (Web)"/>
    <w:basedOn w:val="Normal"/>
    <w:uiPriority w:val="99"/>
    <w:semiHidden/>
    <w:unhideWhenUsed/>
    <w:rsid w:val="005C4A96"/>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basedOn w:val="DefaultParagraphFont"/>
    <w:rsid w:val="005C4A96"/>
  </w:style>
  <w:style w:type="character" w:styleId="Strong">
    <w:name w:val="Strong"/>
    <w:basedOn w:val="DefaultParagraphFont"/>
    <w:uiPriority w:val="22"/>
    <w:qFormat/>
    <w:rsid w:val="005C4A96"/>
    <w:rPr>
      <w:b/>
      <w:bCs/>
    </w:rPr>
  </w:style>
  <w:style w:type="character" w:styleId="Emphasis">
    <w:name w:val="Emphasis"/>
    <w:basedOn w:val="DefaultParagraphFont"/>
    <w:uiPriority w:val="20"/>
    <w:qFormat/>
    <w:rsid w:val="005C4A96"/>
    <w:rPr>
      <w:i/>
      <w:iCs/>
    </w:rPr>
  </w:style>
  <w:style w:type="character" w:styleId="Hyperlink">
    <w:name w:val="Hyperlink"/>
    <w:basedOn w:val="DefaultParagraphFont"/>
    <w:uiPriority w:val="99"/>
    <w:semiHidden/>
    <w:unhideWhenUsed/>
    <w:rsid w:val="005C4A96"/>
    <w:rPr>
      <w:color w:val="0000FF"/>
      <w:u w:val="single"/>
    </w:rPr>
  </w:style>
</w:styles>
</file>

<file path=word/webSettings.xml><?xml version="1.0" encoding="utf-8"?>
<w:webSettings xmlns:r="http://schemas.openxmlformats.org/officeDocument/2006/relationships" xmlns:w="http://schemas.openxmlformats.org/wordprocessingml/2006/main">
  <w:divs>
    <w:div w:id="1589726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CF81-E4C5-402D-97E8-8B31A2E7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 MCCLOSKEY</dc:creator>
  <cp:lastModifiedBy>Gavin McCloskey</cp:lastModifiedBy>
  <cp:revision>3</cp:revision>
  <cp:lastPrinted>2016-01-19T18:51:00Z</cp:lastPrinted>
  <dcterms:created xsi:type="dcterms:W3CDTF">2016-01-27T17:16:00Z</dcterms:created>
  <dcterms:modified xsi:type="dcterms:W3CDTF">2016-01-27T17:22:00Z</dcterms:modified>
</cp:coreProperties>
</file>