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1F9C" w:rsidRDefault="00351F9C">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relating to</w:t>
      </w:r>
    </w:p>
    <w:p w14:paraId="00000004" w14:textId="624ACF9E" w:rsidR="00351F9C" w:rsidRDefault="0082098D">
      <w:pPr>
        <w:jc w:val="center"/>
        <w:rPr>
          <w:rFonts w:ascii="Arial" w:eastAsia="Arial" w:hAnsi="Arial" w:cs="Arial"/>
          <w:color w:val="222222"/>
          <w:highlight w:val="white"/>
        </w:rPr>
      </w:pPr>
      <w:proofErr w:type="spellStart"/>
      <w:r>
        <w:rPr>
          <w:rFonts w:ascii="Arial" w:eastAsia="Arial" w:hAnsi="Arial" w:cs="Arial"/>
          <w:color w:val="222222"/>
          <w:highlight w:val="white"/>
        </w:rPr>
        <w:t>Whiterock</w:t>
      </w:r>
      <w:proofErr w:type="spellEnd"/>
      <w:r>
        <w:rPr>
          <w:rFonts w:ascii="Arial" w:eastAsia="Arial" w:hAnsi="Arial" w:cs="Arial"/>
          <w:color w:val="222222"/>
          <w:highlight w:val="white"/>
        </w:rPr>
        <w:t xml:space="preserve"> Ventures Ltd</w:t>
      </w:r>
      <w:r w:rsidR="004419B6">
        <w:rPr>
          <w:rFonts w:ascii="Arial" w:eastAsia="Arial" w:hAnsi="Arial" w:cs="Arial"/>
          <w:color w:val="222222"/>
          <w:highlight w:val="white"/>
        </w:rPr>
        <w:t xml:space="preserve"> Pension Scheme</w:t>
      </w:r>
    </w:p>
    <w:p w14:paraId="00000005" w14:textId="77777777" w:rsidR="00351F9C" w:rsidRDefault="00351F9C">
      <w:pPr>
        <w:spacing w:line="240" w:lineRule="auto"/>
        <w:jc w:val="center"/>
        <w:rPr>
          <w:rFonts w:ascii="Arial" w:eastAsia="Arial" w:hAnsi="Arial" w:cs="Arial"/>
          <w:b/>
          <w:color w:val="0B0C0C"/>
        </w:rPr>
      </w:pPr>
    </w:p>
    <w:p w14:paraId="00000006" w14:textId="77777777" w:rsidR="00351F9C" w:rsidRDefault="00351F9C">
      <w:pPr>
        <w:pBdr>
          <w:top w:val="nil"/>
          <w:left w:val="nil"/>
          <w:bottom w:val="nil"/>
          <w:right w:val="nil"/>
          <w:between w:val="nil"/>
        </w:pBdr>
        <w:spacing w:after="270" w:line="240" w:lineRule="auto"/>
        <w:rPr>
          <w:rFonts w:ascii="Arial" w:eastAsia="Arial" w:hAnsi="Arial" w:cs="Arial"/>
          <w:color w:val="000000"/>
        </w:rPr>
      </w:pPr>
    </w:p>
    <w:p w14:paraId="00000007"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0000009" w14:textId="29E004EE"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proofErr w:type="spellStart"/>
      <w:r w:rsidR="0082098D">
        <w:rPr>
          <w:rFonts w:ascii="Arial" w:eastAsia="Arial" w:hAnsi="Arial" w:cs="Arial"/>
          <w:color w:val="0B0C0C"/>
        </w:rPr>
        <w:t>Whiterock</w:t>
      </w:r>
      <w:proofErr w:type="spellEnd"/>
      <w:r w:rsidR="0082098D">
        <w:rPr>
          <w:rFonts w:ascii="Arial" w:eastAsia="Arial" w:hAnsi="Arial" w:cs="Arial"/>
          <w:color w:val="0B0C0C"/>
        </w:rPr>
        <w:t xml:space="preserve"> Ventures</w:t>
      </w:r>
      <w:r w:rsidR="004419B6">
        <w:rPr>
          <w:rFonts w:ascii="Arial" w:eastAsia="Arial" w:hAnsi="Arial" w:cs="Arial"/>
          <w:color w:val="0B0C0C"/>
        </w:rPr>
        <w:t xml:space="preserve"> Limited</w:t>
      </w:r>
      <w:r>
        <w:rPr>
          <w:rFonts w:ascii="Arial" w:eastAsia="Arial" w:hAnsi="Arial" w:cs="Arial"/>
          <w:b/>
          <w:color w:val="0B0C0C"/>
        </w:rPr>
        <w:t xml:space="preserve"> </w:t>
      </w:r>
      <w:r>
        <w:rPr>
          <w:rFonts w:ascii="Arial" w:eastAsia="Arial" w:hAnsi="Arial" w:cs="Arial"/>
          <w:color w:val="000000"/>
        </w:rPr>
        <w:t>whose registration number is</w:t>
      </w:r>
      <w:r>
        <w:rPr>
          <w:rFonts w:ascii="Arial" w:eastAsia="Arial" w:hAnsi="Arial" w:cs="Arial"/>
          <w:color w:val="0B0C0C"/>
        </w:rPr>
        <w:t xml:space="preserve"> </w:t>
      </w:r>
      <w:r w:rsidR="0082098D">
        <w:rPr>
          <w:rFonts w:ascii="Arial" w:eastAsia="Arial" w:hAnsi="Arial" w:cs="Arial"/>
          <w:color w:val="0B0C0C"/>
        </w:rPr>
        <w:t>07229245</w:t>
      </w:r>
      <w:r>
        <w:rPr>
          <w:rFonts w:ascii="Arial" w:eastAsia="Arial" w:hAnsi="Arial" w:cs="Arial"/>
          <w:b/>
          <w:color w:val="0B0C0C"/>
        </w:rPr>
        <w:t xml:space="preserve"> </w:t>
      </w:r>
      <w:r>
        <w:rPr>
          <w:rFonts w:ascii="Arial" w:eastAsia="Arial" w:hAnsi="Arial" w:cs="Arial"/>
          <w:color w:val="000000"/>
        </w:rPr>
        <w:t>and whose registered office is situate</w:t>
      </w:r>
      <w:r w:rsidR="004419B6">
        <w:rPr>
          <w:rFonts w:ascii="Arial" w:eastAsia="Arial" w:hAnsi="Arial" w:cs="Arial"/>
          <w:color w:val="000000"/>
        </w:rPr>
        <w:t>d</w:t>
      </w:r>
      <w:r>
        <w:rPr>
          <w:rFonts w:ascii="Arial" w:eastAsia="Arial" w:hAnsi="Arial" w:cs="Arial"/>
          <w:color w:val="000000"/>
        </w:rPr>
        <w:t xml:space="preserve"> at </w:t>
      </w:r>
      <w:r w:rsidR="0082098D">
        <w:rPr>
          <w:rFonts w:ascii="Arial" w:eastAsia="Arial" w:hAnsi="Arial" w:cs="Arial"/>
          <w:color w:val="0B0C0C"/>
        </w:rPr>
        <w:t xml:space="preserve">Richmond House, Eastbourne Road, </w:t>
      </w:r>
      <w:proofErr w:type="spellStart"/>
      <w:r w:rsidR="0082098D">
        <w:rPr>
          <w:rFonts w:ascii="Arial" w:eastAsia="Arial" w:hAnsi="Arial" w:cs="Arial"/>
          <w:color w:val="0B0C0C"/>
        </w:rPr>
        <w:t>Blindley</w:t>
      </w:r>
      <w:proofErr w:type="spellEnd"/>
      <w:r w:rsidR="0082098D">
        <w:rPr>
          <w:rFonts w:ascii="Arial" w:eastAsia="Arial" w:hAnsi="Arial" w:cs="Arial"/>
          <w:color w:val="0B0C0C"/>
        </w:rPr>
        <w:t xml:space="preserve"> Heath, Lingfield</w:t>
      </w:r>
      <w:r w:rsidR="004419B6">
        <w:rPr>
          <w:rFonts w:ascii="Arial" w:eastAsia="Arial" w:hAnsi="Arial" w:cs="Arial"/>
          <w:color w:val="0B0C0C"/>
        </w:rPr>
        <w:t xml:space="preserve">, United Kingdom </w:t>
      </w:r>
      <w:r w:rsidR="0082098D">
        <w:rPr>
          <w:rFonts w:ascii="Arial" w:eastAsia="Arial" w:hAnsi="Arial" w:cs="Arial"/>
          <w:color w:val="0B0C0C"/>
        </w:rPr>
        <w:t>RH7 6JX</w:t>
      </w:r>
      <w:r>
        <w:rPr>
          <w:rFonts w:ascii="Arial" w:eastAsia="Arial" w:hAnsi="Arial" w:cs="Arial"/>
          <w:color w:val="000000"/>
        </w:rPr>
        <w:t xml:space="preserve"> (the "</w:t>
      </w:r>
      <w:r>
        <w:rPr>
          <w:rFonts w:ascii="Arial" w:eastAsia="Arial" w:hAnsi="Arial" w:cs="Arial"/>
          <w:b/>
          <w:color w:val="000000"/>
        </w:rPr>
        <w:t>Employer</w:t>
      </w:r>
      <w:r>
        <w:rPr>
          <w:rFonts w:ascii="Arial" w:eastAsia="Arial" w:hAnsi="Arial" w:cs="Arial"/>
          <w:color w:val="000000"/>
        </w:rPr>
        <w:t>"); and</w:t>
      </w:r>
    </w:p>
    <w:p w14:paraId="0000000A" w14:textId="727EE14C"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sidR="0082098D">
        <w:rPr>
          <w:rFonts w:ascii="Arial" w:eastAsia="Arial" w:hAnsi="Arial" w:cs="Arial"/>
        </w:rPr>
        <w:t>David Irving</w:t>
      </w:r>
      <w:r>
        <w:rPr>
          <w:rFonts w:ascii="Arial" w:eastAsia="Arial" w:hAnsi="Arial" w:cs="Arial"/>
        </w:rPr>
        <w:t xml:space="preserve"> of </w:t>
      </w:r>
      <w:r w:rsidR="0082098D">
        <w:rPr>
          <w:rFonts w:ascii="Arial" w:eastAsia="Arial" w:hAnsi="Arial" w:cs="Arial"/>
          <w:color w:val="0B0C0C"/>
        </w:rPr>
        <w:t xml:space="preserve">1 </w:t>
      </w:r>
      <w:proofErr w:type="spellStart"/>
      <w:r w:rsidR="0082098D">
        <w:rPr>
          <w:rFonts w:ascii="Arial" w:eastAsia="Arial" w:hAnsi="Arial" w:cs="Arial"/>
          <w:color w:val="0B0C0C"/>
        </w:rPr>
        <w:t>Bruncketts</w:t>
      </w:r>
      <w:proofErr w:type="spellEnd"/>
      <w:r w:rsidR="0082098D">
        <w:rPr>
          <w:rFonts w:ascii="Arial" w:eastAsia="Arial" w:hAnsi="Arial" w:cs="Arial"/>
          <w:color w:val="0B0C0C"/>
        </w:rPr>
        <w:t>, Halls Lane, Waltham St. Lawrence, Reading</w:t>
      </w:r>
      <w:r w:rsidR="00D55D5B">
        <w:rPr>
          <w:rFonts w:ascii="Arial" w:eastAsia="Arial" w:hAnsi="Arial" w:cs="Arial"/>
          <w:color w:val="0B0C0C"/>
        </w:rPr>
        <w:t xml:space="preserve">, United Kingdom </w:t>
      </w:r>
      <w:r w:rsidR="0082098D">
        <w:rPr>
          <w:rFonts w:ascii="Arial" w:eastAsia="Arial" w:hAnsi="Arial" w:cs="Arial"/>
          <w:color w:val="0B0C0C"/>
        </w:rPr>
        <w:t>RG10 0JE</w:t>
      </w:r>
      <w:r w:rsidR="00D55D5B">
        <w:rPr>
          <w:rFonts w:ascii="Arial" w:eastAsia="Arial" w:hAnsi="Arial" w:cs="Arial"/>
          <w:color w:val="000000"/>
        </w:rPr>
        <w:t xml:space="preserve"> </w:t>
      </w:r>
      <w:r>
        <w:rPr>
          <w:rFonts w:ascii="Arial" w:eastAsia="Arial" w:hAnsi="Arial" w:cs="Arial"/>
          <w:color w:val="000000"/>
        </w:rPr>
        <w:t>(the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6A487224" w14:textId="2BF99F9F" w:rsidR="00D55D5B" w:rsidRDefault="001B63A9" w:rsidP="00D55D5B">
      <w:pPr>
        <w:jc w:val="center"/>
        <w:rPr>
          <w:rFonts w:ascii="Arial" w:eastAsia="Arial" w:hAnsi="Arial" w:cs="Arial"/>
          <w:color w:val="222222"/>
          <w:highlight w:val="white"/>
        </w:rPr>
      </w:pPr>
      <w:r>
        <w:rPr>
          <w:rFonts w:ascii="Arial" w:eastAsia="Arial" w:hAnsi="Arial" w:cs="Arial"/>
          <w:color w:val="000000"/>
        </w:rPr>
        <w:t xml:space="preserve">(A) The Employer wishes to establish the </w:t>
      </w:r>
      <w:proofErr w:type="spellStart"/>
      <w:r w:rsidR="005F7E01">
        <w:rPr>
          <w:rFonts w:ascii="Arial" w:eastAsia="Arial" w:hAnsi="Arial" w:cs="Arial"/>
          <w:color w:val="222222"/>
          <w:highlight w:val="white"/>
        </w:rPr>
        <w:t>Whiterock</w:t>
      </w:r>
      <w:proofErr w:type="spellEnd"/>
      <w:r w:rsidR="005F7E01">
        <w:rPr>
          <w:rFonts w:ascii="Arial" w:eastAsia="Arial" w:hAnsi="Arial" w:cs="Arial"/>
          <w:color w:val="222222"/>
          <w:highlight w:val="white"/>
        </w:rPr>
        <w:t xml:space="preserve"> Ventures Ltd</w:t>
      </w:r>
      <w:r w:rsidR="00D55D5B">
        <w:rPr>
          <w:rFonts w:ascii="Arial" w:eastAsia="Arial" w:hAnsi="Arial" w:cs="Arial"/>
          <w:color w:val="222222"/>
          <w:highlight w:val="white"/>
        </w:rPr>
        <w:t xml:space="preserve"> Pension Scheme</w:t>
      </w:r>
    </w:p>
    <w:p w14:paraId="0000000C" w14:textId="28CCEEF6" w:rsidR="00351F9C" w:rsidRDefault="00D55D5B" w:rsidP="00D55D5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1B63A9">
        <w:rPr>
          <w:rFonts w:ascii="Arial" w:eastAsia="Arial" w:hAnsi="Arial" w:cs="Arial"/>
          <w:color w:val="000000"/>
        </w:rPr>
        <w:t>(Small Self- Administered Pension Scheme) (the "</w:t>
      </w:r>
      <w:r w:rsidR="001B63A9">
        <w:rPr>
          <w:rFonts w:ascii="Arial" w:eastAsia="Arial" w:hAnsi="Arial" w:cs="Arial"/>
          <w:b/>
          <w:color w:val="000000"/>
        </w:rPr>
        <w:t>SSAS</w:t>
      </w:r>
      <w:r w:rsidR="001B63A9">
        <w:rPr>
          <w:rFonts w:ascii="Arial" w:eastAsia="Arial" w:hAnsi="Arial" w:cs="Arial"/>
          <w:color w:val="000000"/>
        </w:rPr>
        <w:t>").</w:t>
      </w:r>
    </w:p>
    <w:p w14:paraId="0000000D"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0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1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r>
        <w:rPr>
          <w:rFonts w:ascii="Arial" w:eastAsia="Arial" w:hAnsi="Arial" w:cs="Arial"/>
        </w:rPr>
        <w:br/>
      </w: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4"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5"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lastRenderedPageBreak/>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16"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7"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rPr>
        <w:t xml:space="preserve">10. </w:t>
      </w:r>
      <w:r>
        <w:rPr>
          <w:rFonts w:ascii="Arial" w:eastAsia="Arial" w:hAnsi="Arial" w:cs="Arial"/>
          <w:color w:val="000000"/>
        </w:rPr>
        <w:t>Executed as a deed and delivered on the date shown at the beginning of this deed.</w:t>
      </w:r>
    </w:p>
    <w:p w14:paraId="00000018" w14:textId="77777777" w:rsidR="00351F9C" w:rsidRDefault="00351F9C">
      <w:pPr>
        <w:rPr>
          <w:rFonts w:ascii="Arial" w:eastAsia="Arial" w:hAnsi="Arial" w:cs="Arial"/>
        </w:rPr>
      </w:pPr>
    </w:p>
    <w:p w14:paraId="00000019" w14:textId="3C2FF1AD"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EXECUTED as a Deed by </w:t>
      </w:r>
      <w:proofErr w:type="spellStart"/>
      <w:r w:rsidR="0046378D">
        <w:rPr>
          <w:rFonts w:ascii="Arial" w:eastAsia="Arial" w:hAnsi="Arial" w:cs="Arial"/>
          <w:color w:val="0B0C0C"/>
        </w:rPr>
        <w:t>Whiterock</w:t>
      </w:r>
      <w:proofErr w:type="spellEnd"/>
      <w:r w:rsidR="0046378D">
        <w:rPr>
          <w:rFonts w:ascii="Arial" w:eastAsia="Arial" w:hAnsi="Arial" w:cs="Arial"/>
          <w:color w:val="0B0C0C"/>
        </w:rPr>
        <w:t xml:space="preserve"> Ventures</w:t>
      </w:r>
      <w:r w:rsidR="007A28BF">
        <w:rPr>
          <w:rFonts w:ascii="Arial" w:eastAsia="Arial" w:hAnsi="Arial" w:cs="Arial"/>
          <w:color w:val="0B0C0C"/>
        </w:rPr>
        <w:t xml:space="preserve"> Limited</w:t>
      </w:r>
      <w:r>
        <w:rPr>
          <w:rFonts w:ascii="Arial" w:eastAsia="Arial" w:hAnsi="Arial" w:cs="Arial"/>
          <w:color w:val="0B0C0C"/>
        </w:rPr>
        <w:t xml:space="preserve"> </w:t>
      </w:r>
      <w:r>
        <w:rPr>
          <w:rFonts w:ascii="Arial" w:eastAsia="Arial" w:hAnsi="Arial" w:cs="Arial"/>
          <w:color w:val="000000"/>
        </w:rPr>
        <w:t>acting by</w:t>
      </w:r>
      <w:r>
        <w:rPr>
          <w:rFonts w:ascii="Arial" w:eastAsia="Arial" w:hAnsi="Arial" w:cs="Arial"/>
          <w:color w:val="000000"/>
        </w:rPr>
        <w:br/>
      </w:r>
    </w:p>
    <w:p w14:paraId="0000001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p>
    <w:p w14:paraId="324BCB16" w14:textId="77777777" w:rsidR="007A28BF"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Director</w:t>
      </w:r>
    </w:p>
    <w:p w14:paraId="7A666ACF" w14:textId="72EABC6E" w:rsidR="001B63A9"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B" w14:textId="5BB2EE22"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Witnessed in the presence of:</w:t>
      </w:r>
    </w:p>
    <w:p w14:paraId="0000001C" w14:textId="0F42A3D9" w:rsidR="00351F9C" w:rsidRDefault="00351F9C">
      <w:pPr>
        <w:pBdr>
          <w:top w:val="nil"/>
          <w:left w:val="nil"/>
          <w:bottom w:val="nil"/>
          <w:right w:val="nil"/>
          <w:between w:val="nil"/>
        </w:pBdr>
        <w:spacing w:after="270" w:line="240" w:lineRule="auto"/>
        <w:rPr>
          <w:rFonts w:ascii="Arial" w:eastAsia="Arial" w:hAnsi="Arial" w:cs="Arial"/>
          <w:color w:val="000000"/>
        </w:rPr>
      </w:pPr>
    </w:p>
    <w:p w14:paraId="0A947BF9" w14:textId="7D64C583" w:rsidR="00393449" w:rsidRDefault="00393449">
      <w:pPr>
        <w:pBdr>
          <w:top w:val="nil"/>
          <w:left w:val="nil"/>
          <w:bottom w:val="nil"/>
          <w:right w:val="nil"/>
          <w:between w:val="nil"/>
        </w:pBdr>
        <w:spacing w:after="270" w:line="240" w:lineRule="auto"/>
        <w:rPr>
          <w:rFonts w:ascii="Arial" w:eastAsia="Arial" w:hAnsi="Arial" w:cs="Arial"/>
          <w:color w:val="000000"/>
        </w:rPr>
      </w:pPr>
    </w:p>
    <w:p w14:paraId="1DFA2C6D" w14:textId="77777777" w:rsidR="00393449" w:rsidRDefault="00393449">
      <w:pPr>
        <w:pBdr>
          <w:top w:val="nil"/>
          <w:left w:val="nil"/>
          <w:bottom w:val="nil"/>
          <w:right w:val="nil"/>
          <w:between w:val="nil"/>
        </w:pBdr>
        <w:spacing w:after="270" w:line="240" w:lineRule="auto"/>
        <w:rPr>
          <w:rFonts w:ascii="Arial" w:eastAsia="Arial" w:hAnsi="Arial" w:cs="Arial"/>
          <w:color w:val="000000"/>
        </w:rPr>
      </w:pPr>
    </w:p>
    <w:p w14:paraId="0000001D"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131C618E" w14:textId="77777777" w:rsidR="0046378D" w:rsidRDefault="001B63A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Signed as a Deed by </w:t>
      </w:r>
      <w:r>
        <w:rPr>
          <w:rFonts w:ascii="Arial" w:eastAsia="Arial" w:hAnsi="Arial" w:cs="Arial"/>
          <w:color w:val="000000"/>
        </w:rPr>
        <w:br/>
      </w:r>
      <w:r w:rsidR="0046378D">
        <w:rPr>
          <w:rFonts w:ascii="Arial" w:eastAsia="Arial" w:hAnsi="Arial" w:cs="Arial"/>
        </w:rPr>
        <w:t>David Irving</w:t>
      </w:r>
    </w:p>
    <w:p w14:paraId="67CE5DA0" w14:textId="5B0CBF86" w:rsidR="007A28BF" w:rsidRDefault="001B63A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r>
        <w:rPr>
          <w:rFonts w:ascii="Arial" w:eastAsia="Arial" w:hAnsi="Arial" w:cs="Arial"/>
          <w:color w:val="000000"/>
        </w:rPr>
        <w:br/>
      </w:r>
    </w:p>
    <w:p w14:paraId="0000001E" w14:textId="42D75150"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t>Witnessed in the presence of:</w:t>
      </w:r>
    </w:p>
    <w:p w14:paraId="0000001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bookmarkStart w:id="0" w:name="_GoBack"/>
      <w:bookmarkEnd w:id="0"/>
    </w:p>
    <w:p w14:paraId="00000020"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1"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2"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5"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SCHEDULE - RULES</w:t>
      </w:r>
    </w:p>
    <w:p w14:paraId="00000026"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2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11 SCHEME </w:t>
      </w:r>
      <w:proofErr w:type="gramStart"/>
      <w:r>
        <w:rPr>
          <w:rFonts w:ascii="Arial" w:eastAsia="Arial" w:hAnsi="Arial" w:cs="Arial"/>
          <w:color w:val="000000"/>
        </w:rPr>
        <w:t>ADMINISTRATOR</w:t>
      </w:r>
      <w:proofErr w:type="gramEnd"/>
    </w:p>
    <w:p w14:paraId="0000003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20 </w:t>
      </w:r>
      <w:proofErr w:type="gramStart"/>
      <w:r>
        <w:rPr>
          <w:rFonts w:ascii="Arial" w:eastAsia="Arial" w:hAnsi="Arial" w:cs="Arial"/>
          <w:color w:val="000000"/>
        </w:rPr>
        <w:t>DRAWDOWN</w:t>
      </w:r>
      <w:proofErr w:type="gramEnd"/>
    </w:p>
    <w:p w14:paraId="0000003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22 </w:t>
      </w:r>
      <w:proofErr w:type="gramStart"/>
      <w:r>
        <w:rPr>
          <w:rFonts w:ascii="Arial" w:eastAsia="Arial" w:hAnsi="Arial" w:cs="Arial"/>
          <w:color w:val="000000"/>
        </w:rPr>
        <w:t>REALLOCATION</w:t>
      </w:r>
      <w:proofErr w:type="gramEnd"/>
      <w:r>
        <w:rPr>
          <w:rFonts w:ascii="Arial" w:eastAsia="Arial" w:hAnsi="Arial" w:cs="Arial"/>
          <w:color w:val="000000"/>
        </w:rPr>
        <w:t xml:space="preserve"> TO UNCONNECTED MEMBERS</w:t>
      </w:r>
    </w:p>
    <w:p w14:paraId="0000003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3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25 </w:t>
      </w:r>
      <w:proofErr w:type="gramStart"/>
      <w:r>
        <w:rPr>
          <w:rFonts w:ascii="Arial" w:eastAsia="Arial" w:hAnsi="Arial" w:cs="Arial"/>
          <w:color w:val="000000"/>
        </w:rPr>
        <w:t>OVERPAYMENT</w:t>
      </w:r>
      <w:proofErr w:type="gramEnd"/>
      <w:r>
        <w:rPr>
          <w:rFonts w:ascii="Arial" w:eastAsia="Arial" w:hAnsi="Arial" w:cs="Arial"/>
          <w:color w:val="000000"/>
        </w:rPr>
        <w:t xml:space="preserve"> OF BENEFIT</w:t>
      </w:r>
    </w:p>
    <w:p w14:paraId="0000004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29 PRESERVATION</w:t>
      </w:r>
    </w:p>
    <w:p w14:paraId="0000004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30 PENSION SHARING</w:t>
      </w:r>
    </w:p>
    <w:p w14:paraId="000000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31 BUYING-OUT BENEFITS</w:t>
      </w:r>
    </w:p>
    <w:p w14:paraId="0000004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A" w14:textId="77777777" w:rsidR="00351F9C" w:rsidRDefault="00351F9C">
      <w:pPr>
        <w:pBdr>
          <w:top w:val="nil"/>
          <w:left w:val="nil"/>
          <w:bottom w:val="nil"/>
          <w:right w:val="nil"/>
          <w:between w:val="nil"/>
        </w:pBdr>
        <w:spacing w:line="240" w:lineRule="auto"/>
        <w:rPr>
          <w:rFonts w:ascii="Arial" w:eastAsia="Arial" w:hAnsi="Arial" w:cs="Arial"/>
        </w:rPr>
      </w:pPr>
    </w:p>
    <w:p w14:paraId="0000004B" w14:textId="55DFE44B" w:rsidR="00351F9C" w:rsidRDefault="00351F9C">
      <w:pPr>
        <w:pBdr>
          <w:top w:val="nil"/>
          <w:left w:val="nil"/>
          <w:bottom w:val="nil"/>
          <w:right w:val="nil"/>
          <w:between w:val="nil"/>
        </w:pBdr>
        <w:spacing w:line="240" w:lineRule="auto"/>
        <w:rPr>
          <w:rFonts w:ascii="Arial" w:eastAsia="Arial" w:hAnsi="Arial" w:cs="Arial"/>
        </w:rPr>
      </w:pPr>
    </w:p>
    <w:p w14:paraId="0946041D" w14:textId="5E189178" w:rsidR="00393449" w:rsidRDefault="00393449">
      <w:pPr>
        <w:pBdr>
          <w:top w:val="nil"/>
          <w:left w:val="nil"/>
          <w:bottom w:val="nil"/>
          <w:right w:val="nil"/>
          <w:between w:val="nil"/>
        </w:pBdr>
        <w:spacing w:line="240" w:lineRule="auto"/>
        <w:rPr>
          <w:rFonts w:ascii="Arial" w:eastAsia="Arial" w:hAnsi="Arial" w:cs="Arial"/>
        </w:rPr>
      </w:pPr>
    </w:p>
    <w:p w14:paraId="6F9186A0" w14:textId="3CE6A6C1" w:rsidR="00393449" w:rsidRDefault="00393449">
      <w:pPr>
        <w:pBdr>
          <w:top w:val="nil"/>
          <w:left w:val="nil"/>
          <w:bottom w:val="nil"/>
          <w:right w:val="nil"/>
          <w:between w:val="nil"/>
        </w:pBdr>
        <w:spacing w:line="240" w:lineRule="auto"/>
        <w:rPr>
          <w:rFonts w:ascii="Arial" w:eastAsia="Arial" w:hAnsi="Arial" w:cs="Arial"/>
        </w:rPr>
      </w:pPr>
    </w:p>
    <w:p w14:paraId="7798130D" w14:textId="201FCADE" w:rsidR="00393449" w:rsidRDefault="00393449">
      <w:pPr>
        <w:pBdr>
          <w:top w:val="nil"/>
          <w:left w:val="nil"/>
          <w:bottom w:val="nil"/>
          <w:right w:val="nil"/>
          <w:between w:val="nil"/>
        </w:pBdr>
        <w:spacing w:line="240" w:lineRule="auto"/>
        <w:rPr>
          <w:rFonts w:ascii="Arial" w:eastAsia="Arial" w:hAnsi="Arial" w:cs="Arial"/>
        </w:rPr>
      </w:pPr>
    </w:p>
    <w:p w14:paraId="7EB664E9" w14:textId="364A3CAD" w:rsidR="00393449" w:rsidRDefault="00393449">
      <w:pPr>
        <w:pBdr>
          <w:top w:val="nil"/>
          <w:left w:val="nil"/>
          <w:bottom w:val="nil"/>
          <w:right w:val="nil"/>
          <w:between w:val="nil"/>
        </w:pBdr>
        <w:spacing w:line="240" w:lineRule="auto"/>
        <w:rPr>
          <w:rFonts w:ascii="Arial" w:eastAsia="Arial" w:hAnsi="Arial" w:cs="Arial"/>
        </w:rPr>
      </w:pPr>
    </w:p>
    <w:p w14:paraId="59068067" w14:textId="6978DB2A" w:rsidR="00393449" w:rsidRDefault="00393449">
      <w:pPr>
        <w:pBdr>
          <w:top w:val="nil"/>
          <w:left w:val="nil"/>
          <w:bottom w:val="nil"/>
          <w:right w:val="nil"/>
          <w:between w:val="nil"/>
        </w:pBdr>
        <w:spacing w:line="240" w:lineRule="auto"/>
        <w:rPr>
          <w:rFonts w:ascii="Arial" w:eastAsia="Arial" w:hAnsi="Arial" w:cs="Arial"/>
        </w:rPr>
      </w:pPr>
    </w:p>
    <w:p w14:paraId="5C7CBBBD" w14:textId="383B2790" w:rsidR="00393449" w:rsidRDefault="00393449">
      <w:pPr>
        <w:pBdr>
          <w:top w:val="nil"/>
          <w:left w:val="nil"/>
          <w:bottom w:val="nil"/>
          <w:right w:val="nil"/>
          <w:between w:val="nil"/>
        </w:pBdr>
        <w:spacing w:line="240" w:lineRule="auto"/>
        <w:rPr>
          <w:rFonts w:ascii="Arial" w:eastAsia="Arial" w:hAnsi="Arial" w:cs="Arial"/>
        </w:rPr>
      </w:pPr>
    </w:p>
    <w:p w14:paraId="50699A5A" w14:textId="7E533CC4" w:rsidR="00393449" w:rsidRDefault="00393449">
      <w:pPr>
        <w:pBdr>
          <w:top w:val="nil"/>
          <w:left w:val="nil"/>
          <w:bottom w:val="nil"/>
          <w:right w:val="nil"/>
          <w:between w:val="nil"/>
        </w:pBdr>
        <w:spacing w:line="240" w:lineRule="auto"/>
        <w:rPr>
          <w:rFonts w:ascii="Arial" w:eastAsia="Arial" w:hAnsi="Arial" w:cs="Arial"/>
        </w:rPr>
      </w:pPr>
    </w:p>
    <w:p w14:paraId="5A4F35BF" w14:textId="2BCDB4AF" w:rsidR="00393449" w:rsidRDefault="00393449">
      <w:pPr>
        <w:pBdr>
          <w:top w:val="nil"/>
          <w:left w:val="nil"/>
          <w:bottom w:val="nil"/>
          <w:right w:val="nil"/>
          <w:between w:val="nil"/>
        </w:pBdr>
        <w:spacing w:line="240" w:lineRule="auto"/>
        <w:rPr>
          <w:rFonts w:ascii="Arial" w:eastAsia="Arial" w:hAnsi="Arial" w:cs="Arial"/>
        </w:rPr>
      </w:pPr>
    </w:p>
    <w:p w14:paraId="0D995E51" w14:textId="4FC3FA81" w:rsidR="00393449" w:rsidRDefault="00393449">
      <w:pPr>
        <w:pBdr>
          <w:top w:val="nil"/>
          <w:left w:val="nil"/>
          <w:bottom w:val="nil"/>
          <w:right w:val="nil"/>
          <w:between w:val="nil"/>
        </w:pBdr>
        <w:spacing w:line="240" w:lineRule="auto"/>
        <w:rPr>
          <w:rFonts w:ascii="Arial" w:eastAsia="Arial" w:hAnsi="Arial" w:cs="Arial"/>
        </w:rPr>
      </w:pPr>
    </w:p>
    <w:p w14:paraId="2C6DFFBB" w14:textId="12F86CBF" w:rsidR="00393449" w:rsidRDefault="00393449">
      <w:pPr>
        <w:pBdr>
          <w:top w:val="nil"/>
          <w:left w:val="nil"/>
          <w:bottom w:val="nil"/>
          <w:right w:val="nil"/>
          <w:between w:val="nil"/>
        </w:pBdr>
        <w:spacing w:line="240" w:lineRule="auto"/>
        <w:rPr>
          <w:rFonts w:ascii="Arial" w:eastAsia="Arial" w:hAnsi="Arial" w:cs="Arial"/>
        </w:rPr>
      </w:pPr>
    </w:p>
    <w:p w14:paraId="5F709D9F" w14:textId="7E5BCC7A" w:rsidR="00393449" w:rsidRDefault="00393449">
      <w:pPr>
        <w:pBdr>
          <w:top w:val="nil"/>
          <w:left w:val="nil"/>
          <w:bottom w:val="nil"/>
          <w:right w:val="nil"/>
          <w:between w:val="nil"/>
        </w:pBdr>
        <w:spacing w:line="240" w:lineRule="auto"/>
        <w:rPr>
          <w:rFonts w:ascii="Arial" w:eastAsia="Arial" w:hAnsi="Arial" w:cs="Arial"/>
        </w:rPr>
      </w:pPr>
    </w:p>
    <w:p w14:paraId="22C05DDB" w14:textId="48DD6603" w:rsidR="00393449" w:rsidRDefault="00393449">
      <w:pPr>
        <w:pBdr>
          <w:top w:val="nil"/>
          <w:left w:val="nil"/>
          <w:bottom w:val="nil"/>
          <w:right w:val="nil"/>
          <w:between w:val="nil"/>
        </w:pBdr>
        <w:spacing w:line="240" w:lineRule="auto"/>
        <w:rPr>
          <w:rFonts w:ascii="Arial" w:eastAsia="Arial" w:hAnsi="Arial" w:cs="Arial"/>
        </w:rPr>
      </w:pPr>
    </w:p>
    <w:p w14:paraId="709F578E" w14:textId="2BEED3F4" w:rsidR="00393449" w:rsidRDefault="00393449">
      <w:pPr>
        <w:pBdr>
          <w:top w:val="nil"/>
          <w:left w:val="nil"/>
          <w:bottom w:val="nil"/>
          <w:right w:val="nil"/>
          <w:between w:val="nil"/>
        </w:pBdr>
        <w:spacing w:line="240" w:lineRule="auto"/>
        <w:rPr>
          <w:rFonts w:ascii="Arial" w:eastAsia="Arial" w:hAnsi="Arial" w:cs="Arial"/>
        </w:rPr>
      </w:pPr>
    </w:p>
    <w:p w14:paraId="04460ABD" w14:textId="0E16B900" w:rsidR="00393449" w:rsidRDefault="00393449">
      <w:pPr>
        <w:pBdr>
          <w:top w:val="nil"/>
          <w:left w:val="nil"/>
          <w:bottom w:val="nil"/>
          <w:right w:val="nil"/>
          <w:between w:val="nil"/>
        </w:pBdr>
        <w:spacing w:line="240" w:lineRule="auto"/>
        <w:rPr>
          <w:rFonts w:ascii="Arial" w:eastAsia="Arial" w:hAnsi="Arial" w:cs="Arial"/>
        </w:rPr>
      </w:pPr>
    </w:p>
    <w:p w14:paraId="18C3DB4B" w14:textId="2CC078C1" w:rsidR="00393449" w:rsidRDefault="00393449">
      <w:pPr>
        <w:pBdr>
          <w:top w:val="nil"/>
          <w:left w:val="nil"/>
          <w:bottom w:val="nil"/>
          <w:right w:val="nil"/>
          <w:between w:val="nil"/>
        </w:pBdr>
        <w:spacing w:line="240" w:lineRule="auto"/>
        <w:rPr>
          <w:rFonts w:ascii="Arial" w:eastAsia="Arial" w:hAnsi="Arial" w:cs="Arial"/>
        </w:rPr>
      </w:pPr>
    </w:p>
    <w:p w14:paraId="6EE559E7" w14:textId="6FB6F24B" w:rsidR="00393449" w:rsidRDefault="00393449">
      <w:pPr>
        <w:pBdr>
          <w:top w:val="nil"/>
          <w:left w:val="nil"/>
          <w:bottom w:val="nil"/>
          <w:right w:val="nil"/>
          <w:between w:val="nil"/>
        </w:pBdr>
        <w:spacing w:line="240" w:lineRule="auto"/>
        <w:rPr>
          <w:rFonts w:ascii="Arial" w:eastAsia="Arial" w:hAnsi="Arial" w:cs="Arial"/>
        </w:rPr>
      </w:pPr>
    </w:p>
    <w:p w14:paraId="587A1F5B" w14:textId="6011C67D" w:rsidR="00393449" w:rsidRDefault="00393449">
      <w:pPr>
        <w:pBdr>
          <w:top w:val="nil"/>
          <w:left w:val="nil"/>
          <w:bottom w:val="nil"/>
          <w:right w:val="nil"/>
          <w:between w:val="nil"/>
        </w:pBdr>
        <w:spacing w:line="240" w:lineRule="auto"/>
        <w:rPr>
          <w:rFonts w:ascii="Arial" w:eastAsia="Arial" w:hAnsi="Arial" w:cs="Arial"/>
        </w:rPr>
      </w:pPr>
    </w:p>
    <w:p w14:paraId="24F8A0D9" w14:textId="713F6CD6" w:rsidR="00393449" w:rsidRDefault="00393449">
      <w:pPr>
        <w:pBdr>
          <w:top w:val="nil"/>
          <w:left w:val="nil"/>
          <w:bottom w:val="nil"/>
          <w:right w:val="nil"/>
          <w:between w:val="nil"/>
        </w:pBdr>
        <w:spacing w:line="240" w:lineRule="auto"/>
        <w:rPr>
          <w:rFonts w:ascii="Arial" w:eastAsia="Arial" w:hAnsi="Arial" w:cs="Arial"/>
        </w:rPr>
      </w:pPr>
    </w:p>
    <w:p w14:paraId="293F3CF0" w14:textId="7A118BF1" w:rsidR="00393449" w:rsidRDefault="00393449">
      <w:pPr>
        <w:pBdr>
          <w:top w:val="nil"/>
          <w:left w:val="nil"/>
          <w:bottom w:val="nil"/>
          <w:right w:val="nil"/>
          <w:between w:val="nil"/>
        </w:pBdr>
        <w:spacing w:line="240" w:lineRule="auto"/>
        <w:rPr>
          <w:rFonts w:ascii="Arial" w:eastAsia="Arial" w:hAnsi="Arial" w:cs="Arial"/>
        </w:rPr>
      </w:pPr>
    </w:p>
    <w:p w14:paraId="0E3284B4" w14:textId="4319B373" w:rsidR="00393449" w:rsidRDefault="00393449">
      <w:pPr>
        <w:pBdr>
          <w:top w:val="nil"/>
          <w:left w:val="nil"/>
          <w:bottom w:val="nil"/>
          <w:right w:val="nil"/>
          <w:between w:val="nil"/>
        </w:pBdr>
        <w:spacing w:line="240" w:lineRule="auto"/>
        <w:rPr>
          <w:rFonts w:ascii="Arial" w:eastAsia="Arial" w:hAnsi="Arial" w:cs="Arial"/>
        </w:rPr>
      </w:pPr>
    </w:p>
    <w:p w14:paraId="4C06163F" w14:textId="20905611" w:rsidR="00393449" w:rsidRDefault="00393449">
      <w:pPr>
        <w:pBdr>
          <w:top w:val="nil"/>
          <w:left w:val="nil"/>
          <w:bottom w:val="nil"/>
          <w:right w:val="nil"/>
          <w:between w:val="nil"/>
        </w:pBdr>
        <w:spacing w:line="240" w:lineRule="auto"/>
        <w:rPr>
          <w:rFonts w:ascii="Arial" w:eastAsia="Arial" w:hAnsi="Arial" w:cs="Arial"/>
        </w:rPr>
      </w:pPr>
    </w:p>
    <w:p w14:paraId="5C428239" w14:textId="7E8A9973" w:rsidR="00393449" w:rsidRDefault="00393449">
      <w:pPr>
        <w:pBdr>
          <w:top w:val="nil"/>
          <w:left w:val="nil"/>
          <w:bottom w:val="nil"/>
          <w:right w:val="nil"/>
          <w:between w:val="nil"/>
        </w:pBdr>
        <w:spacing w:line="240" w:lineRule="auto"/>
        <w:rPr>
          <w:rFonts w:ascii="Arial" w:eastAsia="Arial" w:hAnsi="Arial" w:cs="Arial"/>
        </w:rPr>
      </w:pPr>
    </w:p>
    <w:p w14:paraId="262DBB54" w14:textId="43784461" w:rsidR="00393449" w:rsidRDefault="00393449">
      <w:pPr>
        <w:pBdr>
          <w:top w:val="nil"/>
          <w:left w:val="nil"/>
          <w:bottom w:val="nil"/>
          <w:right w:val="nil"/>
          <w:between w:val="nil"/>
        </w:pBdr>
        <w:spacing w:line="240" w:lineRule="auto"/>
        <w:rPr>
          <w:rFonts w:ascii="Arial" w:eastAsia="Arial" w:hAnsi="Arial" w:cs="Arial"/>
        </w:rPr>
      </w:pPr>
    </w:p>
    <w:p w14:paraId="77E42649" w14:textId="069DB1B0" w:rsidR="00393449" w:rsidRDefault="00393449">
      <w:pPr>
        <w:pBdr>
          <w:top w:val="nil"/>
          <w:left w:val="nil"/>
          <w:bottom w:val="nil"/>
          <w:right w:val="nil"/>
          <w:between w:val="nil"/>
        </w:pBdr>
        <w:spacing w:line="240" w:lineRule="auto"/>
        <w:rPr>
          <w:rFonts w:ascii="Arial" w:eastAsia="Arial" w:hAnsi="Arial" w:cs="Arial"/>
        </w:rPr>
      </w:pPr>
    </w:p>
    <w:p w14:paraId="6AB66774" w14:textId="72ABC805" w:rsidR="00393449" w:rsidRDefault="00393449">
      <w:pPr>
        <w:pBdr>
          <w:top w:val="nil"/>
          <w:left w:val="nil"/>
          <w:bottom w:val="nil"/>
          <w:right w:val="nil"/>
          <w:between w:val="nil"/>
        </w:pBdr>
        <w:spacing w:line="240" w:lineRule="auto"/>
        <w:rPr>
          <w:rFonts w:ascii="Arial" w:eastAsia="Arial" w:hAnsi="Arial" w:cs="Arial"/>
        </w:rPr>
      </w:pPr>
    </w:p>
    <w:p w14:paraId="432563D3" w14:textId="0C7360CF" w:rsidR="00393449" w:rsidRDefault="00393449">
      <w:pPr>
        <w:pBdr>
          <w:top w:val="nil"/>
          <w:left w:val="nil"/>
          <w:bottom w:val="nil"/>
          <w:right w:val="nil"/>
          <w:between w:val="nil"/>
        </w:pBdr>
        <w:spacing w:line="240" w:lineRule="auto"/>
        <w:rPr>
          <w:rFonts w:ascii="Arial" w:eastAsia="Arial" w:hAnsi="Arial" w:cs="Arial"/>
        </w:rPr>
      </w:pPr>
    </w:p>
    <w:p w14:paraId="41559FCB" w14:textId="77777777" w:rsidR="00393449" w:rsidRDefault="00393449">
      <w:pPr>
        <w:pBdr>
          <w:top w:val="nil"/>
          <w:left w:val="nil"/>
          <w:bottom w:val="nil"/>
          <w:right w:val="nil"/>
          <w:between w:val="nil"/>
        </w:pBdr>
        <w:spacing w:line="240" w:lineRule="auto"/>
        <w:rPr>
          <w:rFonts w:ascii="Arial" w:eastAsia="Arial" w:hAnsi="Arial" w:cs="Arial"/>
        </w:rPr>
      </w:pPr>
    </w:p>
    <w:p w14:paraId="0000004C" w14:textId="77777777" w:rsidR="00351F9C" w:rsidRDefault="00351F9C">
      <w:pPr>
        <w:pBdr>
          <w:top w:val="nil"/>
          <w:left w:val="nil"/>
          <w:bottom w:val="nil"/>
          <w:right w:val="nil"/>
          <w:between w:val="nil"/>
        </w:pBdr>
        <w:spacing w:line="240" w:lineRule="auto"/>
        <w:rPr>
          <w:rFonts w:ascii="Arial" w:eastAsia="Arial" w:hAnsi="Arial" w:cs="Arial"/>
          <w:color w:val="000000"/>
        </w:rPr>
      </w:pPr>
    </w:p>
    <w:p w14:paraId="0000004D"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RULES</w:t>
      </w:r>
    </w:p>
    <w:p w14:paraId="0000004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4F"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50"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5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52"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5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54"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55" w14:textId="77777777" w:rsidR="00351F9C" w:rsidRDefault="00351F9C">
      <w:pPr>
        <w:pBdr>
          <w:top w:val="nil"/>
          <w:left w:val="nil"/>
          <w:bottom w:val="nil"/>
          <w:right w:val="nil"/>
          <w:between w:val="nil"/>
        </w:pBdr>
        <w:spacing w:line="240" w:lineRule="auto"/>
        <w:ind w:left="720"/>
        <w:rPr>
          <w:rFonts w:ascii="Arial" w:eastAsia="Arial" w:hAnsi="Arial" w:cs="Arial"/>
          <w:color w:val="000000"/>
        </w:rPr>
      </w:pPr>
    </w:p>
    <w:p w14:paraId="0000005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5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5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5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5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5B"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5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5D"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5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6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6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6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3.1.5 entering into and engaging in any obligation or contract or dealing including dealing in currencies, traded options, financial futures, swaps, commodities or commodity futures;</w:t>
      </w:r>
    </w:p>
    <w:p w14:paraId="0000006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3.1.6 any bank or building society account;</w:t>
      </w:r>
    </w:p>
    <w:p w14:paraId="0000006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3.1.7 any property or right or interest of any description and in any asset whether tangible or not and whether moveable or not; and</w:t>
      </w:r>
    </w:p>
    <w:p w14:paraId="0000006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6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67"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6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69" w14:textId="77777777" w:rsidR="00351F9C" w:rsidRDefault="001B63A9">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6A" w14:textId="77777777" w:rsidR="00351F9C" w:rsidRDefault="001B63A9">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6B" w14:textId="77777777" w:rsidR="00351F9C" w:rsidRDefault="001B63A9">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6C"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6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6E"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6F" w14:textId="77777777" w:rsidR="00351F9C" w:rsidRDefault="001B63A9">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7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7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7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7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7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5 HELP FOR TRUSTEES</w:t>
      </w:r>
    </w:p>
    <w:p w14:paraId="0000007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7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7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5.1.2 employ and obtain services from any person or Participating Employer;</w:t>
      </w:r>
    </w:p>
    <w:p w14:paraId="0000007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5.1.3 obtain services from an employee of a Participating Employer, with the agreement of that Participating Employer; and</w:t>
      </w:r>
    </w:p>
    <w:p w14:paraId="0000007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5.1.4 appoint and obtain services from any investment manager, nominee, custodian, sub-custodian or other person concerned with the management or custody of assets.</w:t>
      </w:r>
    </w:p>
    <w:p w14:paraId="0000007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7C"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D"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E"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8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8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82"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8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8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8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8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8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8 LIABILITY OF TRUSTEES</w:t>
      </w:r>
    </w:p>
    <w:p w14:paraId="0000008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8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8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8C"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8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8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8.2.2 that the Trustees cannot be indemnified out of the Fund, be indemnified by each Participating Employer;</w:t>
      </w:r>
    </w:p>
    <w:p w14:paraId="0000008F"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0000009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9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9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3" w14:textId="77777777" w:rsidR="00351F9C" w:rsidRDefault="00351F9C">
      <w:pPr>
        <w:pBdr>
          <w:top w:val="nil"/>
          <w:left w:val="nil"/>
          <w:bottom w:val="nil"/>
          <w:right w:val="nil"/>
          <w:between w:val="nil"/>
        </w:pBdr>
        <w:spacing w:after="270" w:line="240" w:lineRule="auto"/>
        <w:ind w:left="720"/>
        <w:rPr>
          <w:rFonts w:ascii="Arial" w:eastAsia="Arial" w:hAnsi="Arial" w:cs="Arial"/>
          <w:color w:val="000000"/>
        </w:rPr>
      </w:pPr>
    </w:p>
    <w:p w14:paraId="0000009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95"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9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11 SCHEME </w:t>
      </w:r>
      <w:proofErr w:type="gramStart"/>
      <w:r>
        <w:rPr>
          <w:rFonts w:ascii="Arial" w:eastAsia="Arial" w:hAnsi="Arial" w:cs="Arial"/>
          <w:b/>
          <w:color w:val="000000"/>
        </w:rPr>
        <w:t>ADMINISTRATOR</w:t>
      </w:r>
      <w:proofErr w:type="gramEnd"/>
    </w:p>
    <w:p w14:paraId="0000009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11.1 The Trustees appoint </w:t>
      </w:r>
      <w:r>
        <w:rPr>
          <w:rFonts w:ascii="Arial" w:eastAsia="Arial" w:hAnsi="Arial" w:cs="Arial"/>
        </w:rPr>
        <w:t>shall appoint one or more persons</w:t>
      </w:r>
      <w:r>
        <w:rPr>
          <w:rFonts w:ascii="Arial" w:eastAsia="Arial" w:hAnsi="Arial" w:cs="Arial"/>
          <w:color w:val="000000"/>
        </w:rPr>
        <w:t> who satisfies the criteria in section 270(2) of the Act to act as the Scheme Administrator and may remove any such person from acting as the Scheme Administrator.</w:t>
      </w:r>
    </w:p>
    <w:p w14:paraId="0000009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must ensure that a person who satisfies the criteria in section 270(2) of the Act is appointed as the Scheme Administrator at all times.</w:t>
      </w:r>
    </w:p>
    <w:p w14:paraId="0000009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0000009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9B"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11.5 Rule 8 applies to any Trustee acting as the Scheme Administrator as if anything done or omitted to be done by him as the Scheme Administrator were done or omitted to be done by him as a Trustee.</w:t>
      </w:r>
    </w:p>
    <w:p w14:paraId="0000009C"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9D" w14:textId="77777777" w:rsidR="00351F9C" w:rsidRDefault="001B63A9">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9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9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A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12.1.2 the Trustees admit it as a Participating Employer by a deed in which it covenants to duly perform and observe each and every provision of the SSAS which ought to be performed and observed by it as a Participating Employer; or</w:t>
      </w:r>
    </w:p>
    <w:p w14:paraId="000000A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12.1.3 it was a Participating Employer (or participated in the SSAS in a similar way, however described) under the provisions governing the SSAS immediately prior to the adoption of these Rules.</w:t>
      </w:r>
    </w:p>
    <w:p w14:paraId="000000A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A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A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A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A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A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8"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A9"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A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AC"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A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A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AF"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B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B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lastRenderedPageBreak/>
        <w:t>14.1 The Employer may admit as a Member:</w:t>
      </w:r>
    </w:p>
    <w:p w14:paraId="000000B2"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B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14.1.2 any spouse or dependant(s) connected with that employee or director; and</w:t>
      </w:r>
    </w:p>
    <w:p w14:paraId="000000B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subject to any terms and conditions as the Trustees think fit.</w:t>
      </w:r>
    </w:p>
    <w:p w14:paraId="000000B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B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B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bookmarkStart w:id="1" w:name="_gjdgxs" w:colFirst="0" w:colLast="0"/>
      <w:bookmarkEnd w:id="1"/>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8"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B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BA"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B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B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B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B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B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C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C1"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C3"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C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C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C6"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C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18 BENEFITS FOR A MEMBER</w:t>
      </w:r>
    </w:p>
    <w:p w14:paraId="000000C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C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C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CB"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C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C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C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C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D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D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D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Provided that no unauthorised payment may be paid without the prior consent of the Scheme Administrator.</w:t>
      </w:r>
    </w:p>
    <w:p w14:paraId="000000D3"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D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D5"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D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D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0D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D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19.1.4 notwithstanding Rules 19.1.1 to 19.1.3, in one or more of the ways described in Rules 18.3.1 to 18.3.4 subject to the same proviso;</w:t>
      </w:r>
    </w:p>
    <w:p w14:paraId="000000D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0D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19.1.6 to the extent that it cannot be used under Rules 19.1.1 to 19.1.3, allocate it to the General Fund.</w:t>
      </w:r>
    </w:p>
    <w:p w14:paraId="000000D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0D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0D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D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0E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0E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0E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0E3"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4"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E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20 </w:t>
      </w:r>
      <w:proofErr w:type="gramStart"/>
      <w:r>
        <w:rPr>
          <w:rFonts w:ascii="Arial" w:eastAsia="Arial" w:hAnsi="Arial" w:cs="Arial"/>
          <w:b/>
          <w:color w:val="000000"/>
        </w:rPr>
        <w:t>DRAWDOWN</w:t>
      </w:r>
      <w:proofErr w:type="gramEnd"/>
    </w:p>
    <w:p w14:paraId="000000E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E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0E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0E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0E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0E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21 PAYMENT OF LUMP SUM DEATH BENEFITS</w:t>
      </w:r>
    </w:p>
    <w:p w14:paraId="000000EC"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21.1 Subject to Rules 21.2 and 21.3, when the Trustees pay lump sum death benefits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pay such benefits to one or more of the following persons:</w:t>
      </w:r>
    </w:p>
    <w:p w14:paraId="000000E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21.1.1 the Member's or Dependant's Relatives;</w:t>
      </w:r>
    </w:p>
    <w:p w14:paraId="000000E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0EF"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0F0"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0F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0F2"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0F3"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0F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0F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0F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0F7"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0F8"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F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22 </w:t>
      </w:r>
      <w:proofErr w:type="gramStart"/>
      <w:r>
        <w:rPr>
          <w:rFonts w:ascii="Arial" w:eastAsia="Arial" w:hAnsi="Arial" w:cs="Arial"/>
          <w:b/>
          <w:color w:val="000000"/>
        </w:rPr>
        <w:t>REALLOCATION</w:t>
      </w:r>
      <w:proofErr w:type="gramEnd"/>
      <w:r>
        <w:rPr>
          <w:rFonts w:ascii="Arial" w:eastAsia="Arial" w:hAnsi="Arial" w:cs="Arial"/>
          <w:b/>
          <w:color w:val="000000"/>
        </w:rPr>
        <w:t xml:space="preserve"> TO UNCONNECTED MEMBERS</w:t>
      </w:r>
    </w:p>
    <w:p w14:paraId="000000F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22.1 When the Trustees reallocate all or part of an Individual Fund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reallocate all or such part of the Individual Fund in question to a new or another existing Individual Fund of one or more unconnected members as the Trustees think fit.</w:t>
      </w:r>
    </w:p>
    <w:p w14:paraId="000000FB"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0F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0F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0F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0FF"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0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01"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lastRenderedPageBreak/>
        <w:t>23.2 The Trustees are only required to obtain the consent of the individual in question to a transfer payment under this Rule if:</w:t>
      </w:r>
    </w:p>
    <w:p w14:paraId="0000010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0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23.2.2 such transfer would not be a recognised transfer; or</w:t>
      </w:r>
    </w:p>
    <w:p w14:paraId="00000104"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05"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0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07"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09"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0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0B"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0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0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25 </w:t>
      </w:r>
      <w:proofErr w:type="gramStart"/>
      <w:r>
        <w:rPr>
          <w:rFonts w:ascii="Arial" w:eastAsia="Arial" w:hAnsi="Arial" w:cs="Arial"/>
          <w:b/>
          <w:color w:val="000000"/>
        </w:rPr>
        <w:t>OVERPAYMENT</w:t>
      </w:r>
      <w:proofErr w:type="gramEnd"/>
      <w:r>
        <w:rPr>
          <w:rFonts w:ascii="Arial" w:eastAsia="Arial" w:hAnsi="Arial" w:cs="Arial"/>
          <w:b/>
          <w:color w:val="000000"/>
        </w:rPr>
        <w:t xml:space="preserve"> OF BENEFIT</w:t>
      </w:r>
    </w:p>
    <w:p w14:paraId="0000010E"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0F" w14:textId="77777777" w:rsidR="00351F9C" w:rsidRDefault="00351F9C">
      <w:pPr>
        <w:pBdr>
          <w:top w:val="nil"/>
          <w:left w:val="nil"/>
          <w:bottom w:val="nil"/>
          <w:right w:val="nil"/>
          <w:between w:val="nil"/>
        </w:pBdr>
        <w:spacing w:line="240" w:lineRule="auto"/>
        <w:jc w:val="both"/>
        <w:rPr>
          <w:rFonts w:ascii="Arial" w:eastAsia="Arial" w:hAnsi="Arial" w:cs="Arial"/>
          <w:color w:val="000000"/>
        </w:rPr>
      </w:pPr>
    </w:p>
    <w:p w14:paraId="00000110"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1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13"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1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 xml:space="preserve">a sum equal to any tax for which the Trustees or Scheme Administrator are or may be liable as a result of any such payment, reallocation or allocation. Where the Trustees are uncertain </w:t>
      </w:r>
      <w:r>
        <w:rPr>
          <w:rFonts w:ascii="Arial" w:eastAsia="Arial" w:hAnsi="Arial" w:cs="Arial"/>
          <w:color w:val="000000"/>
        </w:rPr>
        <w:lastRenderedPageBreak/>
        <w:t>of the amount of any tax, they may deduct such amount as they think fit or postpone such payment, reallocation or allocation.</w:t>
      </w:r>
    </w:p>
    <w:p w14:paraId="0000011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27 INALIENABILITY</w:t>
      </w:r>
    </w:p>
    <w:p w14:paraId="00000116"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27.1 A Benefit can only be assigned, commuted, surrendered or forfeited in accordance with sections 91 to 95 of the Pensions Act 1995.</w:t>
      </w:r>
    </w:p>
    <w:p w14:paraId="0000011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1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19"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1A" w14:textId="77777777" w:rsidR="00351F9C" w:rsidRDefault="001B63A9">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1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1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1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28.1 to create or augment any Individual Fund or otherwise provide new or increased Benefits for any person;</w:t>
      </w:r>
    </w:p>
    <w:p w14:paraId="0000011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1F"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2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29 PRESERVATION</w:t>
      </w:r>
    </w:p>
    <w:p w14:paraId="00000121"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2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2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2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25"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26"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 xml:space="preserve">30.2 The Trustees may recover charges in connection with a pension credit by deducting them from that pension credit or from the Individual Fund which is subject to </w:t>
      </w:r>
      <w:r>
        <w:rPr>
          <w:rFonts w:ascii="Arial" w:eastAsia="Arial" w:hAnsi="Arial" w:cs="Arial"/>
          <w:color w:val="000000"/>
        </w:rPr>
        <w:lastRenderedPageBreak/>
        <w:t>the corresponding pension debit in accordance with section 41 of the Welfare Reform and Pensions Act 1999.</w:t>
      </w:r>
    </w:p>
    <w:p w14:paraId="000001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31 BUYING-OUT BENEFITS</w:t>
      </w:r>
    </w:p>
    <w:p w14:paraId="00000128"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31.1 The Trustees may at any time:</w:t>
      </w:r>
    </w:p>
    <w:p w14:paraId="0000012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2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2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2C" w14:textId="77777777" w:rsidR="00351F9C" w:rsidRDefault="00351F9C">
      <w:pPr>
        <w:pBdr>
          <w:top w:val="nil"/>
          <w:left w:val="nil"/>
          <w:bottom w:val="nil"/>
          <w:right w:val="nil"/>
          <w:between w:val="nil"/>
        </w:pBdr>
        <w:spacing w:line="240" w:lineRule="auto"/>
        <w:ind w:firstLine="720"/>
        <w:rPr>
          <w:rFonts w:ascii="Arial" w:eastAsia="Arial" w:hAnsi="Arial" w:cs="Arial"/>
          <w:color w:val="000000"/>
        </w:rPr>
      </w:pPr>
    </w:p>
    <w:p w14:paraId="0000012D"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2F"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3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3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3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3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3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35"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3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3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3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3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3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 xml:space="preserve">(c) secure Benefits in respect of the Member or Dependant to whom the Individual Fund in question relates in such one or more of the ways described in Rule 32.4 as the Trustees think fit having regard to the </w:t>
      </w:r>
      <w:r>
        <w:rPr>
          <w:rFonts w:ascii="Arial" w:eastAsia="Arial" w:hAnsi="Arial" w:cs="Arial"/>
          <w:color w:val="000000"/>
        </w:rPr>
        <w:lastRenderedPageBreak/>
        <w:t>Benefits that would otherwise have been payable or prospectively payable from the SSAS.</w:t>
      </w:r>
    </w:p>
    <w:p w14:paraId="0000013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3C"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32.4.1 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3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3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3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4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4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4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43" w14:textId="77777777" w:rsidR="00351F9C" w:rsidRDefault="001B63A9">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45"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4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4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49"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4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4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4C"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4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4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4F"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lastRenderedPageBreak/>
        <w:t>(a) in the case of a Member, drawdown pension; and</w:t>
      </w:r>
      <w:r>
        <w:rPr>
          <w:rFonts w:ascii="Arial" w:eastAsia="Arial" w:hAnsi="Arial" w:cs="Arial"/>
          <w:color w:val="000000"/>
        </w:rPr>
        <w:br/>
        <w:t>(b) in the case of a Dependant, dependants' drawdown pension.</w:t>
      </w:r>
    </w:p>
    <w:p w14:paraId="0000015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"Drawdown Fund" means any part of an Individual Fund which the Trustees have designated as being available for the payment of Drawdown under Rule 20.</w:t>
      </w:r>
    </w:p>
    <w:p w14:paraId="0000015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"Enhanced Protection" means the protection given in relation to the lifetime allowance where paragraph 12 of schedule 36 of the Act applies in the case of an individual.</w:t>
      </w:r>
    </w:p>
    <w:p w14:paraId="0000015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5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"Flexible Drawdown" means drawdown pension where the Member meets the flexible drawdown conditions for the purposes of section 165 of the Act.</w:t>
      </w:r>
    </w:p>
    <w:p w14:paraId="0000015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5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5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5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5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5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5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5B"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5C" w14:textId="77777777" w:rsidR="00351F9C" w:rsidRDefault="001B63A9">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5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5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6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"Principal Employer" means the employer stated in the Trust Deed to be the first principal employer of the SSAS or any other employer subsequently substituted for such principal employer under Rule 12.2.</w:t>
      </w:r>
    </w:p>
    <w:p w14:paraId="0000016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"Relative" in relation to an individual means:</w:t>
      </w:r>
    </w:p>
    <w:p w14:paraId="00000162"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immediately before the death of such individual a spouse of such individual and who is of the opposite sex or the same sex as the individual or a civil partner of such individual for the purposes of the Civil Partnership Act 2004;</w:t>
      </w:r>
    </w:p>
    <w:p w14:paraId="00000163"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64"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(c) an ancestor or a descendant (including a person who was adopted by and an unborn child of) of a person described in paragraph (a) of this definition;</w:t>
      </w:r>
    </w:p>
    <w:p w14:paraId="00000165"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66"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6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6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6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6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6B"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6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6D"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6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6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7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7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7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73" w14:textId="77777777" w:rsidR="00351F9C" w:rsidRDefault="00351F9C">
      <w:pPr>
        <w:rPr>
          <w:rFonts w:ascii="Arial" w:eastAsia="Arial" w:hAnsi="Arial" w:cs="Arial"/>
        </w:rPr>
      </w:pPr>
    </w:p>
    <w:sectPr w:rsidR="00351F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0C69"/>
    <w:multiLevelType w:val="multilevel"/>
    <w:tmpl w:val="B2E6D5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9C"/>
    <w:rsid w:val="001B63A9"/>
    <w:rsid w:val="00351F9C"/>
    <w:rsid w:val="00393449"/>
    <w:rsid w:val="004419B6"/>
    <w:rsid w:val="0046378D"/>
    <w:rsid w:val="005F7E01"/>
    <w:rsid w:val="00760C6E"/>
    <w:rsid w:val="007A28BF"/>
    <w:rsid w:val="0082098D"/>
    <w:rsid w:val="00D55D5B"/>
    <w:rsid w:val="00DD3A28"/>
    <w:rsid w:val="00E9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953"/>
  <w15:docId w15:val="{258CD3AE-D8A0-43C6-BBE7-CF2F785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5807</Words>
  <Characters>33105</Characters>
  <Application>Microsoft Office Word</Application>
  <DocSecurity>0</DocSecurity>
  <Lines>275</Lines>
  <Paragraphs>77</Paragraphs>
  <ScaleCrop>false</ScaleCrop>
  <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15</cp:revision>
  <dcterms:created xsi:type="dcterms:W3CDTF">2019-07-24T08:14:00Z</dcterms:created>
  <dcterms:modified xsi:type="dcterms:W3CDTF">2020-01-13T10:55:00Z</dcterms:modified>
</cp:coreProperties>
</file>