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B47B9" w14:textId="5F7ABCA8" w:rsidR="007F37B6" w:rsidRPr="00DE55CB" w:rsidRDefault="00EC049B" w:rsidP="00DD5160">
      <w:pPr>
        <w:pStyle w:val="AS9100ProcedureTitle"/>
      </w:pPr>
      <w:r w:rsidRPr="00DE55CB">
        <w:t>P</w:t>
      </w:r>
      <w:r w:rsidR="00DD5160" w:rsidRPr="00DE55CB">
        <w:t>rocedure</w:t>
      </w:r>
      <w:r w:rsidRPr="00DE55CB">
        <w:t xml:space="preserve">: </w:t>
      </w:r>
      <w:r w:rsidR="004D1A11">
        <w:t>Identification and Traceability</w:t>
      </w:r>
    </w:p>
    <w:p w14:paraId="39DB47BA" w14:textId="77777777" w:rsidR="0005542D" w:rsidRPr="0005542D" w:rsidRDefault="0005542D" w:rsidP="0005542D">
      <w:pPr>
        <w:pStyle w:val="AS9100ProcedureLevel1"/>
      </w:pPr>
      <w:r w:rsidRPr="0005542D">
        <w:t>SUMMARY</w:t>
      </w:r>
    </w:p>
    <w:p w14:paraId="39DB47BB" w14:textId="06ED041F" w:rsidR="004850C5" w:rsidRDefault="00D92C8C" w:rsidP="004850C5">
      <w:pPr>
        <w:pStyle w:val="AS9100ProcedureLevel2"/>
      </w:pPr>
      <w:r w:rsidRPr="00D92C8C">
        <w:t xml:space="preserve">This procedure </w:t>
      </w:r>
      <w:r w:rsidR="004850C5">
        <w:t xml:space="preserve">defines the methods used to identify and (where applicable) provide unique traceability for </w:t>
      </w:r>
      <w:r w:rsidR="003D2934">
        <w:t>Retirement Capital</w:t>
      </w:r>
      <w:r w:rsidR="004850C5" w:rsidRPr="004850C5">
        <w:t xml:space="preserve"> </w:t>
      </w:r>
      <w:r w:rsidR="004850C5">
        <w:t>products. This procedure includes methods:</w:t>
      </w:r>
    </w:p>
    <w:p w14:paraId="39DB47BC" w14:textId="77777777" w:rsidR="004850C5" w:rsidRDefault="004850C5" w:rsidP="00485702">
      <w:pPr>
        <w:pStyle w:val="AS9100Level3"/>
        <w:ind w:left="1890" w:hanging="810"/>
      </w:pPr>
      <w:r>
        <w:t>To define the methods for identifying products (what they are)</w:t>
      </w:r>
    </w:p>
    <w:p w14:paraId="39DB47BD" w14:textId="77777777" w:rsidR="004850C5" w:rsidRDefault="004850C5" w:rsidP="00485702">
      <w:pPr>
        <w:pStyle w:val="AS9100Level3"/>
        <w:ind w:left="1890" w:hanging="810"/>
      </w:pPr>
      <w:r>
        <w:t>To define the methods for identifying products as to their current inspection or test status</w:t>
      </w:r>
    </w:p>
    <w:p w14:paraId="39DB47BE" w14:textId="77777777" w:rsidR="004850C5" w:rsidRDefault="004850C5" w:rsidP="00485702">
      <w:pPr>
        <w:pStyle w:val="AS9100Level3"/>
        <w:ind w:left="1890" w:hanging="810"/>
      </w:pPr>
      <w:r>
        <w:t>To define the methods for segregating and discriminating between product and tooling when their appearance is similar</w:t>
      </w:r>
    </w:p>
    <w:p w14:paraId="39DB47BF" w14:textId="77777777" w:rsidR="00D92C8C" w:rsidRPr="00D92C8C" w:rsidRDefault="004850C5" w:rsidP="00485702">
      <w:pPr>
        <w:pStyle w:val="AS9100Level3"/>
        <w:ind w:left="1890" w:hanging="810"/>
      </w:pPr>
      <w:r>
        <w:t>To define the methods for providing traceability, including unique serialization, or product as applicable</w:t>
      </w:r>
    </w:p>
    <w:p w14:paraId="39DB47C0" w14:textId="5ECE73CC" w:rsidR="00DB2F0C" w:rsidRDefault="00DB2F0C" w:rsidP="00A13D59">
      <w:pPr>
        <w:pStyle w:val="AS9100ProcedureLevel2"/>
      </w:pPr>
      <w:r w:rsidRPr="00DB2F0C">
        <w:t>The</w:t>
      </w:r>
      <w:r w:rsidR="0046318C">
        <w:t xml:space="preserve"> Operations Manager</w:t>
      </w:r>
      <w:r w:rsidRPr="00DB2F0C">
        <w:t xml:space="preserve"> is responsible for implementation and management of </w:t>
      </w:r>
      <w:r w:rsidR="00C32DEA">
        <w:t>this procedure.</w:t>
      </w:r>
    </w:p>
    <w:p w14:paraId="39DB47C1" w14:textId="77777777" w:rsidR="00D92C8C" w:rsidRPr="00DB2F0C" w:rsidRDefault="00D92C8C" w:rsidP="00A13D59">
      <w:pPr>
        <w:pStyle w:val="AS9100ProcedureLevel2"/>
        <w:numPr>
          <w:ilvl w:val="0"/>
          <w:numId w:val="0"/>
        </w:numPr>
        <w:ind w:left="990"/>
      </w:pPr>
    </w:p>
    <w:p w14:paraId="39DB47C2" w14:textId="77777777"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377"/>
        <w:gridCol w:w="5124"/>
        <w:gridCol w:w="1464"/>
      </w:tblGrid>
      <w:tr w:rsidR="00FA7767" w14:paraId="39DB47C7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39DB47C3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14:paraId="39DB47C4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14:paraId="39DB47C5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14:paraId="39DB47C6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FA7767" w14:paraId="39DB47CC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39DB47C8" w14:textId="0F5C467B" w:rsidR="00FA7767" w:rsidRDefault="00C87773" w:rsidP="0027055C">
            <w:pPr>
              <w:pStyle w:val="AS9100CTableText"/>
              <w:jc w:val="center"/>
            </w:pPr>
            <w:r>
              <w:t>0</w:t>
            </w:r>
          </w:p>
        </w:tc>
        <w:tc>
          <w:tcPr>
            <w:tcW w:w="1377" w:type="dxa"/>
            <w:vAlign w:val="center"/>
          </w:tcPr>
          <w:p w14:paraId="39DB47C9" w14:textId="26D0FCC8" w:rsidR="00FA7767" w:rsidRDefault="003D2934" w:rsidP="0027055C">
            <w:pPr>
              <w:pStyle w:val="AS9100CTableText"/>
              <w:jc w:val="center"/>
            </w:pPr>
            <w:r>
              <w:t>14/11/2020</w:t>
            </w:r>
          </w:p>
        </w:tc>
        <w:tc>
          <w:tcPr>
            <w:tcW w:w="5124" w:type="dxa"/>
            <w:vAlign w:val="center"/>
          </w:tcPr>
          <w:p w14:paraId="39DB47CA" w14:textId="77777777" w:rsidR="00FA7767" w:rsidRDefault="00FA7767" w:rsidP="0027055C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14:paraId="39DB47CB" w14:textId="11501EE7" w:rsidR="00FA7767" w:rsidRDefault="00E568DF" w:rsidP="0027055C">
            <w:pPr>
              <w:pStyle w:val="AS9100CTableText"/>
              <w:jc w:val="center"/>
            </w:pPr>
            <w:r>
              <w:t>Director</w:t>
            </w:r>
          </w:p>
        </w:tc>
      </w:tr>
      <w:tr w:rsidR="00FA7767" w14:paraId="39DB47D1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39DB47CD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14:paraId="39DB47CE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14:paraId="39DB47CF" w14:textId="77777777"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14:paraId="39DB47D0" w14:textId="77777777" w:rsidR="00FA7767" w:rsidRDefault="00FA7767" w:rsidP="0027055C">
            <w:pPr>
              <w:pStyle w:val="AS9100CTableText"/>
              <w:jc w:val="center"/>
            </w:pPr>
          </w:p>
        </w:tc>
      </w:tr>
      <w:tr w:rsidR="00FA7767" w14:paraId="39DB47D6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39DB47D2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14:paraId="39DB47D3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14:paraId="39DB47D4" w14:textId="77777777"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14:paraId="39DB47D5" w14:textId="77777777" w:rsidR="00FA7767" w:rsidRDefault="00FA7767" w:rsidP="0027055C">
            <w:pPr>
              <w:pStyle w:val="AS9100CTableText"/>
              <w:jc w:val="center"/>
            </w:pPr>
          </w:p>
        </w:tc>
      </w:tr>
    </w:tbl>
    <w:p w14:paraId="39DB47D7" w14:textId="77777777" w:rsidR="00D50C67" w:rsidRDefault="00D50C67" w:rsidP="004468EF">
      <w:pPr>
        <w:pStyle w:val="AS9100ProcedureBulletList"/>
        <w:numPr>
          <w:ilvl w:val="0"/>
          <w:numId w:val="0"/>
        </w:numPr>
      </w:pPr>
    </w:p>
    <w:p w14:paraId="39DB47D8" w14:textId="77777777" w:rsidR="004850C5" w:rsidRDefault="004850C5" w:rsidP="00D92C8C">
      <w:pPr>
        <w:pStyle w:val="AS9100ProcedureLevel1"/>
      </w:pPr>
      <w:r>
        <w:t>APPLICATION</w:t>
      </w:r>
    </w:p>
    <w:p w14:paraId="39DB47D9" w14:textId="6B50234E" w:rsidR="004850C5" w:rsidRDefault="004850C5" w:rsidP="004850C5">
      <w:pPr>
        <w:pStyle w:val="AS9100ProcedureLevel2"/>
      </w:pPr>
      <w:r w:rsidRPr="004850C5">
        <w:t xml:space="preserve">This procedure applies to all departments which use, handle, transport, store, inspect or manufacture product, raw materials and tooling, at all </w:t>
      </w:r>
      <w:r w:rsidR="003D2934">
        <w:t>Retirement Capital</w:t>
      </w:r>
      <w:r w:rsidRPr="004850C5">
        <w:t xml:space="preserve"> facilities. </w:t>
      </w:r>
    </w:p>
    <w:p w14:paraId="39DB47DA" w14:textId="77777777" w:rsidR="00485702" w:rsidRDefault="00485702" w:rsidP="00485702">
      <w:pPr>
        <w:pStyle w:val="AS9100ProcedureLevel2"/>
      </w:pPr>
      <w:r>
        <w:t>This procedure not only applies to typical product, but also deliverables from services, such as reports, schedules, etc.</w:t>
      </w:r>
    </w:p>
    <w:p w14:paraId="39DB47DB" w14:textId="77777777" w:rsidR="004850C5" w:rsidRDefault="00485702" w:rsidP="00485702">
      <w:pPr>
        <w:pStyle w:val="AS9100ProcedureLevel2"/>
      </w:pPr>
      <w:r w:rsidRPr="00485702">
        <w:t>Non-critical materials or supplies, which are not incorporated into final product or which serve only to support facilities or operations</w:t>
      </w:r>
      <w:r>
        <w:t>, are not subject to this procedure.</w:t>
      </w:r>
    </w:p>
    <w:p w14:paraId="39DB4807" w14:textId="51ACCE13" w:rsidR="00485702" w:rsidRPr="0046318C" w:rsidRDefault="00485702" w:rsidP="004B1F61">
      <w:pPr>
        <w:pStyle w:val="AS9100ProcedureLevel1"/>
      </w:pPr>
      <w:r w:rsidRPr="0046318C">
        <w:t xml:space="preserve">SERVICE DELIVERABLES </w:t>
      </w:r>
    </w:p>
    <w:p w14:paraId="39DB4808" w14:textId="77777777" w:rsidR="00485702" w:rsidRPr="00485702" w:rsidRDefault="00485702" w:rsidP="00485702">
      <w:pPr>
        <w:pStyle w:val="AS9100ProcedureLevel2"/>
        <w:ind w:left="1080" w:hanging="720"/>
      </w:pPr>
      <w:r w:rsidRPr="00485702">
        <w:t xml:space="preserve">Service deliverables, such as reports and schedules, shall be identified with a title and, if applicable, reference to the project or contract under which they are developed. </w:t>
      </w:r>
    </w:p>
    <w:p w14:paraId="39DB4809" w14:textId="77777777" w:rsidR="00485702" w:rsidRPr="00485702" w:rsidRDefault="00485702" w:rsidP="00485702">
      <w:pPr>
        <w:pStyle w:val="AS9100ProcedureLevel2"/>
        <w:ind w:left="1080" w:hanging="720"/>
      </w:pPr>
      <w:r w:rsidRPr="00485702">
        <w:t xml:space="preserve">Customer contracts may indicate additional methods for identification of service deliverables. </w:t>
      </w:r>
    </w:p>
    <w:p w14:paraId="39DB480A" w14:textId="77777777" w:rsidR="00485702" w:rsidRPr="00485702" w:rsidRDefault="00485702" w:rsidP="00485702">
      <w:pPr>
        <w:pStyle w:val="AS9100ProcedureLevel2"/>
        <w:ind w:left="1080" w:hanging="720"/>
      </w:pPr>
      <w:r w:rsidRPr="00485702">
        <w:t>In all cases, the deliverable will be identified in a way that makes it clearly understood for which contract or project the deliverable is subject to.</w:t>
      </w:r>
    </w:p>
    <w:p w14:paraId="39DB4811" w14:textId="632FA474" w:rsidR="00E90D68" w:rsidRPr="00ED4C80" w:rsidRDefault="00485702" w:rsidP="00E90D68">
      <w:pPr>
        <w:pStyle w:val="AS9100ProcedureLevel2"/>
        <w:numPr>
          <w:ilvl w:val="0"/>
          <w:numId w:val="0"/>
        </w:numPr>
        <w:ind w:left="360" w:hanging="360"/>
      </w:pPr>
      <w:r w:rsidRPr="00485702">
        <w:t>As required, service deliverables may be subject to date and revision control, to distinguish earlier versions or submittals.</w:t>
      </w:r>
    </w:p>
    <w:sectPr w:rsidR="00E90D68" w:rsidRPr="00ED4C80" w:rsidSect="000D2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9320F" w14:textId="77777777" w:rsidR="003B2541" w:rsidRDefault="003B2541">
      <w:pPr>
        <w:spacing w:after="0" w:line="240" w:lineRule="auto"/>
      </w:pPr>
      <w:r>
        <w:separator/>
      </w:r>
    </w:p>
  </w:endnote>
  <w:endnote w:type="continuationSeparator" w:id="0">
    <w:p w14:paraId="51DCA0FA" w14:textId="77777777" w:rsidR="003B2541" w:rsidRDefault="003B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8E31A" w14:textId="77777777" w:rsidR="00F30642" w:rsidRDefault="00F3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9DB481A" w14:textId="77777777"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85702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85702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39DB481B" w14:textId="77777777" w:rsidR="007F37B6" w:rsidRDefault="007F3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E348" w14:textId="77777777" w:rsidR="00F30642" w:rsidRDefault="00F30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BC133" w14:textId="77777777" w:rsidR="003B2541" w:rsidRDefault="003B2541">
      <w:pPr>
        <w:spacing w:after="0" w:line="240" w:lineRule="auto"/>
      </w:pPr>
      <w:r>
        <w:separator/>
      </w:r>
    </w:p>
  </w:footnote>
  <w:footnote w:type="continuationSeparator" w:id="0">
    <w:p w14:paraId="237EF9B9" w14:textId="77777777" w:rsidR="003B2541" w:rsidRDefault="003B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ED677" w14:textId="77777777" w:rsidR="00F30642" w:rsidRDefault="00F3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4816" w14:textId="22DFAEC8" w:rsidR="00DD5160" w:rsidRDefault="00DE55CB" w:rsidP="00DD5160">
    <w:pPr>
      <w:pStyle w:val="AS9100ProcedureHeader"/>
    </w:pPr>
    <w:r w:rsidRPr="00DD5160">
      <w:t xml:space="preserve"> </w:t>
    </w:r>
    <w:r w:rsidR="003D2934">
      <w:t>Retirement Capital</w:t>
    </w:r>
  </w:p>
  <w:p w14:paraId="39DB4817" w14:textId="793396D4" w:rsidR="00451952" w:rsidRDefault="00EC049B" w:rsidP="00DD5160">
    <w:pPr>
      <w:pStyle w:val="AS9100ProcedureHeader"/>
    </w:pPr>
    <w:r>
      <w:t>Procedure</w:t>
    </w:r>
    <w:r w:rsidR="001D3FE6">
      <w:t xml:space="preserve">: </w:t>
    </w:r>
    <w:r w:rsidR="004D1A11">
      <w:t>Identification and Traceability</w:t>
    </w:r>
  </w:p>
  <w:p w14:paraId="39DB4818" w14:textId="7CC8EF7D" w:rsidR="007F37B6" w:rsidRDefault="00EC049B" w:rsidP="00DD5160">
    <w:pPr>
      <w:pStyle w:val="AS9100ProcedureHeader"/>
    </w:pPr>
    <w:r>
      <w:t xml:space="preserve">Rev. </w:t>
    </w:r>
    <w:r w:rsidR="00C87773">
      <w:t>0</w:t>
    </w:r>
  </w:p>
  <w:p w14:paraId="39DB4819" w14:textId="77777777"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816A" w14:textId="77777777" w:rsidR="00F30642" w:rsidRDefault="00F30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7950"/>
    <w:multiLevelType w:val="hybridMultilevel"/>
    <w:tmpl w:val="669AA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752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EC1292"/>
    <w:multiLevelType w:val="multilevel"/>
    <w:tmpl w:val="2876A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A41A4E"/>
    <w:multiLevelType w:val="multilevel"/>
    <w:tmpl w:val="73003014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2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1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60"/>
    <w:rsid w:val="00052D02"/>
    <w:rsid w:val="0005542D"/>
    <w:rsid w:val="000560A2"/>
    <w:rsid w:val="000872F8"/>
    <w:rsid w:val="00090F58"/>
    <w:rsid w:val="000D2FF1"/>
    <w:rsid w:val="001102B0"/>
    <w:rsid w:val="00135175"/>
    <w:rsid w:val="00156D4F"/>
    <w:rsid w:val="001D3FE6"/>
    <w:rsid w:val="0027055C"/>
    <w:rsid w:val="00296CD8"/>
    <w:rsid w:val="002E3299"/>
    <w:rsid w:val="003048F0"/>
    <w:rsid w:val="003B2541"/>
    <w:rsid w:val="003D2934"/>
    <w:rsid w:val="004468EF"/>
    <w:rsid w:val="00451952"/>
    <w:rsid w:val="00453A18"/>
    <w:rsid w:val="0046318C"/>
    <w:rsid w:val="004813DE"/>
    <w:rsid w:val="004850C5"/>
    <w:rsid w:val="00485702"/>
    <w:rsid w:val="004A7D81"/>
    <w:rsid w:val="004B1F61"/>
    <w:rsid w:val="004D18A8"/>
    <w:rsid w:val="004D1A11"/>
    <w:rsid w:val="005A0C8E"/>
    <w:rsid w:val="005C17A3"/>
    <w:rsid w:val="0064142F"/>
    <w:rsid w:val="00665255"/>
    <w:rsid w:val="006851AB"/>
    <w:rsid w:val="006E1929"/>
    <w:rsid w:val="006E6B79"/>
    <w:rsid w:val="007049E7"/>
    <w:rsid w:val="007073B9"/>
    <w:rsid w:val="00737CF0"/>
    <w:rsid w:val="00772CB0"/>
    <w:rsid w:val="00786CAB"/>
    <w:rsid w:val="007B7D38"/>
    <w:rsid w:val="007C06F5"/>
    <w:rsid w:val="007F37B6"/>
    <w:rsid w:val="00863601"/>
    <w:rsid w:val="00865359"/>
    <w:rsid w:val="00866854"/>
    <w:rsid w:val="00871990"/>
    <w:rsid w:val="008B53C8"/>
    <w:rsid w:val="008C2019"/>
    <w:rsid w:val="008D07C6"/>
    <w:rsid w:val="00903EB1"/>
    <w:rsid w:val="0095615C"/>
    <w:rsid w:val="009665B9"/>
    <w:rsid w:val="00990830"/>
    <w:rsid w:val="0099487D"/>
    <w:rsid w:val="00A13D59"/>
    <w:rsid w:val="00AD2DA3"/>
    <w:rsid w:val="00B921F3"/>
    <w:rsid w:val="00BC7071"/>
    <w:rsid w:val="00C31DF7"/>
    <w:rsid w:val="00C32DEA"/>
    <w:rsid w:val="00C501A2"/>
    <w:rsid w:val="00C732AC"/>
    <w:rsid w:val="00C81EFB"/>
    <w:rsid w:val="00C87773"/>
    <w:rsid w:val="00C95104"/>
    <w:rsid w:val="00CB24BB"/>
    <w:rsid w:val="00CB6B01"/>
    <w:rsid w:val="00D50C67"/>
    <w:rsid w:val="00D67DEE"/>
    <w:rsid w:val="00D808A9"/>
    <w:rsid w:val="00D92C8C"/>
    <w:rsid w:val="00DB2F0C"/>
    <w:rsid w:val="00DC034B"/>
    <w:rsid w:val="00DD5160"/>
    <w:rsid w:val="00DE55CB"/>
    <w:rsid w:val="00E55617"/>
    <w:rsid w:val="00E568DF"/>
    <w:rsid w:val="00E90D68"/>
    <w:rsid w:val="00EC049B"/>
    <w:rsid w:val="00ED4C80"/>
    <w:rsid w:val="00F30642"/>
    <w:rsid w:val="00F312E9"/>
    <w:rsid w:val="00F976B5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DB47B9"/>
  <w15:docId w15:val="{43D94D9B-CD9A-4E89-A88A-5AC846F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A13D59"/>
    <w:pPr>
      <w:numPr>
        <w:ilvl w:val="1"/>
        <w:numId w:val="1"/>
      </w:numPr>
      <w:spacing w:after="12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A13D59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DE55CB"/>
    <w:pPr>
      <w:numPr>
        <w:ilvl w:val="2"/>
        <w:numId w:val="1"/>
      </w:numPr>
      <w:spacing w:after="120" w:line="240" w:lineRule="auto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DE55CB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  <w:ind w:left="1800"/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59"/>
    <w:rPr>
      <w:rFonts w:ascii="Tahoma" w:hAnsi="Tahoma" w:cs="Tahoma"/>
      <w:sz w:val="16"/>
      <w:szCs w:val="16"/>
    </w:rPr>
  </w:style>
  <w:style w:type="paragraph" w:customStyle="1" w:styleId="TWListing1">
    <w:name w:val="TW_Listing 1"/>
    <w:basedOn w:val="Normal"/>
    <w:link w:val="TWListing1Char"/>
    <w:qFormat/>
    <w:rsid w:val="00A13D59"/>
    <w:pPr>
      <w:spacing w:after="120" w:line="240" w:lineRule="auto"/>
      <w:ind w:left="432" w:hanging="432"/>
    </w:pPr>
    <w:rPr>
      <w:rFonts w:ascii="Arial" w:eastAsia="Times New Roman" w:hAnsi="Arial" w:cs="Arial"/>
      <w:sz w:val="24"/>
      <w:szCs w:val="24"/>
    </w:rPr>
  </w:style>
  <w:style w:type="character" w:customStyle="1" w:styleId="TWListing1Char">
    <w:name w:val="TW_Listing 1 Char"/>
    <w:basedOn w:val="DefaultParagraphFont"/>
    <w:link w:val="TWListing1"/>
    <w:rsid w:val="00A13D5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1646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CONTROL OF DOCUMENTS</vt:lpstr>
    </vt:vector>
  </TitlesOfParts>
  <Manager/>
  <Company>ISO-Cert Online Ltd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 Ltd</dc:title>
  <dc:subject>ISO 9001:2015</dc:subject>
  <dc:creator>ISO-Cert Online Ltd; ISO-Cert Online Ltd</dc:creator>
  <cp:keywords>ISO 9001:2015</cp:keywords>
  <dc:description>ISO 9001:2015</dc:description>
  <cp:lastModifiedBy>Steve Weaver</cp:lastModifiedBy>
  <cp:revision>11</cp:revision>
  <dcterms:created xsi:type="dcterms:W3CDTF">2020-08-12T14:00:00Z</dcterms:created>
  <dcterms:modified xsi:type="dcterms:W3CDTF">2020-11-14T10:13:00Z</dcterms:modified>
  <cp:category>ISO 9001:2015; ISO 9001 Procedures</cp:category>
</cp:coreProperties>
</file>