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2BDCE" w14:textId="77777777" w:rsidR="009A43E6" w:rsidRPr="00074146" w:rsidRDefault="00701E51" w:rsidP="008811B8">
      <w:pPr>
        <w:numPr>
          <w:ilvl w:val="0"/>
          <w:numId w:val="3"/>
        </w:numPr>
        <w:tabs>
          <w:tab w:val="clear" w:pos="720"/>
          <w:tab w:val="num" w:pos="567"/>
        </w:tabs>
        <w:ind w:left="567" w:hanging="567"/>
        <w:rPr>
          <w:rFonts w:ascii="Verdana" w:hAnsi="Verdana"/>
          <w:sz w:val="20"/>
        </w:rPr>
      </w:pPr>
      <w:r>
        <w:rPr>
          <w:rFonts w:ascii="Verdana" w:hAnsi="Verdana"/>
          <w:b/>
          <w:sz w:val="20"/>
        </w:rPr>
        <w:t>Scope</w:t>
      </w:r>
      <w:r w:rsidR="00074146">
        <w:rPr>
          <w:rFonts w:ascii="Verdana" w:hAnsi="Verdana"/>
          <w:b/>
          <w:sz w:val="20"/>
        </w:rPr>
        <w:t xml:space="preserve"> </w:t>
      </w:r>
      <w:r w:rsidR="00074146" w:rsidRPr="009F2C7B">
        <w:rPr>
          <w:rFonts w:ascii="Verdana" w:hAnsi="Verdana"/>
          <w:sz w:val="20"/>
        </w:rPr>
        <w:t>[</w:t>
      </w:r>
      <w:r w:rsidR="00074146">
        <w:rPr>
          <w:rFonts w:ascii="Verdana" w:hAnsi="Verdana"/>
          <w:sz w:val="20"/>
        </w:rPr>
        <w:t>ISO</w:t>
      </w:r>
      <w:r w:rsidR="00EC0D6A">
        <w:rPr>
          <w:rFonts w:ascii="Verdana" w:hAnsi="Verdana"/>
          <w:sz w:val="20"/>
        </w:rPr>
        <w:t xml:space="preserve">27001 </w:t>
      </w:r>
      <w:r w:rsidR="009F2C7B">
        <w:rPr>
          <w:rFonts w:ascii="Verdana" w:hAnsi="Verdana"/>
          <w:sz w:val="20"/>
        </w:rPr>
        <w:t>S</w:t>
      </w:r>
      <w:r w:rsidR="00074146">
        <w:rPr>
          <w:rFonts w:ascii="Verdana" w:hAnsi="Verdana"/>
          <w:sz w:val="20"/>
        </w:rPr>
        <w:t>ection 1</w:t>
      </w:r>
      <w:r w:rsidR="008500B8">
        <w:rPr>
          <w:rFonts w:ascii="Verdana" w:hAnsi="Verdana"/>
          <w:sz w:val="20"/>
        </w:rPr>
        <w:t>5</w:t>
      </w:r>
      <w:r w:rsidR="00074146">
        <w:rPr>
          <w:rFonts w:ascii="Verdana" w:hAnsi="Verdana"/>
          <w:sz w:val="20"/>
        </w:rPr>
        <w:t>]</w:t>
      </w:r>
    </w:p>
    <w:p w14:paraId="1072BDCF" w14:textId="77777777" w:rsidR="00EF719E" w:rsidRDefault="00EF719E" w:rsidP="008F57CE">
      <w:pPr>
        <w:ind w:left="720" w:hanging="900"/>
        <w:rPr>
          <w:rFonts w:ascii="Verdana" w:hAnsi="Verdana"/>
          <w:sz w:val="20"/>
        </w:rPr>
      </w:pPr>
    </w:p>
    <w:p w14:paraId="1072BDD0" w14:textId="2EF1078F" w:rsidR="009B1314" w:rsidRPr="00832996" w:rsidRDefault="00B802E6" w:rsidP="008811B8">
      <w:pPr>
        <w:ind w:left="567"/>
        <w:rPr>
          <w:rFonts w:ascii="Verdana" w:hAnsi="Verdana"/>
          <w:sz w:val="20"/>
        </w:rPr>
      </w:pPr>
      <w:r w:rsidRPr="00832996">
        <w:rPr>
          <w:rFonts w:ascii="Verdana" w:hAnsi="Verdana"/>
          <w:sz w:val="20"/>
        </w:rPr>
        <w:t xml:space="preserve">All external party contracts that fall within the scope of </w:t>
      </w:r>
      <w:r w:rsidR="007568C9">
        <w:rPr>
          <w:rFonts w:ascii="Verdana" w:hAnsi="Verdana"/>
          <w:sz w:val="20"/>
        </w:rPr>
        <w:t>control s</w:t>
      </w:r>
      <w:r w:rsidRPr="00832996">
        <w:rPr>
          <w:rFonts w:ascii="Verdana" w:hAnsi="Verdana"/>
          <w:sz w:val="20"/>
        </w:rPr>
        <w:t xml:space="preserve">ection </w:t>
      </w:r>
      <w:r w:rsidR="008500B8" w:rsidRPr="00832996">
        <w:rPr>
          <w:rFonts w:ascii="Verdana" w:hAnsi="Verdana"/>
          <w:sz w:val="20"/>
        </w:rPr>
        <w:t>15.1.2</w:t>
      </w:r>
      <w:r w:rsidR="00506FCA" w:rsidRPr="00832996">
        <w:rPr>
          <w:rFonts w:ascii="Verdana" w:hAnsi="Verdana"/>
          <w:sz w:val="20"/>
        </w:rPr>
        <w:t xml:space="preserve"> of the </w:t>
      </w:r>
      <w:hyperlink r:id="rId10" w:history="1">
        <w:r w:rsidR="009F2C7B" w:rsidRPr="00412105">
          <w:rPr>
            <w:rStyle w:val="Hyperlink"/>
            <w:rFonts w:ascii="Verdana" w:hAnsi="Verdana"/>
            <w:sz w:val="20"/>
          </w:rPr>
          <w:t>M</w:t>
        </w:r>
        <w:r w:rsidR="00506FCA" w:rsidRPr="00412105">
          <w:rPr>
            <w:rStyle w:val="Hyperlink"/>
            <w:rFonts w:ascii="Verdana" w:hAnsi="Verdana"/>
            <w:sz w:val="20"/>
          </w:rPr>
          <w:t>anual</w:t>
        </w:r>
      </w:hyperlink>
      <w:r w:rsidRPr="00832996">
        <w:rPr>
          <w:rFonts w:ascii="Verdana" w:hAnsi="Verdana"/>
          <w:sz w:val="20"/>
        </w:rPr>
        <w:t xml:space="preserve"> are also within the scope of this procedure.</w:t>
      </w:r>
    </w:p>
    <w:p w14:paraId="1072BDD1" w14:textId="77777777" w:rsidR="006A0530" w:rsidRPr="00832996" w:rsidRDefault="006A0530" w:rsidP="006A0530">
      <w:pPr>
        <w:ind w:left="567"/>
        <w:rPr>
          <w:rFonts w:ascii="Verdana" w:hAnsi="Verdana"/>
          <w:sz w:val="20"/>
        </w:rPr>
      </w:pPr>
    </w:p>
    <w:p w14:paraId="1072BDD2" w14:textId="77777777" w:rsidR="00B802E6" w:rsidRPr="00832996" w:rsidRDefault="00B802E6" w:rsidP="006A0530">
      <w:pPr>
        <w:ind w:left="567"/>
        <w:rPr>
          <w:rFonts w:ascii="Verdana" w:hAnsi="Verdana"/>
          <w:sz w:val="20"/>
        </w:rPr>
      </w:pPr>
    </w:p>
    <w:p w14:paraId="1072BDD3" w14:textId="77777777" w:rsidR="009B1314" w:rsidRPr="00832996" w:rsidRDefault="009B1314" w:rsidP="008811B8">
      <w:pPr>
        <w:numPr>
          <w:ilvl w:val="0"/>
          <w:numId w:val="3"/>
        </w:numPr>
        <w:tabs>
          <w:tab w:val="clear" w:pos="720"/>
          <w:tab w:val="num" w:pos="567"/>
        </w:tabs>
        <w:ind w:left="567" w:hanging="567"/>
        <w:rPr>
          <w:rFonts w:ascii="Verdana" w:hAnsi="Verdana"/>
          <w:b/>
          <w:sz w:val="20"/>
        </w:rPr>
      </w:pPr>
      <w:r w:rsidRPr="00832996">
        <w:rPr>
          <w:rFonts w:ascii="Verdana" w:hAnsi="Verdana"/>
          <w:b/>
          <w:sz w:val="20"/>
        </w:rPr>
        <w:t>Responsibilities</w:t>
      </w:r>
    </w:p>
    <w:p w14:paraId="1072BDD4" w14:textId="77777777" w:rsidR="006A0530" w:rsidRPr="00832996" w:rsidRDefault="006A0530" w:rsidP="006A0530">
      <w:pPr>
        <w:ind w:left="567"/>
        <w:rPr>
          <w:rFonts w:ascii="Verdana" w:hAnsi="Verdana"/>
          <w:b/>
          <w:sz w:val="20"/>
        </w:rPr>
      </w:pPr>
    </w:p>
    <w:p w14:paraId="1072BDD5" w14:textId="7F9944A4" w:rsidR="006A0530" w:rsidRPr="008C6C0B" w:rsidRDefault="006A0530" w:rsidP="008C6C0B">
      <w:pPr>
        <w:numPr>
          <w:ilvl w:val="0"/>
          <w:numId w:val="5"/>
        </w:numPr>
        <w:spacing w:after="120"/>
        <w:ind w:left="567" w:hanging="567"/>
        <w:rPr>
          <w:rFonts w:ascii="Verdana" w:hAnsi="Verdana"/>
          <w:sz w:val="20"/>
        </w:rPr>
      </w:pPr>
      <w:r w:rsidRPr="00832996">
        <w:rPr>
          <w:rFonts w:ascii="Verdana" w:hAnsi="Verdana"/>
          <w:sz w:val="20"/>
        </w:rPr>
        <w:t xml:space="preserve">The </w:t>
      </w:r>
      <w:r w:rsidRPr="008C6C0B">
        <w:rPr>
          <w:rFonts w:ascii="Verdana" w:hAnsi="Verdana"/>
          <w:sz w:val="20"/>
        </w:rPr>
        <w:t>owners</w:t>
      </w:r>
      <w:r w:rsidRPr="00832996">
        <w:rPr>
          <w:rFonts w:ascii="Verdana" w:hAnsi="Verdana"/>
          <w:sz w:val="20"/>
        </w:rPr>
        <w:t xml:space="preserve"> of third</w:t>
      </w:r>
      <w:r w:rsidR="008C6C0B">
        <w:rPr>
          <w:rFonts w:ascii="Verdana" w:hAnsi="Verdana"/>
          <w:sz w:val="20"/>
        </w:rPr>
        <w:t>-</w:t>
      </w:r>
      <w:r w:rsidRPr="00832996">
        <w:rPr>
          <w:rFonts w:ascii="Verdana" w:hAnsi="Verdana"/>
          <w:sz w:val="20"/>
        </w:rPr>
        <w:t>party relationships are responsible for the monitoring and reviewing of the services, reports and records carried out by the third party.</w:t>
      </w:r>
    </w:p>
    <w:p w14:paraId="1072BDD6" w14:textId="1B2E17DC" w:rsidR="006A0530" w:rsidRPr="008C6C0B" w:rsidRDefault="006A0530" w:rsidP="008C6C0B">
      <w:pPr>
        <w:numPr>
          <w:ilvl w:val="0"/>
          <w:numId w:val="5"/>
        </w:numPr>
        <w:spacing w:after="120"/>
        <w:ind w:left="567" w:hanging="567"/>
        <w:rPr>
          <w:rFonts w:ascii="Verdana" w:hAnsi="Verdana"/>
          <w:sz w:val="20"/>
        </w:rPr>
      </w:pPr>
      <w:r w:rsidRPr="00832996">
        <w:rPr>
          <w:rFonts w:ascii="Verdana" w:hAnsi="Verdana"/>
          <w:sz w:val="20"/>
        </w:rPr>
        <w:t xml:space="preserve">The </w:t>
      </w:r>
      <w:sdt>
        <w:sdtPr>
          <w:rPr>
            <w:rFonts w:ascii="Verdana" w:hAnsi="Verdana"/>
            <w:sz w:val="20"/>
          </w:rPr>
          <w:alias w:val="HeadIT"/>
          <w:tag w:val="HeadIT"/>
          <w:id w:val="-607040201"/>
          <w:placeholder>
            <w:docPart w:val="DefaultPlaceholder_1081868574"/>
          </w:placeholder>
          <w:text/>
        </w:sdtPr>
        <w:sdtEndPr/>
        <w:sdtContent>
          <w:r w:rsidR="008C6C0B" w:rsidRPr="008C6C0B">
            <w:rPr>
              <w:rFonts w:ascii="Verdana" w:hAnsi="Verdana"/>
              <w:sz w:val="20"/>
            </w:rPr>
            <w:t>IT Manager</w:t>
          </w:r>
        </w:sdtContent>
      </w:sdt>
      <w:r w:rsidRPr="00832996">
        <w:rPr>
          <w:rFonts w:ascii="Verdana" w:hAnsi="Verdana"/>
          <w:sz w:val="20"/>
        </w:rPr>
        <w:t xml:space="preserve"> is responsible for ensuring that adequate technical and other resources that might be required are made available to support the relationship </w:t>
      </w:r>
      <w:r w:rsidRPr="008C6C0B">
        <w:rPr>
          <w:rFonts w:ascii="Verdana" w:hAnsi="Verdana"/>
          <w:sz w:val="20"/>
        </w:rPr>
        <w:t>owner</w:t>
      </w:r>
      <w:r w:rsidRPr="00832996">
        <w:rPr>
          <w:rFonts w:ascii="Verdana" w:hAnsi="Verdana"/>
          <w:sz w:val="20"/>
        </w:rPr>
        <w:t xml:space="preserve"> in the monitoring and management of the relationship.</w:t>
      </w:r>
    </w:p>
    <w:p w14:paraId="1072BDD7" w14:textId="6EADDF81" w:rsidR="006A0530" w:rsidRPr="008C6C0B" w:rsidRDefault="006A0530" w:rsidP="008C6C0B">
      <w:pPr>
        <w:numPr>
          <w:ilvl w:val="0"/>
          <w:numId w:val="5"/>
        </w:numPr>
        <w:spacing w:after="120"/>
        <w:ind w:left="567" w:hanging="567"/>
        <w:rPr>
          <w:rFonts w:ascii="Verdana" w:hAnsi="Verdana"/>
          <w:sz w:val="20"/>
        </w:rPr>
      </w:pPr>
      <w:r w:rsidRPr="00832996">
        <w:rPr>
          <w:rFonts w:ascii="Verdana" w:hAnsi="Verdana"/>
          <w:sz w:val="20"/>
        </w:rPr>
        <w:t xml:space="preserve">The </w:t>
      </w:r>
      <w:sdt>
        <w:sdtPr>
          <w:rPr>
            <w:rFonts w:ascii="Verdana" w:hAnsi="Verdana"/>
            <w:sz w:val="20"/>
          </w:rPr>
          <w:alias w:val="QualityManager"/>
          <w:tag w:val="QualityManager"/>
          <w:id w:val="-480310197"/>
          <w:placeholder>
            <w:docPart w:val="DefaultPlaceholder_1081868574"/>
          </w:placeholder>
          <w:text/>
        </w:sdtPr>
        <w:sdtEndPr/>
        <w:sdtContent>
          <w:r w:rsidR="00C255E6">
            <w:rPr>
              <w:rFonts w:ascii="Verdana" w:hAnsi="Verdana"/>
              <w:sz w:val="20"/>
            </w:rPr>
            <w:t>Director (CISO)</w:t>
          </w:r>
        </w:sdtContent>
      </w:sdt>
      <w:r w:rsidRPr="00832996">
        <w:rPr>
          <w:rFonts w:ascii="Verdana" w:hAnsi="Verdana"/>
          <w:sz w:val="20"/>
        </w:rPr>
        <w:t xml:space="preserve"> is responsible for carrying out regular audits of third</w:t>
      </w:r>
      <w:r w:rsidR="008C6C0B">
        <w:rPr>
          <w:rFonts w:ascii="Verdana" w:hAnsi="Verdana"/>
          <w:sz w:val="20"/>
        </w:rPr>
        <w:t>-</w:t>
      </w:r>
      <w:r w:rsidRPr="00832996">
        <w:rPr>
          <w:rFonts w:ascii="Verdana" w:hAnsi="Verdana"/>
          <w:sz w:val="20"/>
        </w:rPr>
        <w:t>party performance.</w:t>
      </w:r>
    </w:p>
    <w:p w14:paraId="1072BDD8" w14:textId="51B98CE0" w:rsidR="006A0530" w:rsidRPr="008C6C0B" w:rsidRDefault="006A0530" w:rsidP="008C6C0B">
      <w:pPr>
        <w:numPr>
          <w:ilvl w:val="0"/>
          <w:numId w:val="5"/>
        </w:numPr>
        <w:spacing w:after="120"/>
        <w:ind w:left="567" w:hanging="567"/>
        <w:rPr>
          <w:rFonts w:ascii="Verdana" w:hAnsi="Verdana"/>
          <w:sz w:val="20"/>
        </w:rPr>
      </w:pPr>
      <w:r w:rsidRPr="00832996">
        <w:rPr>
          <w:rFonts w:ascii="Verdana" w:hAnsi="Verdana"/>
          <w:sz w:val="20"/>
        </w:rPr>
        <w:t xml:space="preserve">The </w:t>
      </w:r>
      <w:sdt>
        <w:sdtPr>
          <w:rPr>
            <w:rFonts w:ascii="Verdana" w:hAnsi="Verdana"/>
            <w:sz w:val="20"/>
          </w:rPr>
          <w:alias w:val="ChiefInfoSecOfficer"/>
          <w:tag w:val="ChiefInfoSecOfficer"/>
          <w:id w:val="-502356826"/>
          <w:placeholder>
            <w:docPart w:val="326F0353A215475B9217CF59CA8E7178"/>
          </w:placeholder>
          <w:text/>
        </w:sdtPr>
        <w:sdtEndPr/>
        <w:sdtContent>
          <w:r w:rsidR="006154BF" w:rsidRPr="008C6C0B">
            <w:rPr>
              <w:rFonts w:ascii="Verdana" w:hAnsi="Verdana"/>
              <w:sz w:val="20"/>
            </w:rPr>
            <w:t>Chief Information Security Officer (</w:t>
          </w:r>
          <w:r w:rsidR="008828FA">
            <w:rPr>
              <w:rFonts w:ascii="Verdana" w:hAnsi="Verdana"/>
              <w:sz w:val="20"/>
            </w:rPr>
            <w:t>CISO (DIRECTOR)</w:t>
          </w:r>
          <w:r w:rsidR="006154BF" w:rsidRPr="008C6C0B">
            <w:rPr>
              <w:rFonts w:ascii="Verdana" w:hAnsi="Verdana"/>
              <w:sz w:val="20"/>
            </w:rPr>
            <w:t>)</w:t>
          </w:r>
        </w:sdtContent>
      </w:sdt>
      <w:r w:rsidRPr="00832996">
        <w:rPr>
          <w:rFonts w:ascii="Verdana" w:hAnsi="Verdana"/>
          <w:sz w:val="20"/>
        </w:rPr>
        <w:t xml:space="preserve"> is responsible for regular reviews of exception and other internally generated reports relating to third party performance.</w:t>
      </w:r>
    </w:p>
    <w:p w14:paraId="1072BDD9" w14:textId="77777777" w:rsidR="006A0530" w:rsidRPr="00832996" w:rsidRDefault="006A0530" w:rsidP="006A0530">
      <w:pPr>
        <w:ind w:left="567"/>
        <w:rPr>
          <w:rFonts w:ascii="Verdana" w:hAnsi="Verdana"/>
          <w:b/>
          <w:sz w:val="20"/>
        </w:rPr>
      </w:pPr>
    </w:p>
    <w:p w14:paraId="1072BDDA" w14:textId="77777777" w:rsidR="006A0530" w:rsidRPr="00832996" w:rsidRDefault="006A0530" w:rsidP="006A0530">
      <w:pPr>
        <w:ind w:left="567"/>
        <w:rPr>
          <w:rFonts w:ascii="Verdana" w:hAnsi="Verdana"/>
          <w:b/>
          <w:sz w:val="20"/>
        </w:rPr>
      </w:pPr>
    </w:p>
    <w:p w14:paraId="1072BDDB" w14:textId="77777777" w:rsidR="006A0530" w:rsidRPr="00832996" w:rsidRDefault="006A0530" w:rsidP="008811B8">
      <w:pPr>
        <w:numPr>
          <w:ilvl w:val="0"/>
          <w:numId w:val="3"/>
        </w:numPr>
        <w:tabs>
          <w:tab w:val="clear" w:pos="720"/>
          <w:tab w:val="num" w:pos="567"/>
        </w:tabs>
        <w:ind w:left="567" w:hanging="567"/>
        <w:rPr>
          <w:rFonts w:ascii="Verdana" w:hAnsi="Verdana"/>
          <w:b/>
          <w:sz w:val="20"/>
        </w:rPr>
      </w:pPr>
      <w:r w:rsidRPr="00832996">
        <w:rPr>
          <w:rFonts w:ascii="Verdana" w:hAnsi="Verdana"/>
          <w:b/>
          <w:sz w:val="20"/>
        </w:rPr>
        <w:t>Procedure</w:t>
      </w:r>
    </w:p>
    <w:p w14:paraId="1072BDDC" w14:textId="77777777" w:rsidR="00EF719E" w:rsidRPr="00832996" w:rsidRDefault="00EF719E" w:rsidP="006A0530">
      <w:pPr>
        <w:ind w:left="567"/>
        <w:rPr>
          <w:rFonts w:ascii="Verdana" w:hAnsi="Verdana"/>
        </w:rPr>
      </w:pPr>
    </w:p>
    <w:p w14:paraId="1072BDDD" w14:textId="064618B7" w:rsidR="009B1314" w:rsidRPr="00832996" w:rsidRDefault="006A0530" w:rsidP="008C6C0B">
      <w:pPr>
        <w:numPr>
          <w:ilvl w:val="0"/>
          <w:numId w:val="6"/>
        </w:numPr>
        <w:spacing w:after="120"/>
        <w:ind w:left="567" w:hanging="567"/>
        <w:rPr>
          <w:rFonts w:ascii="Verdana" w:hAnsi="Verdana"/>
          <w:sz w:val="20"/>
        </w:rPr>
      </w:pPr>
      <w:r w:rsidRPr="00832996">
        <w:rPr>
          <w:rFonts w:ascii="Verdana" w:hAnsi="Verdana"/>
          <w:sz w:val="20"/>
        </w:rPr>
        <w:t xml:space="preserve">The external party agreement includes reporting structures, defines acceptable levels of performance and provides monitoring, inspection and audit rights (see </w:t>
      </w:r>
      <w:hyperlink r:id="rId11" w:history="1">
        <w:r w:rsidRPr="00412105">
          <w:rPr>
            <w:rStyle w:val="Hyperlink"/>
            <w:rFonts w:ascii="Verdana" w:hAnsi="Verdana"/>
            <w:sz w:val="20"/>
          </w:rPr>
          <w:t>ISMS</w:t>
        </w:r>
        <w:r w:rsidR="00412105" w:rsidRPr="00412105">
          <w:rPr>
            <w:rStyle w:val="Hyperlink"/>
            <w:rFonts w:ascii="Verdana" w:hAnsi="Verdana"/>
            <w:sz w:val="20"/>
          </w:rPr>
          <w:t>-C</w:t>
        </w:r>
        <w:r w:rsidRPr="00412105">
          <w:rPr>
            <w:rStyle w:val="Hyperlink"/>
            <w:rFonts w:ascii="Verdana" w:hAnsi="Verdana"/>
            <w:sz w:val="20"/>
          </w:rPr>
          <w:t xml:space="preserve"> DOC 15.</w:t>
        </w:r>
        <w:r w:rsidR="00412105" w:rsidRPr="00412105">
          <w:rPr>
            <w:rStyle w:val="Hyperlink"/>
            <w:rFonts w:ascii="Verdana" w:hAnsi="Verdana"/>
            <w:sz w:val="20"/>
          </w:rPr>
          <w:t>2.2</w:t>
        </w:r>
      </w:hyperlink>
      <w:r w:rsidRPr="00832996">
        <w:rPr>
          <w:rFonts w:ascii="Verdana" w:hAnsi="Verdana"/>
          <w:sz w:val="20"/>
        </w:rPr>
        <w:t xml:space="preserve"> and the individual third party agreement that is drawn up in accordance with </w:t>
      </w:r>
      <w:r w:rsidR="00832996" w:rsidRPr="00E21D0B">
        <w:rPr>
          <w:rFonts w:ascii="Verdana" w:hAnsi="Verdana"/>
          <w:sz w:val="20"/>
        </w:rPr>
        <w:t>ISMS</w:t>
      </w:r>
      <w:r w:rsidR="00412105">
        <w:rPr>
          <w:rFonts w:ascii="Verdana" w:hAnsi="Verdana"/>
          <w:sz w:val="20"/>
        </w:rPr>
        <w:t>-C</w:t>
      </w:r>
      <w:r w:rsidR="00832996" w:rsidRPr="00E21D0B">
        <w:rPr>
          <w:rFonts w:ascii="Verdana" w:hAnsi="Verdana"/>
          <w:sz w:val="20"/>
        </w:rPr>
        <w:t xml:space="preserve"> DOC 15.</w:t>
      </w:r>
      <w:r w:rsidR="00412105">
        <w:rPr>
          <w:rFonts w:ascii="Verdana" w:hAnsi="Verdana"/>
          <w:sz w:val="20"/>
        </w:rPr>
        <w:t>2.2</w:t>
      </w:r>
      <w:r w:rsidRPr="00832996">
        <w:rPr>
          <w:rFonts w:ascii="Verdana" w:hAnsi="Verdana"/>
          <w:sz w:val="20"/>
        </w:rPr>
        <w:t>).</w:t>
      </w:r>
    </w:p>
    <w:p w14:paraId="1072BDDE" w14:textId="46286119" w:rsidR="006A0530" w:rsidRPr="00832996" w:rsidRDefault="006A0530" w:rsidP="008C6C0B">
      <w:pPr>
        <w:numPr>
          <w:ilvl w:val="0"/>
          <w:numId w:val="6"/>
        </w:numPr>
        <w:spacing w:after="120"/>
        <w:ind w:left="567" w:hanging="567"/>
        <w:rPr>
          <w:rFonts w:ascii="Verdana" w:hAnsi="Verdana"/>
          <w:sz w:val="20"/>
        </w:rPr>
      </w:pPr>
      <w:r w:rsidRPr="00832996">
        <w:rPr>
          <w:rFonts w:ascii="Verdana" w:hAnsi="Verdana"/>
          <w:sz w:val="20"/>
        </w:rPr>
        <w:t xml:space="preserve">The relationship </w:t>
      </w:r>
      <w:r w:rsidRPr="008C6C0B">
        <w:rPr>
          <w:rFonts w:ascii="Verdana" w:hAnsi="Verdana"/>
          <w:sz w:val="20"/>
        </w:rPr>
        <w:t>owner</w:t>
      </w:r>
      <w:r w:rsidRPr="00832996">
        <w:rPr>
          <w:rFonts w:ascii="Verdana" w:hAnsi="Verdana"/>
          <w:sz w:val="20"/>
        </w:rPr>
        <w:t xml:space="preserve"> monitors performance against the service and security criteria contained in the agreement by </w:t>
      </w:r>
      <w:r w:rsidR="008C6C0B" w:rsidRPr="008C6C0B">
        <w:rPr>
          <w:rFonts w:ascii="Verdana" w:hAnsi="Verdana"/>
          <w:sz w:val="20"/>
        </w:rPr>
        <w:t>requesting regular reports and by using ad hoc audits</w:t>
      </w:r>
      <w:r w:rsidRPr="008C6C0B">
        <w:rPr>
          <w:rFonts w:ascii="Verdana" w:hAnsi="Verdana"/>
          <w:sz w:val="20"/>
        </w:rPr>
        <w:t>,</w:t>
      </w:r>
      <w:r w:rsidRPr="00832996">
        <w:rPr>
          <w:rFonts w:ascii="Verdana" w:hAnsi="Verdana"/>
          <w:sz w:val="20"/>
        </w:rPr>
        <w:t xml:space="preserve"> ensures that reports required under the agreement are delivered as required and reviews them, and conducts regular progress meetings as required.</w:t>
      </w:r>
    </w:p>
    <w:p w14:paraId="1072BDDF" w14:textId="12A37841" w:rsidR="006A0530" w:rsidRPr="00832996" w:rsidRDefault="006A0530" w:rsidP="008C6C0B">
      <w:pPr>
        <w:numPr>
          <w:ilvl w:val="0"/>
          <w:numId w:val="6"/>
        </w:numPr>
        <w:spacing w:after="120"/>
        <w:ind w:left="567" w:hanging="567"/>
        <w:rPr>
          <w:rFonts w:ascii="Verdana" w:hAnsi="Verdana"/>
          <w:sz w:val="20"/>
        </w:rPr>
      </w:pPr>
      <w:r w:rsidRPr="00832996">
        <w:rPr>
          <w:rFonts w:ascii="Verdana" w:hAnsi="Verdana"/>
          <w:sz w:val="20"/>
        </w:rPr>
        <w:t xml:space="preserve">The relationship </w:t>
      </w:r>
      <w:r w:rsidRPr="008C6C0B">
        <w:rPr>
          <w:rFonts w:ascii="Verdana" w:hAnsi="Verdana"/>
          <w:sz w:val="20"/>
        </w:rPr>
        <w:t>owner</w:t>
      </w:r>
      <w:r w:rsidRPr="00832996">
        <w:rPr>
          <w:rFonts w:ascii="Verdana" w:hAnsi="Verdana"/>
          <w:sz w:val="20"/>
        </w:rPr>
        <w:t xml:space="preserve"> ensures that information security incidents experienced by the third party are reviewed jointly and that relevant information security incidents experienced internally are communicated to the third party to that appropriate steps can be taken.</w:t>
      </w:r>
    </w:p>
    <w:p w14:paraId="1072BDE0" w14:textId="40FD3735" w:rsidR="006A0530" w:rsidRPr="00832996" w:rsidRDefault="006A0530" w:rsidP="008C6C0B">
      <w:pPr>
        <w:numPr>
          <w:ilvl w:val="0"/>
          <w:numId w:val="6"/>
        </w:numPr>
        <w:spacing w:after="120"/>
        <w:ind w:left="567" w:hanging="567"/>
        <w:rPr>
          <w:rFonts w:ascii="Verdana" w:hAnsi="Verdana"/>
          <w:sz w:val="20"/>
        </w:rPr>
      </w:pPr>
      <w:r w:rsidRPr="00832996">
        <w:rPr>
          <w:rFonts w:ascii="Verdana" w:hAnsi="Verdana"/>
          <w:sz w:val="20"/>
        </w:rPr>
        <w:t xml:space="preserve">The relationship </w:t>
      </w:r>
      <w:r w:rsidRPr="008C6C0B">
        <w:rPr>
          <w:rFonts w:ascii="Verdana" w:hAnsi="Verdana"/>
          <w:sz w:val="20"/>
        </w:rPr>
        <w:t>owner</w:t>
      </w:r>
      <w:r w:rsidRPr="00832996">
        <w:rPr>
          <w:rFonts w:ascii="Verdana" w:hAnsi="Verdana"/>
          <w:sz w:val="20"/>
        </w:rPr>
        <w:t xml:space="preserve"> identifies any problems of any sort (including operational problems, failures, faults and tracing faults, and disruptions), on either side of the relationship, and ensures that they are resolved, using the agreed escalation procedure where necessary.</w:t>
      </w:r>
    </w:p>
    <w:p w14:paraId="1072BDE1" w14:textId="5AC944D6" w:rsidR="006A0530" w:rsidRPr="00832996" w:rsidRDefault="006A0530" w:rsidP="008C6C0B">
      <w:pPr>
        <w:numPr>
          <w:ilvl w:val="0"/>
          <w:numId w:val="6"/>
        </w:numPr>
        <w:spacing w:after="120"/>
        <w:ind w:left="567" w:hanging="567"/>
        <w:rPr>
          <w:rFonts w:ascii="Verdana" w:hAnsi="Verdana"/>
          <w:sz w:val="20"/>
        </w:rPr>
      </w:pPr>
      <w:r w:rsidRPr="00832996">
        <w:rPr>
          <w:rFonts w:ascii="Verdana" w:hAnsi="Verdana"/>
          <w:sz w:val="20"/>
        </w:rPr>
        <w:t xml:space="preserve">The </w:t>
      </w:r>
      <w:sdt>
        <w:sdtPr>
          <w:rPr>
            <w:rFonts w:ascii="Verdana" w:hAnsi="Verdana"/>
            <w:sz w:val="20"/>
          </w:rPr>
          <w:alias w:val="QualityManager"/>
          <w:tag w:val="QualityManager"/>
          <w:id w:val="-186756401"/>
          <w:placeholder>
            <w:docPart w:val="058431E0A0F148D7964FD4E3C9719EFF"/>
          </w:placeholder>
          <w:text/>
        </w:sdtPr>
        <w:sdtEndPr/>
        <w:sdtContent>
          <w:r w:rsidR="00C255E6">
            <w:rPr>
              <w:rFonts w:ascii="Verdana" w:hAnsi="Verdana"/>
              <w:sz w:val="20"/>
            </w:rPr>
            <w:t>Director (CISO)</w:t>
          </w:r>
        </w:sdtContent>
      </w:sdt>
      <w:r w:rsidRPr="00832996">
        <w:rPr>
          <w:rFonts w:ascii="Verdana" w:hAnsi="Verdana"/>
          <w:sz w:val="20"/>
        </w:rPr>
        <w:t xml:space="preserve"> is responsible for reviewing the third party’s internal audit trails and records of security events.</w:t>
      </w:r>
    </w:p>
    <w:p w14:paraId="1072BDE2" w14:textId="39F5EDD6" w:rsidR="006A0530" w:rsidRDefault="006A0530" w:rsidP="008C6C0B">
      <w:pPr>
        <w:numPr>
          <w:ilvl w:val="0"/>
          <w:numId w:val="6"/>
        </w:numPr>
        <w:spacing w:after="120"/>
        <w:ind w:left="567" w:hanging="567"/>
        <w:rPr>
          <w:rFonts w:ascii="Verdana" w:hAnsi="Verdana"/>
          <w:sz w:val="20"/>
        </w:rPr>
      </w:pPr>
      <w:r w:rsidRPr="00832996">
        <w:rPr>
          <w:rFonts w:ascii="Verdana" w:hAnsi="Verdana"/>
          <w:sz w:val="20"/>
        </w:rPr>
        <w:t xml:space="preserve">All review meetings must have agendas and minutes </w:t>
      </w:r>
      <w:r w:rsidR="008C6C0B" w:rsidRPr="008C6C0B">
        <w:rPr>
          <w:rFonts w:ascii="Verdana" w:hAnsi="Verdana"/>
          <w:sz w:val="20"/>
        </w:rPr>
        <w:t>(a standard template for both is available on the Intranet)</w:t>
      </w:r>
      <w:r w:rsidRPr="008C6C0B">
        <w:rPr>
          <w:rFonts w:ascii="Verdana" w:hAnsi="Verdana"/>
          <w:sz w:val="20"/>
        </w:rPr>
        <w:t>,</w:t>
      </w:r>
      <w:r w:rsidRPr="00832996">
        <w:rPr>
          <w:rFonts w:ascii="Verdana" w:hAnsi="Verdana"/>
          <w:sz w:val="20"/>
        </w:rPr>
        <w:t xml:space="preserve"> with actions necessary to resolve issues arising clearly </w:t>
      </w:r>
      <w:r w:rsidR="0024787C">
        <w:rPr>
          <w:rFonts w:ascii="Verdana" w:hAnsi="Verdana"/>
          <w:sz w:val="20"/>
        </w:rPr>
        <w:t>i</w:t>
      </w:r>
      <w:r w:rsidRPr="00832996">
        <w:rPr>
          <w:rFonts w:ascii="Verdana" w:hAnsi="Verdana"/>
          <w:sz w:val="20"/>
        </w:rPr>
        <w:t>dentified.</w:t>
      </w:r>
    </w:p>
    <w:p w14:paraId="765FEF43" w14:textId="77777777" w:rsidR="008C6C0B" w:rsidRPr="008C6C0B" w:rsidRDefault="008C6C0B" w:rsidP="008C6C0B">
      <w:pPr>
        <w:rPr>
          <w:rFonts w:ascii="Verdana" w:hAnsi="Verdana"/>
          <w:sz w:val="20"/>
        </w:rPr>
      </w:pPr>
    </w:p>
    <w:p w14:paraId="1072BDE3" w14:textId="424AD33B" w:rsidR="006A0530" w:rsidRPr="00832996" w:rsidRDefault="006A0530" w:rsidP="008C6C0B">
      <w:pPr>
        <w:numPr>
          <w:ilvl w:val="0"/>
          <w:numId w:val="6"/>
        </w:numPr>
        <w:spacing w:after="120"/>
        <w:ind w:left="567" w:hanging="567"/>
        <w:rPr>
          <w:rFonts w:ascii="Verdana" w:hAnsi="Verdana"/>
          <w:sz w:val="20"/>
        </w:rPr>
      </w:pPr>
      <w:r w:rsidRPr="00832996">
        <w:rPr>
          <w:rFonts w:ascii="Verdana" w:hAnsi="Verdana"/>
          <w:sz w:val="20"/>
        </w:rPr>
        <w:t xml:space="preserve">On a </w:t>
      </w:r>
      <w:r w:rsidRPr="008C6C0B">
        <w:rPr>
          <w:rFonts w:ascii="Verdana" w:hAnsi="Verdana"/>
          <w:sz w:val="20"/>
        </w:rPr>
        <w:t>monthly</w:t>
      </w:r>
      <w:r w:rsidRPr="00832996">
        <w:rPr>
          <w:rFonts w:ascii="Verdana" w:hAnsi="Verdana"/>
          <w:sz w:val="20"/>
        </w:rPr>
        <w:t xml:space="preserve"> basis, the </w:t>
      </w:r>
      <w:sdt>
        <w:sdtPr>
          <w:rPr>
            <w:rFonts w:ascii="Verdana" w:hAnsi="Verdana"/>
            <w:sz w:val="20"/>
          </w:rPr>
          <w:alias w:val="HeadIT"/>
          <w:tag w:val="HeadIT"/>
          <w:id w:val="1957520931"/>
          <w:placeholder>
            <w:docPart w:val="734B3A53A54F493683BC66B93C80E668"/>
          </w:placeholder>
          <w:text/>
        </w:sdtPr>
        <w:sdtEndPr/>
        <w:sdtContent>
          <w:r w:rsidR="008C6C0B" w:rsidRPr="008C6C0B">
            <w:rPr>
              <w:rFonts w:ascii="Verdana" w:hAnsi="Verdana"/>
              <w:sz w:val="20"/>
            </w:rPr>
            <w:t>IT Manager</w:t>
          </w:r>
        </w:sdtContent>
      </w:sdt>
      <w:r w:rsidRPr="00832996">
        <w:rPr>
          <w:rFonts w:ascii="Verdana" w:hAnsi="Verdana"/>
          <w:sz w:val="20"/>
        </w:rPr>
        <w:t xml:space="preserve"> reviews all outstanding actions in respect of deficiencies in third party services to ensure that appropriate corrective or preventative action is being taken, having regard to the fact that ultimate responsibility for the information processed by the third party remains with </w:t>
      </w:r>
      <w:sdt>
        <w:sdtPr>
          <w:rPr>
            <w:rFonts w:ascii="Verdana" w:hAnsi="Verdana"/>
            <w:sz w:val="20"/>
          </w:rPr>
          <w:alias w:val="CompanyName"/>
          <w:tag w:val="CompanyName"/>
          <w:id w:val="1068777113"/>
          <w:placeholder>
            <w:docPart w:val="FE8FABC99BF14A36B96DD400D2934E75"/>
          </w:placeholder>
          <w:text/>
        </w:sdtPr>
        <w:sdtEndPr/>
        <w:sdtContent>
          <w:r w:rsidR="001E6AAA">
            <w:rPr>
              <w:rFonts w:ascii="Verdana" w:hAnsi="Verdana"/>
              <w:sz w:val="20"/>
            </w:rPr>
            <w:t>Retirement Capital</w:t>
          </w:r>
        </w:sdtContent>
      </w:sdt>
      <w:r w:rsidRPr="00832996">
        <w:rPr>
          <w:rFonts w:ascii="Verdana" w:hAnsi="Verdana"/>
          <w:sz w:val="20"/>
        </w:rPr>
        <w:t>.</w:t>
      </w:r>
    </w:p>
    <w:p w14:paraId="1072BDE4" w14:textId="77777777" w:rsidR="006A0530" w:rsidRPr="00832996" w:rsidRDefault="006A0530" w:rsidP="006A0530">
      <w:pPr>
        <w:numPr>
          <w:ilvl w:val="0"/>
          <w:numId w:val="6"/>
        </w:numPr>
        <w:ind w:left="567" w:hanging="567"/>
        <w:rPr>
          <w:rFonts w:ascii="Verdana" w:hAnsi="Verdana"/>
          <w:sz w:val="20"/>
        </w:rPr>
      </w:pPr>
      <w:r w:rsidRPr="00832996">
        <w:rPr>
          <w:rFonts w:ascii="Verdana" w:hAnsi="Verdana"/>
          <w:sz w:val="20"/>
        </w:rPr>
        <w:t xml:space="preserve">The procedure for managing changes to third party agreements is contained in </w:t>
      </w:r>
      <w:r w:rsidRPr="00E21D0B">
        <w:rPr>
          <w:rFonts w:ascii="Verdana" w:hAnsi="Verdana"/>
          <w:sz w:val="20"/>
        </w:rPr>
        <w:t>ISMS</w:t>
      </w:r>
      <w:r w:rsidR="00412105">
        <w:rPr>
          <w:rFonts w:ascii="Verdana" w:hAnsi="Verdana"/>
          <w:sz w:val="20"/>
        </w:rPr>
        <w:t>-C</w:t>
      </w:r>
      <w:r w:rsidRPr="00E21D0B">
        <w:rPr>
          <w:rFonts w:ascii="Verdana" w:hAnsi="Verdana"/>
          <w:sz w:val="20"/>
        </w:rPr>
        <w:t xml:space="preserve"> DOC 15.</w:t>
      </w:r>
      <w:r w:rsidR="00412105">
        <w:rPr>
          <w:rFonts w:ascii="Verdana" w:hAnsi="Verdana"/>
          <w:sz w:val="20"/>
        </w:rPr>
        <w:t>2.2</w:t>
      </w:r>
      <w:r w:rsidRPr="00832996">
        <w:rPr>
          <w:rFonts w:ascii="Verdana" w:hAnsi="Verdana"/>
          <w:sz w:val="20"/>
        </w:rPr>
        <w:t>.</w:t>
      </w:r>
    </w:p>
    <w:p w14:paraId="1072BDE5" w14:textId="77777777" w:rsidR="006A0530" w:rsidRPr="00832996" w:rsidRDefault="006A0530" w:rsidP="006A0530">
      <w:pPr>
        <w:ind w:left="567"/>
        <w:rPr>
          <w:rFonts w:ascii="Verdana" w:hAnsi="Verdana"/>
          <w:sz w:val="20"/>
        </w:rPr>
      </w:pPr>
    </w:p>
    <w:p w14:paraId="1072BDE6" w14:textId="77777777" w:rsidR="006A0530" w:rsidRPr="00832996" w:rsidRDefault="006A0530" w:rsidP="006A0530">
      <w:pPr>
        <w:ind w:left="567"/>
        <w:rPr>
          <w:rFonts w:ascii="Verdana" w:hAnsi="Verdana"/>
          <w:sz w:val="20"/>
        </w:rPr>
      </w:pPr>
    </w:p>
    <w:p w14:paraId="1072BDE7" w14:textId="77777777" w:rsidR="00963019" w:rsidRPr="00832996" w:rsidRDefault="00963019" w:rsidP="006A0530">
      <w:pPr>
        <w:ind w:left="567"/>
        <w:jc w:val="both"/>
        <w:rPr>
          <w:rFonts w:ascii="Verdana" w:hAnsi="Verdana"/>
          <w:sz w:val="20"/>
        </w:rPr>
      </w:pPr>
    </w:p>
    <w:p w14:paraId="738D4495" w14:textId="77777777" w:rsidR="008C6C0B" w:rsidRDefault="008C6C0B">
      <w:pPr>
        <w:rPr>
          <w:rFonts w:ascii="Verdana" w:hAnsi="Verdana"/>
          <w:b/>
          <w:i/>
          <w:sz w:val="20"/>
        </w:rPr>
      </w:pPr>
      <w:r>
        <w:rPr>
          <w:rFonts w:ascii="Verdana" w:hAnsi="Verdana"/>
          <w:b/>
          <w:i/>
          <w:sz w:val="20"/>
        </w:rPr>
        <w:br w:type="page"/>
      </w:r>
    </w:p>
    <w:p w14:paraId="1072BDE8" w14:textId="7F016504" w:rsidR="009F2C7B" w:rsidRPr="00832996" w:rsidRDefault="009F2C7B" w:rsidP="00531FA7">
      <w:pPr>
        <w:ind w:left="567"/>
        <w:jc w:val="both"/>
        <w:rPr>
          <w:rFonts w:ascii="Verdana" w:hAnsi="Verdana"/>
          <w:b/>
          <w:i/>
          <w:sz w:val="20"/>
        </w:rPr>
      </w:pPr>
      <w:r w:rsidRPr="00832996">
        <w:rPr>
          <w:rFonts w:ascii="Verdana" w:hAnsi="Verdana"/>
          <w:b/>
          <w:i/>
          <w:sz w:val="20"/>
        </w:rPr>
        <w:lastRenderedPageBreak/>
        <w:t>Document Owner and Approval</w:t>
      </w:r>
    </w:p>
    <w:p w14:paraId="1072BDE9" w14:textId="77777777" w:rsidR="00EF719E" w:rsidRPr="00832996" w:rsidRDefault="00EF719E" w:rsidP="00531FA7">
      <w:pPr>
        <w:ind w:left="567"/>
        <w:jc w:val="both"/>
        <w:rPr>
          <w:rFonts w:ascii="Verdana" w:hAnsi="Verdana"/>
          <w:i/>
          <w:sz w:val="20"/>
        </w:rPr>
      </w:pPr>
    </w:p>
    <w:p w14:paraId="1072BDEA" w14:textId="0CA036DF" w:rsidR="009E4ADF" w:rsidRPr="00832996" w:rsidRDefault="009E4ADF" w:rsidP="00531FA7">
      <w:pPr>
        <w:shd w:val="pct25" w:color="auto" w:fill="auto"/>
        <w:ind w:left="567"/>
        <w:rPr>
          <w:rFonts w:ascii="Verdana" w:hAnsi="Verdana"/>
          <w:sz w:val="20"/>
        </w:rPr>
      </w:pPr>
      <w:r w:rsidRPr="00832996">
        <w:rPr>
          <w:rFonts w:ascii="Verdana" w:hAnsi="Verdana"/>
          <w:sz w:val="20"/>
        </w:rPr>
        <w:t xml:space="preserve">The </w:t>
      </w:r>
      <w:sdt>
        <w:sdtPr>
          <w:rPr>
            <w:rFonts w:ascii="Verdana" w:hAnsi="Verdana"/>
            <w:sz w:val="20"/>
          </w:rPr>
          <w:alias w:val="QualityManager"/>
          <w:tag w:val="QualityManager"/>
          <w:id w:val="2145855527"/>
          <w:placeholder>
            <w:docPart w:val="E6776022A5CB4ED58516A548F0659122"/>
          </w:placeholder>
          <w:text/>
        </w:sdtPr>
        <w:sdtEndPr/>
        <w:sdtContent>
          <w:r w:rsidR="00C255E6">
            <w:rPr>
              <w:rFonts w:ascii="Verdana" w:hAnsi="Verdana"/>
              <w:sz w:val="20"/>
            </w:rPr>
            <w:t>Director (CISO)</w:t>
          </w:r>
        </w:sdtContent>
      </w:sdt>
      <w:r w:rsidRPr="00832996">
        <w:rPr>
          <w:rFonts w:ascii="Verdana" w:hAnsi="Verdana"/>
          <w:sz w:val="20"/>
        </w:rPr>
        <w:t xml:space="preserve"> is </w:t>
      </w:r>
      <w:r w:rsidR="00EB16E1" w:rsidRPr="00832996">
        <w:rPr>
          <w:rFonts w:ascii="Verdana" w:hAnsi="Verdana"/>
          <w:sz w:val="20"/>
        </w:rPr>
        <w:t xml:space="preserve">the owner of this document and is </w:t>
      </w:r>
      <w:r w:rsidRPr="00832996">
        <w:rPr>
          <w:rFonts w:ascii="Verdana" w:hAnsi="Verdana"/>
          <w:sz w:val="20"/>
        </w:rPr>
        <w:t>responsible for en</w:t>
      </w:r>
      <w:r w:rsidR="006E78E4" w:rsidRPr="00832996">
        <w:rPr>
          <w:rFonts w:ascii="Verdana" w:hAnsi="Verdana"/>
          <w:sz w:val="20"/>
        </w:rPr>
        <w:t>suring that this procedure</w:t>
      </w:r>
      <w:r w:rsidRPr="00832996">
        <w:rPr>
          <w:rFonts w:ascii="Verdana" w:hAnsi="Verdana"/>
          <w:sz w:val="20"/>
        </w:rPr>
        <w:t xml:space="preserve"> is reviewed </w:t>
      </w:r>
      <w:r w:rsidR="00EB16E1" w:rsidRPr="00832996">
        <w:rPr>
          <w:rFonts w:ascii="Verdana" w:hAnsi="Verdana"/>
          <w:sz w:val="20"/>
        </w:rPr>
        <w:t>in line with the review requirements</w:t>
      </w:r>
      <w:r w:rsidR="006E78E4" w:rsidRPr="00832996">
        <w:rPr>
          <w:rFonts w:ascii="Verdana" w:hAnsi="Verdana"/>
          <w:sz w:val="20"/>
        </w:rPr>
        <w:t xml:space="preserve"> of the ISMS</w:t>
      </w:r>
      <w:r w:rsidR="00EB16E1" w:rsidRPr="00832996">
        <w:rPr>
          <w:rFonts w:ascii="Verdana" w:hAnsi="Verdana"/>
          <w:sz w:val="20"/>
        </w:rPr>
        <w:t>.</w:t>
      </w:r>
      <w:r w:rsidRPr="00832996">
        <w:rPr>
          <w:rFonts w:ascii="Verdana" w:hAnsi="Verdana"/>
          <w:sz w:val="20"/>
        </w:rPr>
        <w:t xml:space="preserve"> </w:t>
      </w:r>
    </w:p>
    <w:p w14:paraId="1072BDEB" w14:textId="2DF78B28" w:rsidR="009E4ADF" w:rsidRPr="00832996" w:rsidRDefault="009E4ADF" w:rsidP="00531FA7">
      <w:pPr>
        <w:ind w:left="567"/>
        <w:rPr>
          <w:rFonts w:ascii="Verdana" w:hAnsi="Verdana"/>
          <w:sz w:val="20"/>
        </w:rPr>
      </w:pPr>
    </w:p>
    <w:p w14:paraId="1072BDEC" w14:textId="182FED3D" w:rsidR="009E4ADF" w:rsidRPr="00832996" w:rsidRDefault="009E4ADF" w:rsidP="00531FA7">
      <w:pPr>
        <w:ind w:left="567"/>
        <w:rPr>
          <w:rFonts w:ascii="Verdana" w:hAnsi="Verdana"/>
          <w:sz w:val="20"/>
        </w:rPr>
      </w:pPr>
      <w:r w:rsidRPr="00832996">
        <w:rPr>
          <w:rFonts w:ascii="Verdana" w:hAnsi="Verdana"/>
          <w:sz w:val="20"/>
        </w:rPr>
        <w:t>A current version of this document is available</w:t>
      </w:r>
      <w:r w:rsidR="00EF719E" w:rsidRPr="00832996">
        <w:rPr>
          <w:rFonts w:ascii="Verdana" w:hAnsi="Verdana"/>
          <w:sz w:val="20"/>
        </w:rPr>
        <w:t xml:space="preserve"> to </w:t>
      </w:r>
      <w:r w:rsidR="00EF719E" w:rsidRPr="008C6C0B">
        <w:rPr>
          <w:rFonts w:ascii="Verdana" w:hAnsi="Verdana"/>
          <w:sz w:val="20"/>
        </w:rPr>
        <w:t>all</w:t>
      </w:r>
      <w:r w:rsidR="00EF719E" w:rsidRPr="00832996">
        <w:rPr>
          <w:rFonts w:ascii="Verdana" w:hAnsi="Verdana"/>
          <w:sz w:val="20"/>
        </w:rPr>
        <w:t xml:space="preserve"> members of staff on the </w:t>
      </w:r>
      <w:r w:rsidRPr="008C6C0B">
        <w:rPr>
          <w:rFonts w:ascii="Verdana" w:hAnsi="Verdana"/>
          <w:sz w:val="20"/>
        </w:rPr>
        <w:t>corporate intranet</w:t>
      </w:r>
      <w:r w:rsidR="008C6C0B" w:rsidRPr="008C6C0B">
        <w:rPr>
          <w:rFonts w:ascii="Verdana" w:hAnsi="Verdana"/>
          <w:sz w:val="20"/>
        </w:rPr>
        <w:t>.</w:t>
      </w:r>
    </w:p>
    <w:p w14:paraId="1072BDED" w14:textId="0DB9C8EC" w:rsidR="000D520A" w:rsidRPr="00832996" w:rsidRDefault="000D520A" w:rsidP="00531FA7">
      <w:pPr>
        <w:ind w:left="567"/>
        <w:rPr>
          <w:rFonts w:ascii="Verdana" w:hAnsi="Verdana"/>
          <w:sz w:val="20"/>
        </w:rPr>
      </w:pPr>
      <w:r w:rsidRPr="00832996">
        <w:rPr>
          <w:rFonts w:ascii="Verdana" w:hAnsi="Verdana"/>
          <w:sz w:val="20"/>
        </w:rPr>
        <w:tab/>
      </w:r>
    </w:p>
    <w:p w14:paraId="1072BDEE" w14:textId="1C0C821D" w:rsidR="000D520A" w:rsidRPr="00832996" w:rsidRDefault="00EF719E" w:rsidP="00531FA7">
      <w:pPr>
        <w:ind w:left="567"/>
        <w:rPr>
          <w:rFonts w:ascii="Verdana" w:hAnsi="Verdana"/>
          <w:sz w:val="20"/>
        </w:rPr>
      </w:pPr>
      <w:r w:rsidRPr="00832996">
        <w:rPr>
          <w:rFonts w:ascii="Verdana" w:hAnsi="Verdana"/>
          <w:sz w:val="20"/>
        </w:rPr>
        <w:t xml:space="preserve">This </w:t>
      </w:r>
      <w:r w:rsidR="00574CFB" w:rsidRPr="00832996">
        <w:rPr>
          <w:rFonts w:ascii="Verdana" w:hAnsi="Verdana"/>
          <w:sz w:val="20"/>
        </w:rPr>
        <w:t>p</w:t>
      </w:r>
      <w:r w:rsidR="003841A1" w:rsidRPr="00832996">
        <w:rPr>
          <w:rFonts w:ascii="Verdana" w:hAnsi="Verdana"/>
          <w:sz w:val="20"/>
        </w:rPr>
        <w:t>rocedure</w:t>
      </w:r>
      <w:r w:rsidR="006E78E4" w:rsidRPr="00832996">
        <w:rPr>
          <w:rFonts w:ascii="Verdana" w:hAnsi="Verdana"/>
          <w:sz w:val="20"/>
        </w:rPr>
        <w:t xml:space="preserve"> was approved by the </w:t>
      </w:r>
      <w:sdt>
        <w:sdtPr>
          <w:rPr>
            <w:rFonts w:ascii="Verdana" w:hAnsi="Verdana"/>
            <w:sz w:val="20"/>
          </w:rPr>
          <w:alias w:val="ChiefInfoSecOfficer"/>
          <w:tag w:val="ChiefInfoSecOfficer"/>
          <w:id w:val="564836219"/>
          <w:placeholder>
            <w:docPart w:val="83C21B4CCF334DC0A9AA4031A7DE6FE5"/>
          </w:placeholder>
          <w:text/>
        </w:sdtPr>
        <w:sdtEndPr/>
        <w:sdtContent>
          <w:r w:rsidR="006154BF" w:rsidRPr="008C6C0B">
            <w:rPr>
              <w:rFonts w:ascii="Verdana" w:hAnsi="Verdana"/>
              <w:sz w:val="20"/>
            </w:rPr>
            <w:t>Chief Information Security Officer (</w:t>
          </w:r>
          <w:r w:rsidR="008828FA">
            <w:rPr>
              <w:rFonts w:ascii="Verdana" w:hAnsi="Verdana"/>
              <w:sz w:val="20"/>
            </w:rPr>
            <w:t>CISO (DIRECTOR)</w:t>
          </w:r>
          <w:r w:rsidR="006154BF" w:rsidRPr="008C6C0B">
            <w:rPr>
              <w:rFonts w:ascii="Verdana" w:hAnsi="Verdana"/>
              <w:sz w:val="20"/>
            </w:rPr>
            <w:t>)</w:t>
          </w:r>
        </w:sdtContent>
      </w:sdt>
      <w:r w:rsidR="00574CFB" w:rsidRPr="00832996">
        <w:rPr>
          <w:rFonts w:ascii="Verdana" w:hAnsi="Verdana"/>
          <w:sz w:val="20"/>
        </w:rPr>
        <w:t xml:space="preserve"> on </w:t>
      </w:r>
      <w:r w:rsidR="001E6AAA">
        <w:rPr>
          <w:rFonts w:ascii="Verdana" w:hAnsi="Verdana"/>
          <w:sz w:val="20"/>
        </w:rPr>
        <w:t>14th November 2020</w:t>
      </w:r>
      <w:r w:rsidR="00574CFB" w:rsidRPr="00832996">
        <w:rPr>
          <w:rFonts w:ascii="Verdana" w:hAnsi="Verdana"/>
          <w:sz w:val="20"/>
        </w:rPr>
        <w:t xml:space="preserve"> and is issued on a version</w:t>
      </w:r>
      <w:r w:rsidR="008C6C0B">
        <w:rPr>
          <w:rFonts w:ascii="Verdana" w:hAnsi="Verdana"/>
          <w:sz w:val="20"/>
        </w:rPr>
        <w:t>-</w:t>
      </w:r>
      <w:r w:rsidR="00574CFB" w:rsidRPr="00832996">
        <w:rPr>
          <w:rFonts w:ascii="Verdana" w:hAnsi="Verdana"/>
          <w:sz w:val="20"/>
        </w:rPr>
        <w:t>controlled basis</w:t>
      </w:r>
      <w:r w:rsidR="006E78E4" w:rsidRPr="00832996">
        <w:rPr>
          <w:rFonts w:ascii="Verdana" w:hAnsi="Verdana"/>
          <w:sz w:val="20"/>
        </w:rPr>
        <w:t xml:space="preserve"> under his/her signature</w:t>
      </w:r>
      <w:r w:rsidR="00F26F0A" w:rsidRPr="00832996">
        <w:rPr>
          <w:rFonts w:ascii="Verdana" w:hAnsi="Verdana"/>
          <w:sz w:val="20"/>
        </w:rPr>
        <w:t>.</w:t>
      </w:r>
    </w:p>
    <w:p w14:paraId="1072BDEF" w14:textId="301B5CCE" w:rsidR="00C904C7" w:rsidRPr="00832996" w:rsidRDefault="00C904C7" w:rsidP="00531FA7">
      <w:pPr>
        <w:ind w:left="567"/>
        <w:rPr>
          <w:rFonts w:ascii="Verdana" w:hAnsi="Verdana"/>
          <w:sz w:val="20"/>
        </w:rPr>
      </w:pPr>
    </w:p>
    <w:p w14:paraId="1072BDF0" w14:textId="33A8E6E4" w:rsidR="006A0530" w:rsidRPr="00832996" w:rsidRDefault="006A0530" w:rsidP="00531FA7">
      <w:pPr>
        <w:ind w:left="567"/>
        <w:rPr>
          <w:rFonts w:ascii="Verdana" w:hAnsi="Verdana"/>
          <w:sz w:val="20"/>
        </w:rPr>
      </w:pPr>
    </w:p>
    <w:p w14:paraId="4FBC4D1F" w14:textId="77777777" w:rsidR="001977AC" w:rsidRDefault="00574CFB" w:rsidP="00531FA7">
      <w:pPr>
        <w:ind w:left="567"/>
        <w:rPr>
          <w:rFonts w:ascii="Verdana" w:hAnsi="Verdana"/>
          <w:sz w:val="20"/>
        </w:rPr>
      </w:pPr>
      <w:r w:rsidRPr="00832996">
        <w:rPr>
          <w:rFonts w:ascii="Verdana" w:hAnsi="Verdana"/>
          <w:sz w:val="20"/>
        </w:rPr>
        <w:t>Signature:</w:t>
      </w:r>
      <w:r w:rsidRPr="00832996">
        <w:rPr>
          <w:rFonts w:ascii="Verdana" w:hAnsi="Verdana"/>
          <w:sz w:val="20"/>
        </w:rPr>
        <w:tab/>
      </w:r>
      <w:r w:rsidRPr="00832996">
        <w:rPr>
          <w:rFonts w:ascii="Verdana" w:hAnsi="Verdana"/>
          <w:sz w:val="20"/>
        </w:rPr>
        <w:tab/>
      </w:r>
      <w:r w:rsidRPr="00832996">
        <w:rPr>
          <w:rFonts w:ascii="Verdana" w:hAnsi="Verdana"/>
          <w:sz w:val="20"/>
        </w:rPr>
        <w:tab/>
      </w:r>
      <w:r w:rsidRPr="00832996">
        <w:rPr>
          <w:rFonts w:ascii="Verdana" w:hAnsi="Verdana"/>
          <w:sz w:val="20"/>
        </w:rPr>
        <w:tab/>
      </w:r>
      <w:r w:rsidRPr="00832996">
        <w:rPr>
          <w:rFonts w:ascii="Verdana" w:hAnsi="Verdana"/>
          <w:sz w:val="20"/>
        </w:rPr>
        <w:tab/>
      </w:r>
      <w:r w:rsidRPr="00832996">
        <w:rPr>
          <w:rFonts w:ascii="Verdana" w:hAnsi="Verdana"/>
          <w:sz w:val="20"/>
        </w:rPr>
        <w:tab/>
      </w:r>
      <w:r w:rsidRPr="00832996">
        <w:rPr>
          <w:rFonts w:ascii="Verdana" w:hAnsi="Verdana"/>
          <w:sz w:val="20"/>
        </w:rPr>
        <w:tab/>
      </w:r>
    </w:p>
    <w:p w14:paraId="1E2AB5C6" w14:textId="77777777" w:rsidR="001977AC" w:rsidRDefault="001977AC" w:rsidP="00531FA7">
      <w:pPr>
        <w:ind w:left="567"/>
        <w:rPr>
          <w:rFonts w:ascii="Verdana" w:hAnsi="Verdana"/>
          <w:sz w:val="20"/>
        </w:rPr>
      </w:pPr>
    </w:p>
    <w:p w14:paraId="05624BDB" w14:textId="2E7548A6" w:rsidR="001977AC" w:rsidRDefault="001977AC" w:rsidP="00531FA7">
      <w:pPr>
        <w:ind w:left="567"/>
        <w:rPr>
          <w:rFonts w:ascii="Verdana" w:hAnsi="Verdana"/>
          <w:sz w:val="20"/>
        </w:rPr>
      </w:pPr>
    </w:p>
    <w:p w14:paraId="7AD076BC" w14:textId="77777777" w:rsidR="001977AC" w:rsidRDefault="001977AC" w:rsidP="00531FA7">
      <w:pPr>
        <w:ind w:left="567"/>
        <w:rPr>
          <w:rFonts w:ascii="Verdana" w:hAnsi="Verdana"/>
          <w:sz w:val="20"/>
        </w:rPr>
      </w:pPr>
    </w:p>
    <w:p w14:paraId="1072BDF1" w14:textId="2704B640" w:rsidR="00574CFB" w:rsidRDefault="00574CFB" w:rsidP="00531FA7">
      <w:pPr>
        <w:ind w:left="567"/>
        <w:rPr>
          <w:rFonts w:ascii="Verdana" w:hAnsi="Verdana"/>
          <w:sz w:val="20"/>
        </w:rPr>
      </w:pPr>
      <w:r w:rsidRPr="00832996">
        <w:rPr>
          <w:rFonts w:ascii="Verdana" w:hAnsi="Verdana"/>
          <w:sz w:val="20"/>
        </w:rPr>
        <w:t>Date:</w:t>
      </w:r>
      <w:r w:rsidR="008C6C0B">
        <w:rPr>
          <w:rFonts w:ascii="Verdana" w:hAnsi="Verdana"/>
          <w:sz w:val="20"/>
        </w:rPr>
        <w:t xml:space="preserve"> 20/06/2019</w:t>
      </w:r>
    </w:p>
    <w:p w14:paraId="7EB47835" w14:textId="6C747BE4" w:rsidR="008C6C0B" w:rsidRDefault="008C6C0B" w:rsidP="00531FA7">
      <w:pPr>
        <w:ind w:left="567"/>
        <w:rPr>
          <w:rFonts w:ascii="Verdana" w:hAnsi="Verdana"/>
          <w:sz w:val="20"/>
        </w:rPr>
      </w:pPr>
    </w:p>
    <w:p w14:paraId="4BC1D6BC" w14:textId="6657BC57" w:rsidR="008C6C0B" w:rsidRDefault="008C6C0B" w:rsidP="00531FA7">
      <w:pPr>
        <w:ind w:left="567"/>
        <w:rPr>
          <w:rFonts w:ascii="Verdana" w:hAnsi="Verdana"/>
          <w:sz w:val="20"/>
        </w:rPr>
      </w:pPr>
    </w:p>
    <w:p w14:paraId="4EE151D6" w14:textId="77777777" w:rsidR="008C6C0B" w:rsidRPr="00832996" w:rsidRDefault="008C6C0B" w:rsidP="00531FA7">
      <w:pPr>
        <w:ind w:left="567"/>
        <w:rPr>
          <w:rFonts w:ascii="Verdana" w:hAnsi="Verdana"/>
          <w:sz w:val="20"/>
        </w:rPr>
      </w:pPr>
    </w:p>
    <w:p w14:paraId="1072BDF2" w14:textId="77777777" w:rsidR="00251455" w:rsidRPr="00832996" w:rsidRDefault="00251455" w:rsidP="00531FA7">
      <w:pPr>
        <w:ind w:left="567"/>
        <w:rPr>
          <w:rFonts w:ascii="Verdana" w:hAnsi="Verdana"/>
          <w:sz w:val="20"/>
        </w:rPr>
      </w:pPr>
    </w:p>
    <w:p w14:paraId="1072BDF3" w14:textId="77777777" w:rsidR="006A0530" w:rsidRPr="00832996" w:rsidRDefault="006A0530" w:rsidP="00531FA7">
      <w:pPr>
        <w:ind w:left="567"/>
        <w:rPr>
          <w:rFonts w:ascii="Verdana" w:hAnsi="Verdana"/>
          <w:sz w:val="20"/>
        </w:rPr>
      </w:pPr>
    </w:p>
    <w:p w14:paraId="1072BDF4" w14:textId="77777777" w:rsidR="00251455" w:rsidRPr="00832996" w:rsidRDefault="00251455" w:rsidP="00531FA7">
      <w:pPr>
        <w:ind w:left="567"/>
        <w:rPr>
          <w:rFonts w:ascii="Verdana" w:hAnsi="Verdana"/>
          <w:b/>
          <w:sz w:val="20"/>
        </w:rPr>
      </w:pPr>
      <w:r w:rsidRPr="00832996">
        <w:rPr>
          <w:rFonts w:ascii="Verdana" w:hAnsi="Verdana"/>
          <w:b/>
          <w:sz w:val="20"/>
        </w:rPr>
        <w:t xml:space="preserve">Change </w:t>
      </w:r>
      <w:r w:rsidR="009F2C7B" w:rsidRPr="00832996">
        <w:rPr>
          <w:rFonts w:ascii="Verdana" w:hAnsi="Verdana"/>
          <w:b/>
          <w:sz w:val="20"/>
        </w:rPr>
        <w:t>H</w:t>
      </w:r>
      <w:r w:rsidRPr="00832996">
        <w:rPr>
          <w:rFonts w:ascii="Verdana" w:hAnsi="Verdana"/>
          <w:b/>
          <w:sz w:val="20"/>
        </w:rPr>
        <w:t>istory</w:t>
      </w:r>
      <w:r w:rsidR="009F2C7B" w:rsidRPr="00832996">
        <w:rPr>
          <w:rFonts w:ascii="Verdana" w:hAnsi="Verdana"/>
          <w:b/>
          <w:sz w:val="20"/>
        </w:rPr>
        <w:t xml:space="preserve"> Record</w:t>
      </w:r>
    </w:p>
    <w:p w14:paraId="1072BDF5" w14:textId="77777777" w:rsidR="009F2C7B" w:rsidRPr="00832996" w:rsidRDefault="009F2C7B" w:rsidP="00251455">
      <w:pPr>
        <w:rPr>
          <w:rFonts w:ascii="Verdana" w:hAnsi="Verdana"/>
          <w:b/>
          <w:sz w:val="20"/>
        </w:rPr>
      </w:pPr>
    </w:p>
    <w:tbl>
      <w:tblPr>
        <w:tblW w:w="8080"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261"/>
        <w:gridCol w:w="1861"/>
        <w:gridCol w:w="1824"/>
      </w:tblGrid>
      <w:tr w:rsidR="009F2C7B" w:rsidRPr="00832996" w14:paraId="1072BDFA" w14:textId="77777777" w:rsidTr="00531FA7">
        <w:tc>
          <w:tcPr>
            <w:tcW w:w="1134" w:type="dxa"/>
            <w:tcBorders>
              <w:top w:val="single" w:sz="4" w:space="0" w:color="000000"/>
              <w:left w:val="single" w:sz="4" w:space="0" w:color="000000"/>
              <w:bottom w:val="single" w:sz="4" w:space="0" w:color="000000"/>
              <w:right w:val="single" w:sz="4" w:space="0" w:color="000000"/>
            </w:tcBorders>
          </w:tcPr>
          <w:p w14:paraId="1072BDF6" w14:textId="77777777" w:rsidR="009F2C7B" w:rsidRPr="00832996" w:rsidRDefault="009F2C7B">
            <w:pPr>
              <w:rPr>
                <w:rFonts w:ascii="Verdana" w:hAnsi="Verdana"/>
                <w:sz w:val="20"/>
              </w:rPr>
            </w:pPr>
            <w:r w:rsidRPr="00832996">
              <w:rPr>
                <w:rFonts w:ascii="Verdana" w:hAnsi="Verdana"/>
                <w:sz w:val="20"/>
              </w:rPr>
              <w:t>Issue</w:t>
            </w:r>
          </w:p>
        </w:tc>
        <w:tc>
          <w:tcPr>
            <w:tcW w:w="3261" w:type="dxa"/>
            <w:tcBorders>
              <w:top w:val="single" w:sz="4" w:space="0" w:color="000000"/>
              <w:left w:val="single" w:sz="4" w:space="0" w:color="000000"/>
              <w:bottom w:val="single" w:sz="4" w:space="0" w:color="000000"/>
              <w:right w:val="single" w:sz="4" w:space="0" w:color="000000"/>
            </w:tcBorders>
          </w:tcPr>
          <w:p w14:paraId="1072BDF7" w14:textId="7B077D4A" w:rsidR="009F2C7B" w:rsidRPr="00832996" w:rsidRDefault="009F2C7B">
            <w:pPr>
              <w:rPr>
                <w:rFonts w:ascii="Verdana" w:hAnsi="Verdana"/>
                <w:sz w:val="20"/>
              </w:rPr>
            </w:pPr>
            <w:r w:rsidRPr="00832996">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1072BDF8" w14:textId="77777777" w:rsidR="009F2C7B" w:rsidRPr="00832996" w:rsidRDefault="009F2C7B">
            <w:pPr>
              <w:rPr>
                <w:rFonts w:ascii="Verdana" w:hAnsi="Verdana"/>
                <w:sz w:val="20"/>
              </w:rPr>
            </w:pPr>
            <w:r w:rsidRPr="00832996">
              <w:rPr>
                <w:rFonts w:ascii="Verdana" w:hAnsi="Verdana"/>
                <w:sz w:val="20"/>
              </w:rPr>
              <w:t>Approval</w:t>
            </w:r>
          </w:p>
        </w:tc>
        <w:tc>
          <w:tcPr>
            <w:tcW w:w="1824" w:type="dxa"/>
            <w:tcBorders>
              <w:top w:val="single" w:sz="4" w:space="0" w:color="000000"/>
              <w:left w:val="single" w:sz="4" w:space="0" w:color="000000"/>
              <w:bottom w:val="single" w:sz="4" w:space="0" w:color="000000"/>
              <w:right w:val="single" w:sz="4" w:space="0" w:color="000000"/>
            </w:tcBorders>
          </w:tcPr>
          <w:p w14:paraId="1072BDF9" w14:textId="77777777" w:rsidR="009F2C7B" w:rsidRPr="00832996" w:rsidRDefault="009F2C7B">
            <w:pPr>
              <w:rPr>
                <w:rFonts w:ascii="Verdana" w:hAnsi="Verdana"/>
                <w:sz w:val="20"/>
              </w:rPr>
            </w:pPr>
            <w:r w:rsidRPr="00832996">
              <w:rPr>
                <w:rFonts w:ascii="Verdana" w:hAnsi="Verdana"/>
                <w:sz w:val="20"/>
              </w:rPr>
              <w:t>Date of Issue</w:t>
            </w:r>
          </w:p>
        </w:tc>
      </w:tr>
      <w:tr w:rsidR="009F2C7B" w14:paraId="1072BDFF" w14:textId="77777777" w:rsidTr="00531FA7">
        <w:tc>
          <w:tcPr>
            <w:tcW w:w="1134" w:type="dxa"/>
            <w:tcBorders>
              <w:top w:val="single" w:sz="4" w:space="0" w:color="000000"/>
              <w:left w:val="single" w:sz="4" w:space="0" w:color="000000"/>
              <w:bottom w:val="single" w:sz="4" w:space="0" w:color="000000"/>
              <w:right w:val="single" w:sz="4" w:space="0" w:color="000000"/>
            </w:tcBorders>
          </w:tcPr>
          <w:p w14:paraId="1072BDFB" w14:textId="77777777" w:rsidR="009F2C7B" w:rsidRPr="00832996" w:rsidRDefault="009F2C7B">
            <w:pPr>
              <w:rPr>
                <w:rFonts w:ascii="Verdana" w:hAnsi="Verdana"/>
                <w:sz w:val="20"/>
              </w:rPr>
            </w:pPr>
            <w:r w:rsidRPr="00832996">
              <w:rPr>
                <w:rFonts w:ascii="Verdana" w:hAnsi="Verdana"/>
                <w:sz w:val="20"/>
              </w:rPr>
              <w:t>1</w:t>
            </w:r>
          </w:p>
        </w:tc>
        <w:tc>
          <w:tcPr>
            <w:tcW w:w="3261" w:type="dxa"/>
            <w:tcBorders>
              <w:top w:val="single" w:sz="4" w:space="0" w:color="000000"/>
              <w:left w:val="single" w:sz="4" w:space="0" w:color="000000"/>
              <w:bottom w:val="single" w:sz="4" w:space="0" w:color="000000"/>
              <w:right w:val="single" w:sz="4" w:space="0" w:color="000000"/>
            </w:tcBorders>
          </w:tcPr>
          <w:p w14:paraId="1072BDFC" w14:textId="58CA96DE" w:rsidR="009F2C7B" w:rsidRPr="00832996" w:rsidRDefault="009F2C7B">
            <w:pPr>
              <w:rPr>
                <w:rFonts w:ascii="Verdana" w:hAnsi="Verdana"/>
                <w:sz w:val="20"/>
              </w:rPr>
            </w:pPr>
            <w:r w:rsidRPr="00832996">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1072BDFD" w14:textId="60B9F321" w:rsidR="009F2C7B" w:rsidRPr="00832996" w:rsidRDefault="001E6AAA">
            <w:pPr>
              <w:rPr>
                <w:rFonts w:ascii="Verdana" w:hAnsi="Verdana"/>
                <w:sz w:val="20"/>
              </w:rPr>
            </w:pPr>
            <w:r>
              <w:rPr>
                <w:rFonts w:ascii="Verdana" w:hAnsi="Verdana"/>
                <w:sz w:val="20"/>
              </w:rPr>
              <w:t>Gavin McCloskey</w:t>
            </w:r>
          </w:p>
        </w:tc>
        <w:tc>
          <w:tcPr>
            <w:tcW w:w="1824" w:type="dxa"/>
            <w:tcBorders>
              <w:top w:val="single" w:sz="4" w:space="0" w:color="000000"/>
              <w:left w:val="single" w:sz="4" w:space="0" w:color="000000"/>
              <w:bottom w:val="single" w:sz="4" w:space="0" w:color="000000"/>
              <w:right w:val="single" w:sz="4" w:space="0" w:color="000000"/>
            </w:tcBorders>
          </w:tcPr>
          <w:p w14:paraId="1072BDFE" w14:textId="7DB3EFB7" w:rsidR="009F2C7B" w:rsidRDefault="008C6C0B">
            <w:pPr>
              <w:rPr>
                <w:rFonts w:ascii="Verdana" w:hAnsi="Verdana"/>
                <w:sz w:val="20"/>
              </w:rPr>
            </w:pPr>
            <w:r>
              <w:rPr>
                <w:rFonts w:ascii="Verdana" w:hAnsi="Verdana"/>
                <w:sz w:val="20"/>
              </w:rPr>
              <w:t>20/06/2019</w:t>
            </w:r>
          </w:p>
        </w:tc>
      </w:tr>
      <w:tr w:rsidR="009F2C7B" w14:paraId="1072BE04" w14:textId="77777777" w:rsidTr="00531FA7">
        <w:tc>
          <w:tcPr>
            <w:tcW w:w="1134" w:type="dxa"/>
            <w:tcBorders>
              <w:top w:val="single" w:sz="4" w:space="0" w:color="000000"/>
              <w:left w:val="single" w:sz="4" w:space="0" w:color="000000"/>
              <w:bottom w:val="single" w:sz="4" w:space="0" w:color="000000"/>
              <w:right w:val="single" w:sz="4" w:space="0" w:color="000000"/>
            </w:tcBorders>
          </w:tcPr>
          <w:p w14:paraId="1072BE00" w14:textId="77777777" w:rsidR="009F2C7B" w:rsidRDefault="009F2C7B">
            <w:pPr>
              <w:rPr>
                <w:rFonts w:ascii="Verdana" w:hAnsi="Verdana"/>
                <w:sz w:val="20"/>
              </w:rPr>
            </w:pPr>
          </w:p>
        </w:tc>
        <w:tc>
          <w:tcPr>
            <w:tcW w:w="3261" w:type="dxa"/>
            <w:tcBorders>
              <w:top w:val="single" w:sz="4" w:space="0" w:color="000000"/>
              <w:left w:val="single" w:sz="4" w:space="0" w:color="000000"/>
              <w:bottom w:val="single" w:sz="4" w:space="0" w:color="000000"/>
              <w:right w:val="single" w:sz="4" w:space="0" w:color="000000"/>
            </w:tcBorders>
          </w:tcPr>
          <w:p w14:paraId="1072BE01" w14:textId="64AAB987" w:rsidR="009F2C7B" w:rsidRDefault="009F2C7B">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072BE02" w14:textId="77777777" w:rsidR="009F2C7B" w:rsidRDefault="009F2C7B">
            <w:pPr>
              <w:rPr>
                <w:rFonts w:ascii="Verdana" w:hAnsi="Verdana"/>
                <w:sz w:val="20"/>
              </w:rPr>
            </w:pPr>
          </w:p>
        </w:tc>
        <w:tc>
          <w:tcPr>
            <w:tcW w:w="1824" w:type="dxa"/>
            <w:tcBorders>
              <w:top w:val="single" w:sz="4" w:space="0" w:color="000000"/>
              <w:left w:val="single" w:sz="4" w:space="0" w:color="000000"/>
              <w:bottom w:val="single" w:sz="4" w:space="0" w:color="000000"/>
              <w:right w:val="single" w:sz="4" w:space="0" w:color="000000"/>
            </w:tcBorders>
          </w:tcPr>
          <w:p w14:paraId="1072BE03" w14:textId="77777777" w:rsidR="009F2C7B" w:rsidRDefault="009F2C7B">
            <w:pPr>
              <w:rPr>
                <w:rFonts w:ascii="Verdana" w:hAnsi="Verdana"/>
                <w:sz w:val="20"/>
              </w:rPr>
            </w:pPr>
          </w:p>
        </w:tc>
      </w:tr>
      <w:tr w:rsidR="009F2C7B" w14:paraId="1072BE09" w14:textId="77777777" w:rsidTr="00531FA7">
        <w:tc>
          <w:tcPr>
            <w:tcW w:w="1134" w:type="dxa"/>
            <w:tcBorders>
              <w:top w:val="single" w:sz="4" w:space="0" w:color="000000"/>
              <w:left w:val="single" w:sz="4" w:space="0" w:color="000000"/>
              <w:bottom w:val="single" w:sz="4" w:space="0" w:color="000000"/>
              <w:right w:val="single" w:sz="4" w:space="0" w:color="000000"/>
            </w:tcBorders>
          </w:tcPr>
          <w:p w14:paraId="1072BE05" w14:textId="77777777" w:rsidR="009F2C7B" w:rsidRDefault="009F2C7B">
            <w:pPr>
              <w:rPr>
                <w:rFonts w:ascii="Verdana" w:hAnsi="Verdana"/>
                <w:sz w:val="20"/>
              </w:rPr>
            </w:pPr>
          </w:p>
        </w:tc>
        <w:tc>
          <w:tcPr>
            <w:tcW w:w="3261" w:type="dxa"/>
            <w:tcBorders>
              <w:top w:val="single" w:sz="4" w:space="0" w:color="000000"/>
              <w:left w:val="single" w:sz="4" w:space="0" w:color="000000"/>
              <w:bottom w:val="single" w:sz="4" w:space="0" w:color="000000"/>
              <w:right w:val="single" w:sz="4" w:space="0" w:color="000000"/>
            </w:tcBorders>
          </w:tcPr>
          <w:p w14:paraId="1072BE06" w14:textId="6EC096F6" w:rsidR="009F2C7B" w:rsidRDefault="009F2C7B">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072BE07" w14:textId="77777777" w:rsidR="009F2C7B" w:rsidRDefault="009F2C7B">
            <w:pPr>
              <w:rPr>
                <w:rFonts w:ascii="Verdana" w:hAnsi="Verdana"/>
                <w:sz w:val="20"/>
              </w:rPr>
            </w:pPr>
          </w:p>
        </w:tc>
        <w:tc>
          <w:tcPr>
            <w:tcW w:w="1824" w:type="dxa"/>
            <w:tcBorders>
              <w:top w:val="single" w:sz="4" w:space="0" w:color="000000"/>
              <w:left w:val="single" w:sz="4" w:space="0" w:color="000000"/>
              <w:bottom w:val="single" w:sz="4" w:space="0" w:color="000000"/>
              <w:right w:val="single" w:sz="4" w:space="0" w:color="000000"/>
            </w:tcBorders>
          </w:tcPr>
          <w:p w14:paraId="1072BE08" w14:textId="77777777" w:rsidR="009F2C7B" w:rsidRDefault="009F2C7B">
            <w:pPr>
              <w:rPr>
                <w:rFonts w:ascii="Verdana" w:hAnsi="Verdana"/>
                <w:sz w:val="20"/>
              </w:rPr>
            </w:pPr>
          </w:p>
        </w:tc>
      </w:tr>
    </w:tbl>
    <w:p w14:paraId="1072BE0A" w14:textId="77777777" w:rsidR="00251455" w:rsidRPr="00EF719E" w:rsidRDefault="00251455" w:rsidP="00EF719E">
      <w:pPr>
        <w:rPr>
          <w:rFonts w:ascii="Verdana" w:hAnsi="Verdana"/>
          <w:sz w:val="20"/>
        </w:rPr>
      </w:pPr>
    </w:p>
    <w:sectPr w:rsidR="00251455" w:rsidRPr="00EF719E" w:rsidSect="00531FA7">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251F93" w14:textId="77777777" w:rsidR="008C0509" w:rsidRDefault="008C0509">
      <w:r>
        <w:separator/>
      </w:r>
    </w:p>
  </w:endnote>
  <w:endnote w:type="continuationSeparator" w:id="0">
    <w:p w14:paraId="43BB038A" w14:textId="77777777" w:rsidR="008C0509" w:rsidRDefault="008C0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E0B88" w14:textId="77777777" w:rsidR="00F7111F" w:rsidRDefault="00F711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797B7E" w14:paraId="1072BE23" w14:textId="77777777" w:rsidTr="002D1F08">
      <w:trPr>
        <w:trHeight w:val="1409"/>
      </w:trPr>
      <w:tc>
        <w:tcPr>
          <w:tcW w:w="2439" w:type="dxa"/>
        </w:tcPr>
        <w:p w14:paraId="1072BE1D" w14:textId="6C4D4F47" w:rsidR="00797B7E" w:rsidRPr="001977AC" w:rsidRDefault="00797B7E" w:rsidP="005C08DA">
          <w:pPr>
            <w:pStyle w:val="Footer"/>
            <w:rPr>
              <w:rFonts w:ascii="Verdana" w:hAnsi="Verdana"/>
              <w:i/>
              <w:color w:val="808080"/>
              <w:sz w:val="20"/>
              <w:lang w:val="en-GB"/>
            </w:rPr>
          </w:pPr>
        </w:p>
      </w:tc>
      <w:tc>
        <w:tcPr>
          <w:tcW w:w="4111" w:type="dxa"/>
          <w:vAlign w:val="bottom"/>
          <w:hideMark/>
        </w:tcPr>
        <w:p w14:paraId="1072BE1E" w14:textId="10236EE4" w:rsidR="00797B7E" w:rsidRDefault="008C6C0B" w:rsidP="00797B7E">
          <w:pPr>
            <w:pStyle w:val="Footer"/>
            <w:jc w:val="center"/>
            <w:rPr>
              <w:rFonts w:ascii="Verdana" w:hAnsi="Verdana"/>
              <w:sz w:val="16"/>
              <w:szCs w:val="16"/>
            </w:rPr>
          </w:pPr>
          <w:r>
            <w:rPr>
              <w:rFonts w:ascii="Verdana" w:hAnsi="Verdana"/>
              <w:sz w:val="16"/>
              <w:szCs w:val="16"/>
            </w:rPr>
            <w:t>ISMS-C-DOC-15.1.2 v1</w:t>
          </w:r>
        </w:p>
        <w:p w14:paraId="1072BE1F" w14:textId="5B24C503" w:rsidR="00353C15" w:rsidRDefault="008C6C0B" w:rsidP="00353C15">
          <w:pPr>
            <w:pStyle w:val="Footer"/>
            <w:jc w:val="center"/>
            <w:rPr>
              <w:i/>
              <w:sz w:val="20"/>
            </w:rPr>
          </w:pPr>
          <w:r>
            <w:rPr>
              <w:rFonts w:ascii="Verdana" w:hAnsi="Verdana"/>
              <w:sz w:val="16"/>
              <w:szCs w:val="16"/>
            </w:rPr>
            <w:t>Controlled document unless printed</w:t>
          </w:r>
        </w:p>
        <w:p w14:paraId="1072BE20" w14:textId="77777777" w:rsidR="00797B7E" w:rsidRDefault="00797B7E" w:rsidP="00153584">
          <w:pPr>
            <w:pStyle w:val="Footer"/>
            <w:jc w:val="center"/>
            <w:rPr>
              <w:i/>
              <w:sz w:val="20"/>
            </w:rPr>
          </w:pPr>
        </w:p>
      </w:tc>
      <w:tc>
        <w:tcPr>
          <w:tcW w:w="2410" w:type="dxa"/>
        </w:tcPr>
        <w:sdt>
          <w:sdtPr>
            <w:rPr>
              <w:rFonts w:ascii="Verdana" w:hAnsi="Verdana"/>
              <w:i/>
              <w:sz w:val="20"/>
            </w:rPr>
            <w:alias w:val="Classification"/>
            <w:tag w:val="Classification"/>
            <w:id w:val="581100817"/>
            <w:placeholder>
              <w:docPart w:val="14204D57AE344B7986C940DFF23DEF2A"/>
            </w:placeholder>
            <w:dropDownList>
              <w:listItem w:displayText="Confidential" w:value="Confidential"/>
              <w:listItem w:displayText="Restricted" w:value="Restricted"/>
              <w:listItem w:displayText="Private" w:value="Private"/>
              <w:listItem w:displayText="Public" w:value="Public"/>
            </w:dropDownList>
          </w:sdtPr>
          <w:sdtEndPr/>
          <w:sdtContent>
            <w:p w14:paraId="1072BE21" w14:textId="1AB92CD2" w:rsidR="00797B7E" w:rsidRDefault="008C6C0B" w:rsidP="00797B7E">
              <w:pPr>
                <w:pStyle w:val="Footer"/>
                <w:jc w:val="right"/>
                <w:rPr>
                  <w:rFonts w:ascii="Verdana" w:hAnsi="Verdana"/>
                  <w:i/>
                  <w:sz w:val="20"/>
                </w:rPr>
              </w:pPr>
              <w:r>
                <w:rPr>
                  <w:rFonts w:ascii="Verdana" w:hAnsi="Verdana"/>
                  <w:i/>
                  <w:sz w:val="20"/>
                </w:rPr>
                <w:t>Private</w:t>
              </w:r>
            </w:p>
          </w:sdtContent>
        </w:sdt>
        <w:p w14:paraId="1072BE22" w14:textId="77777777" w:rsidR="00797B7E" w:rsidRDefault="00797B7E" w:rsidP="00797B7E">
          <w:pPr>
            <w:pStyle w:val="Footer"/>
            <w:jc w:val="right"/>
            <w:rPr>
              <w:rFonts w:ascii="Verdana" w:hAnsi="Verdana"/>
            </w:rPr>
          </w:pPr>
        </w:p>
      </w:tc>
    </w:tr>
  </w:tbl>
  <w:p w14:paraId="1072BE24" w14:textId="77777777" w:rsidR="00797B7E" w:rsidRDefault="00797B7E" w:rsidP="00797B7E">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8C80F" w14:textId="77777777" w:rsidR="00F7111F" w:rsidRDefault="00F711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198A52" w14:textId="77777777" w:rsidR="008C0509" w:rsidRDefault="008C0509">
      <w:r>
        <w:separator/>
      </w:r>
    </w:p>
  </w:footnote>
  <w:footnote w:type="continuationSeparator" w:id="0">
    <w:p w14:paraId="6264A0D5" w14:textId="77777777" w:rsidR="008C0509" w:rsidRDefault="008C0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79799" w14:textId="77777777" w:rsidR="00F7111F" w:rsidRDefault="00F711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40"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663"/>
      <w:gridCol w:w="2977"/>
    </w:tblGrid>
    <w:tr w:rsidR="009E4ADF" w14:paraId="1072BE18" w14:textId="77777777" w:rsidTr="00531FA7">
      <w:tc>
        <w:tcPr>
          <w:tcW w:w="6663" w:type="dxa"/>
          <w:tcBorders>
            <w:right w:val="nil"/>
          </w:tcBorders>
        </w:tcPr>
        <w:p w14:paraId="1072BE10" w14:textId="77777777" w:rsidR="009E4ADF" w:rsidRPr="00F976F3" w:rsidRDefault="0014799B"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1072BE27" wp14:editId="1072BE28">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072BE2B" w14:textId="77777777" w:rsidR="009E4ADF" w:rsidRDefault="009E4AD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2BE27"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1072BE2B" w14:textId="77777777" w:rsidR="009E4ADF" w:rsidRDefault="009E4ADF" w:rsidP="009E4ADF">
                          <w:pPr>
                            <w:rPr>
                              <w:vanish/>
                            </w:rPr>
                          </w:pPr>
                          <w:r>
                            <w:rPr>
                              <w:vanish/>
                              <w:sz w:val="72"/>
                            </w:rPr>
                            <w:t>Uncontrolled</w:t>
                          </w:r>
                        </w:p>
                      </w:txbxContent>
                    </v:textbox>
                  </v:rect>
                </w:pict>
              </mc:Fallback>
            </mc:AlternateContent>
          </w:r>
        </w:p>
        <w:p w14:paraId="1072BE11" w14:textId="77777777" w:rsidR="009E4ADF" w:rsidRPr="00F976F3" w:rsidRDefault="00506FCA" w:rsidP="00E04E80">
          <w:pPr>
            <w:pStyle w:val="Header"/>
            <w:rPr>
              <w:rFonts w:ascii="Verdana" w:hAnsi="Verdana"/>
              <w:b/>
              <w:sz w:val="32"/>
            </w:rPr>
          </w:pPr>
          <w:r>
            <w:rPr>
              <w:rFonts w:ascii="Verdana" w:hAnsi="Verdana"/>
              <w:b/>
              <w:sz w:val="32"/>
            </w:rPr>
            <w:t>MANAGING THIRD PARTY SERVICE CONTRACTS</w:t>
          </w:r>
          <w:r w:rsidR="00D6729A">
            <w:rPr>
              <w:rFonts w:ascii="Verdana" w:hAnsi="Verdana"/>
              <w:b/>
              <w:sz w:val="32"/>
            </w:rPr>
            <w:t xml:space="preserve"> (TIER </w:t>
          </w:r>
          <w:r w:rsidR="003E04BD">
            <w:rPr>
              <w:rFonts w:ascii="Verdana" w:hAnsi="Verdana"/>
              <w:b/>
              <w:sz w:val="32"/>
            </w:rPr>
            <w:t>2</w:t>
          </w:r>
          <w:r w:rsidR="00D6729A">
            <w:rPr>
              <w:rFonts w:ascii="Verdana" w:hAnsi="Verdana"/>
              <w:b/>
              <w:sz w:val="32"/>
            </w:rPr>
            <w:t>)</w:t>
          </w:r>
        </w:p>
        <w:p w14:paraId="1072BE12" w14:textId="77777777" w:rsidR="009E4ADF" w:rsidRPr="00F976F3" w:rsidRDefault="009E4ADF" w:rsidP="00E04E80">
          <w:pPr>
            <w:pStyle w:val="Header"/>
            <w:rPr>
              <w:rFonts w:ascii="Verdana" w:hAnsi="Verdana"/>
            </w:rPr>
          </w:pPr>
        </w:p>
      </w:tc>
      <w:tc>
        <w:tcPr>
          <w:tcW w:w="2977" w:type="dxa"/>
          <w:tcBorders>
            <w:top w:val="single" w:sz="48" w:space="0" w:color="C0C0C0"/>
            <w:left w:val="nil"/>
            <w:bottom w:val="single" w:sz="48" w:space="0" w:color="C0C0C0"/>
          </w:tcBorders>
        </w:tcPr>
        <w:p w14:paraId="1072BE13" w14:textId="77777777" w:rsidR="009E4ADF" w:rsidRPr="00531FA7" w:rsidRDefault="009E4ADF" w:rsidP="00E04E80">
          <w:pPr>
            <w:pStyle w:val="Header"/>
            <w:rPr>
              <w:rFonts w:ascii="Verdana" w:hAnsi="Verdana"/>
              <w:sz w:val="20"/>
            </w:rPr>
          </w:pPr>
          <w:r w:rsidRPr="00531FA7">
            <w:rPr>
              <w:rFonts w:ascii="Verdana" w:hAnsi="Verdana"/>
              <w:b/>
              <w:sz w:val="20"/>
            </w:rPr>
            <w:t>Document Control</w:t>
          </w:r>
        </w:p>
        <w:p w14:paraId="1072BE14" w14:textId="77777777" w:rsidR="009E4ADF" w:rsidRPr="00531FA7" w:rsidRDefault="009E4ADF" w:rsidP="00E04E80">
          <w:pPr>
            <w:pStyle w:val="Header"/>
            <w:tabs>
              <w:tab w:val="clear" w:pos="4153"/>
              <w:tab w:val="clear" w:pos="8306"/>
              <w:tab w:val="right" w:pos="2444"/>
            </w:tabs>
            <w:rPr>
              <w:rFonts w:ascii="Verdana" w:hAnsi="Verdana"/>
              <w:sz w:val="20"/>
            </w:rPr>
          </w:pPr>
          <w:r w:rsidRPr="00531FA7">
            <w:rPr>
              <w:rFonts w:ascii="Verdana" w:hAnsi="Verdana"/>
              <w:sz w:val="20"/>
            </w:rPr>
            <w:t xml:space="preserve">Reference: </w:t>
          </w:r>
          <w:r w:rsidR="009F2C7B" w:rsidRPr="00531FA7">
            <w:rPr>
              <w:rFonts w:ascii="Verdana" w:hAnsi="Verdana"/>
              <w:sz w:val="20"/>
            </w:rPr>
            <w:t>ISM</w:t>
          </w:r>
          <w:r w:rsidR="004C4D4E" w:rsidRPr="00531FA7">
            <w:rPr>
              <w:rFonts w:ascii="Verdana" w:hAnsi="Verdana"/>
              <w:sz w:val="20"/>
            </w:rPr>
            <w:t>S</w:t>
          </w:r>
          <w:r w:rsidR="00412105">
            <w:rPr>
              <w:rFonts w:ascii="Verdana" w:hAnsi="Verdana"/>
              <w:sz w:val="20"/>
            </w:rPr>
            <w:t>-C</w:t>
          </w:r>
          <w:r w:rsidRPr="00531FA7">
            <w:rPr>
              <w:rFonts w:ascii="Verdana" w:hAnsi="Verdana"/>
              <w:sz w:val="20"/>
            </w:rPr>
            <w:t xml:space="preserve"> </w:t>
          </w:r>
          <w:r w:rsidR="00F05AB0" w:rsidRPr="00531FA7">
            <w:rPr>
              <w:rFonts w:ascii="Verdana" w:hAnsi="Verdana"/>
              <w:sz w:val="20"/>
            </w:rPr>
            <w:t>DOC</w:t>
          </w:r>
          <w:r w:rsidR="00417AD4" w:rsidRPr="00531FA7">
            <w:rPr>
              <w:rFonts w:ascii="Verdana" w:hAnsi="Verdana"/>
              <w:sz w:val="20"/>
            </w:rPr>
            <w:t xml:space="preserve"> </w:t>
          </w:r>
          <w:r w:rsidR="004D65BF" w:rsidRPr="00531FA7">
            <w:rPr>
              <w:rFonts w:ascii="Verdana" w:hAnsi="Verdana"/>
              <w:sz w:val="20"/>
            </w:rPr>
            <w:t>1</w:t>
          </w:r>
          <w:r w:rsidR="008500B8">
            <w:rPr>
              <w:rFonts w:ascii="Verdana" w:hAnsi="Verdana"/>
              <w:sz w:val="20"/>
            </w:rPr>
            <w:t>5</w:t>
          </w:r>
          <w:r w:rsidR="004D65BF" w:rsidRPr="00531FA7">
            <w:rPr>
              <w:rFonts w:ascii="Verdana" w:hAnsi="Verdana"/>
              <w:sz w:val="20"/>
            </w:rPr>
            <w:t>.</w:t>
          </w:r>
          <w:r w:rsidR="00412105">
            <w:rPr>
              <w:rFonts w:ascii="Verdana" w:hAnsi="Verdana"/>
              <w:sz w:val="20"/>
            </w:rPr>
            <w:t>1.2</w:t>
          </w:r>
        </w:p>
        <w:p w14:paraId="1072BE15" w14:textId="3332A2DF" w:rsidR="009E4ADF" w:rsidRPr="00531FA7" w:rsidRDefault="009E4ADF" w:rsidP="00E04E80">
          <w:pPr>
            <w:pStyle w:val="Header"/>
            <w:tabs>
              <w:tab w:val="clear" w:pos="4153"/>
              <w:tab w:val="clear" w:pos="8306"/>
              <w:tab w:val="right" w:pos="2444"/>
            </w:tabs>
            <w:rPr>
              <w:rFonts w:ascii="Verdana" w:hAnsi="Verdana"/>
              <w:sz w:val="20"/>
            </w:rPr>
          </w:pPr>
          <w:r w:rsidRPr="00531FA7">
            <w:rPr>
              <w:rFonts w:ascii="Verdana" w:hAnsi="Verdana"/>
              <w:sz w:val="20"/>
            </w:rPr>
            <w:t xml:space="preserve">Issue No: </w:t>
          </w:r>
          <w:r w:rsidR="0084013A">
            <w:rPr>
              <w:rFonts w:ascii="Verdana" w:hAnsi="Verdana"/>
              <w:sz w:val="20"/>
            </w:rPr>
            <w:t>1</w:t>
          </w:r>
        </w:p>
        <w:p w14:paraId="1072BE16" w14:textId="1AE35416" w:rsidR="009E4ADF" w:rsidRPr="00531FA7" w:rsidRDefault="009E4ADF" w:rsidP="00E04E80">
          <w:pPr>
            <w:pStyle w:val="Header"/>
            <w:tabs>
              <w:tab w:val="clear" w:pos="4153"/>
              <w:tab w:val="clear" w:pos="8306"/>
              <w:tab w:val="right" w:pos="2444"/>
            </w:tabs>
            <w:rPr>
              <w:rFonts w:ascii="Verdana" w:hAnsi="Verdana"/>
              <w:sz w:val="20"/>
            </w:rPr>
          </w:pPr>
          <w:r w:rsidRPr="00531FA7">
            <w:rPr>
              <w:rFonts w:ascii="Verdana" w:hAnsi="Verdana"/>
              <w:sz w:val="20"/>
            </w:rPr>
            <w:t xml:space="preserve">Issue Date: </w:t>
          </w:r>
          <w:r w:rsidR="0084013A">
            <w:rPr>
              <w:rFonts w:ascii="Verdana" w:hAnsi="Verdana"/>
              <w:sz w:val="20"/>
            </w:rPr>
            <w:t>20/06/2019</w:t>
          </w:r>
        </w:p>
        <w:p w14:paraId="1072BE17" w14:textId="77777777" w:rsidR="009E4ADF" w:rsidRPr="00531FA7" w:rsidRDefault="009E4ADF" w:rsidP="00E04E80">
          <w:pPr>
            <w:pStyle w:val="Header"/>
            <w:tabs>
              <w:tab w:val="clear" w:pos="4153"/>
              <w:tab w:val="clear" w:pos="8306"/>
              <w:tab w:val="right" w:pos="2444"/>
            </w:tabs>
            <w:rPr>
              <w:rFonts w:ascii="Verdana" w:hAnsi="Verdana"/>
              <w:sz w:val="20"/>
            </w:rPr>
          </w:pPr>
          <w:r w:rsidRPr="00531FA7">
            <w:rPr>
              <w:rFonts w:ascii="Verdana" w:hAnsi="Verdana"/>
              <w:sz w:val="20"/>
            </w:rPr>
            <w:t>Page:</w:t>
          </w:r>
          <w:r w:rsidR="00ED44A6" w:rsidRPr="00531FA7">
            <w:rPr>
              <w:rFonts w:ascii="Verdana" w:hAnsi="Verdana"/>
              <w:sz w:val="20"/>
            </w:rPr>
            <w:t xml:space="preserve"> </w:t>
          </w:r>
          <w:r w:rsidR="00ED44A6" w:rsidRPr="00531FA7">
            <w:rPr>
              <w:rStyle w:val="PageNumber"/>
              <w:rFonts w:ascii="Verdana" w:hAnsi="Verdana"/>
              <w:sz w:val="20"/>
            </w:rPr>
            <w:fldChar w:fldCharType="begin"/>
          </w:r>
          <w:r w:rsidR="00ED44A6" w:rsidRPr="00531FA7">
            <w:rPr>
              <w:rStyle w:val="PageNumber"/>
              <w:rFonts w:ascii="Verdana" w:hAnsi="Verdana"/>
              <w:sz w:val="20"/>
            </w:rPr>
            <w:instrText xml:space="preserve"> PAGE </w:instrText>
          </w:r>
          <w:r w:rsidR="00ED44A6" w:rsidRPr="00531FA7">
            <w:rPr>
              <w:rStyle w:val="PageNumber"/>
              <w:rFonts w:ascii="Verdana" w:hAnsi="Verdana"/>
              <w:sz w:val="20"/>
            </w:rPr>
            <w:fldChar w:fldCharType="separate"/>
          </w:r>
          <w:r w:rsidR="001253B6">
            <w:rPr>
              <w:rStyle w:val="PageNumber"/>
              <w:rFonts w:ascii="Verdana" w:hAnsi="Verdana"/>
              <w:noProof/>
              <w:sz w:val="20"/>
            </w:rPr>
            <w:t>2</w:t>
          </w:r>
          <w:r w:rsidR="00ED44A6" w:rsidRPr="00531FA7">
            <w:rPr>
              <w:rStyle w:val="PageNumber"/>
              <w:rFonts w:ascii="Verdana" w:hAnsi="Verdana"/>
              <w:sz w:val="20"/>
            </w:rPr>
            <w:fldChar w:fldCharType="end"/>
          </w:r>
          <w:r w:rsidR="00ED44A6" w:rsidRPr="00531FA7">
            <w:rPr>
              <w:rStyle w:val="PageNumber"/>
              <w:rFonts w:ascii="Verdana" w:hAnsi="Verdana"/>
              <w:sz w:val="20"/>
            </w:rPr>
            <w:t xml:space="preserve"> of</w:t>
          </w:r>
          <w:r w:rsidRPr="00531FA7">
            <w:rPr>
              <w:rFonts w:ascii="Verdana" w:hAnsi="Verdana"/>
              <w:sz w:val="20"/>
            </w:rPr>
            <w:t xml:space="preserve"> </w:t>
          </w:r>
          <w:r w:rsidRPr="00531FA7">
            <w:rPr>
              <w:rStyle w:val="PageNumber"/>
              <w:rFonts w:ascii="Verdana" w:hAnsi="Verdana"/>
              <w:sz w:val="20"/>
            </w:rPr>
            <w:fldChar w:fldCharType="begin"/>
          </w:r>
          <w:r w:rsidRPr="00531FA7">
            <w:rPr>
              <w:rStyle w:val="PageNumber"/>
              <w:rFonts w:ascii="Verdana" w:hAnsi="Verdana"/>
              <w:sz w:val="20"/>
            </w:rPr>
            <w:instrText xml:space="preserve"> NUMPAGES </w:instrText>
          </w:r>
          <w:r w:rsidRPr="00531FA7">
            <w:rPr>
              <w:rStyle w:val="PageNumber"/>
              <w:rFonts w:ascii="Verdana" w:hAnsi="Verdana"/>
              <w:sz w:val="20"/>
            </w:rPr>
            <w:fldChar w:fldCharType="separate"/>
          </w:r>
          <w:r w:rsidR="001253B6">
            <w:rPr>
              <w:rStyle w:val="PageNumber"/>
              <w:rFonts w:ascii="Verdana" w:hAnsi="Verdana"/>
              <w:noProof/>
              <w:sz w:val="20"/>
            </w:rPr>
            <w:t>2</w:t>
          </w:r>
          <w:r w:rsidRPr="00531FA7">
            <w:rPr>
              <w:rStyle w:val="PageNumber"/>
              <w:rFonts w:ascii="Verdana" w:hAnsi="Verdana"/>
              <w:sz w:val="20"/>
            </w:rPr>
            <w:fldChar w:fldCharType="end"/>
          </w:r>
        </w:p>
      </w:tc>
    </w:tr>
  </w:tbl>
  <w:p w14:paraId="1072BE19" w14:textId="77777777" w:rsidR="009E4ADF" w:rsidRDefault="009E4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DFB8A" w14:textId="77777777" w:rsidR="00F7111F" w:rsidRDefault="00F711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CE7267"/>
    <w:multiLevelType w:val="hybridMultilevel"/>
    <w:tmpl w:val="5800804E"/>
    <w:lvl w:ilvl="0" w:tplc="C00C1F52">
      <w:start w:val="3"/>
      <w:numFmt w:val="decimal"/>
      <w:lvlText w:val="%1"/>
      <w:lvlJc w:val="left"/>
      <w:pPr>
        <w:tabs>
          <w:tab w:val="num" w:pos="720"/>
        </w:tabs>
        <w:ind w:left="720" w:hanging="900"/>
      </w:pPr>
      <w:rPr>
        <w:rFonts w:hint="default"/>
      </w:rPr>
    </w:lvl>
    <w:lvl w:ilvl="1" w:tplc="D8BA0F6A">
      <w:numFmt w:val="none"/>
      <w:lvlText w:val=""/>
      <w:lvlJc w:val="left"/>
      <w:pPr>
        <w:tabs>
          <w:tab w:val="num" w:pos="360"/>
        </w:tabs>
      </w:pPr>
      <w:rPr>
        <w:rFonts w:hint="default"/>
      </w:rPr>
    </w:lvl>
    <w:lvl w:ilvl="2" w:tplc="D1983204">
      <w:numFmt w:val="none"/>
      <w:lvlText w:val=""/>
      <w:lvlJc w:val="left"/>
      <w:pPr>
        <w:tabs>
          <w:tab w:val="num" w:pos="360"/>
        </w:tabs>
      </w:pPr>
    </w:lvl>
    <w:lvl w:ilvl="3" w:tplc="228499D2">
      <w:numFmt w:val="none"/>
      <w:lvlText w:val=""/>
      <w:lvlJc w:val="left"/>
      <w:pPr>
        <w:tabs>
          <w:tab w:val="num" w:pos="360"/>
        </w:tabs>
      </w:pPr>
    </w:lvl>
    <w:lvl w:ilvl="4" w:tplc="B5B0A2D6">
      <w:numFmt w:val="none"/>
      <w:lvlText w:val=""/>
      <w:lvlJc w:val="left"/>
      <w:pPr>
        <w:tabs>
          <w:tab w:val="num" w:pos="360"/>
        </w:tabs>
      </w:pPr>
    </w:lvl>
    <w:lvl w:ilvl="5" w:tplc="75F00D62">
      <w:numFmt w:val="none"/>
      <w:lvlText w:val=""/>
      <w:lvlJc w:val="left"/>
      <w:pPr>
        <w:tabs>
          <w:tab w:val="num" w:pos="360"/>
        </w:tabs>
      </w:pPr>
    </w:lvl>
    <w:lvl w:ilvl="6" w:tplc="A724B7F2">
      <w:numFmt w:val="none"/>
      <w:lvlText w:val=""/>
      <w:lvlJc w:val="left"/>
      <w:pPr>
        <w:tabs>
          <w:tab w:val="num" w:pos="360"/>
        </w:tabs>
      </w:pPr>
    </w:lvl>
    <w:lvl w:ilvl="7" w:tplc="40183D3E">
      <w:numFmt w:val="none"/>
      <w:lvlText w:val=""/>
      <w:lvlJc w:val="left"/>
      <w:pPr>
        <w:tabs>
          <w:tab w:val="num" w:pos="360"/>
        </w:tabs>
      </w:pPr>
    </w:lvl>
    <w:lvl w:ilvl="8" w:tplc="D040BD9A">
      <w:numFmt w:val="none"/>
      <w:lvlText w:val=""/>
      <w:lvlJc w:val="left"/>
      <w:pPr>
        <w:tabs>
          <w:tab w:val="num" w:pos="360"/>
        </w:tabs>
      </w:pPr>
    </w:lvl>
  </w:abstractNum>
  <w:abstractNum w:abstractNumId="1" w15:restartNumberingAfterBreak="0">
    <w:nsid w:val="252C45AF"/>
    <w:multiLevelType w:val="hybridMultilevel"/>
    <w:tmpl w:val="C608BA58"/>
    <w:lvl w:ilvl="0" w:tplc="6EC63AC4">
      <w:start w:val="1"/>
      <w:numFmt w:val="decimal"/>
      <w:lvlText w:val="2.%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1717D44"/>
    <w:multiLevelType w:val="multilevel"/>
    <w:tmpl w:val="78E2D328"/>
    <w:lvl w:ilvl="0">
      <w:start w:val="1"/>
      <w:numFmt w:val="decimal"/>
      <w:lvlText w:val="%1"/>
      <w:lvlJc w:val="left"/>
      <w:pPr>
        <w:tabs>
          <w:tab w:val="num" w:pos="720"/>
        </w:tabs>
        <w:ind w:left="720" w:hanging="900"/>
      </w:pPr>
      <w:rPr>
        <w:rFonts w:hint="default"/>
        <w:b/>
      </w:rPr>
    </w:lvl>
    <w:lvl w:ilvl="1">
      <w:start w:val="1"/>
      <w:numFmt w:val="decimal"/>
      <w:isLgl/>
      <w:lvlText w:val="%1.%2"/>
      <w:lvlJc w:val="left"/>
      <w:pPr>
        <w:tabs>
          <w:tab w:val="num" w:pos="540"/>
        </w:tabs>
        <w:ind w:left="540" w:hanging="720"/>
      </w:pPr>
      <w:rPr>
        <w:rFonts w:hint="default"/>
      </w:rPr>
    </w:lvl>
    <w:lvl w:ilvl="2">
      <w:start w:val="1"/>
      <w:numFmt w:val="decimal"/>
      <w:isLgl/>
      <w:lvlText w:val="%1.%2.%3"/>
      <w:lvlJc w:val="left"/>
      <w:pPr>
        <w:tabs>
          <w:tab w:val="num" w:pos="540"/>
        </w:tabs>
        <w:ind w:left="540" w:hanging="720"/>
      </w:pPr>
      <w:rPr>
        <w:rFonts w:hint="default"/>
      </w:rPr>
    </w:lvl>
    <w:lvl w:ilvl="3">
      <w:start w:val="1"/>
      <w:numFmt w:val="decimal"/>
      <w:isLgl/>
      <w:lvlText w:val="%1.%2.%3.%4"/>
      <w:lvlJc w:val="left"/>
      <w:pPr>
        <w:tabs>
          <w:tab w:val="num" w:pos="900"/>
        </w:tabs>
        <w:ind w:left="900" w:hanging="1080"/>
      </w:pPr>
      <w:rPr>
        <w:rFonts w:hint="default"/>
      </w:rPr>
    </w:lvl>
    <w:lvl w:ilvl="4">
      <w:start w:val="1"/>
      <w:numFmt w:val="decimal"/>
      <w:isLgl/>
      <w:lvlText w:val="%1.%2.%3.%4.%5"/>
      <w:lvlJc w:val="left"/>
      <w:pPr>
        <w:tabs>
          <w:tab w:val="num" w:pos="1260"/>
        </w:tabs>
        <w:ind w:left="1260" w:hanging="1440"/>
      </w:pPr>
      <w:rPr>
        <w:rFonts w:hint="default"/>
      </w:rPr>
    </w:lvl>
    <w:lvl w:ilvl="5">
      <w:start w:val="1"/>
      <w:numFmt w:val="decimal"/>
      <w:isLgl/>
      <w:lvlText w:val="%1.%2.%3.%4.%5.%6"/>
      <w:lvlJc w:val="left"/>
      <w:pPr>
        <w:tabs>
          <w:tab w:val="num" w:pos="1260"/>
        </w:tabs>
        <w:ind w:left="1260" w:hanging="1440"/>
      </w:pPr>
      <w:rPr>
        <w:rFonts w:hint="default"/>
      </w:rPr>
    </w:lvl>
    <w:lvl w:ilvl="6">
      <w:start w:val="1"/>
      <w:numFmt w:val="decimal"/>
      <w:isLgl/>
      <w:lvlText w:val="%1.%2.%3.%4.%5.%6.%7"/>
      <w:lvlJc w:val="left"/>
      <w:pPr>
        <w:tabs>
          <w:tab w:val="num" w:pos="1620"/>
        </w:tabs>
        <w:ind w:left="1620" w:hanging="1800"/>
      </w:pPr>
      <w:rPr>
        <w:rFonts w:hint="default"/>
      </w:rPr>
    </w:lvl>
    <w:lvl w:ilvl="7">
      <w:start w:val="1"/>
      <w:numFmt w:val="decimal"/>
      <w:isLgl/>
      <w:lvlText w:val="%1.%2.%3.%4.%5.%6.%7.%8"/>
      <w:lvlJc w:val="left"/>
      <w:pPr>
        <w:tabs>
          <w:tab w:val="num" w:pos="1980"/>
        </w:tabs>
        <w:ind w:left="1980" w:hanging="2160"/>
      </w:pPr>
      <w:rPr>
        <w:rFonts w:hint="default"/>
      </w:rPr>
    </w:lvl>
    <w:lvl w:ilvl="8">
      <w:start w:val="1"/>
      <w:numFmt w:val="decimal"/>
      <w:isLgl/>
      <w:lvlText w:val="%1.%2.%3.%4.%5.%6.%7.%8.%9"/>
      <w:lvlJc w:val="left"/>
      <w:pPr>
        <w:tabs>
          <w:tab w:val="num" w:pos="1980"/>
        </w:tabs>
        <w:ind w:left="1980" w:hanging="2160"/>
      </w:pPr>
      <w:rPr>
        <w:rFonts w:hint="default"/>
      </w:rPr>
    </w:lvl>
  </w:abstractNum>
  <w:abstractNum w:abstractNumId="3" w15:restartNumberingAfterBreak="0">
    <w:nsid w:val="426E3035"/>
    <w:multiLevelType w:val="hybridMultilevel"/>
    <w:tmpl w:val="4D066516"/>
    <w:lvl w:ilvl="0" w:tplc="36027426">
      <w:start w:val="1"/>
      <w:numFmt w:val="decimal"/>
      <w:lvlText w:val="3.%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15:restartNumberingAfterBreak="0">
    <w:nsid w:val="570D5717"/>
    <w:multiLevelType w:val="hybridMultilevel"/>
    <w:tmpl w:val="ACDC203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15:restartNumberingAfterBreak="0">
    <w:nsid w:val="62E00685"/>
    <w:multiLevelType w:val="multilevel"/>
    <w:tmpl w:val="AEE4DD00"/>
    <w:lvl w:ilvl="0">
      <w:start w:val="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146E5"/>
    <w:rsid w:val="0001695B"/>
    <w:rsid w:val="00062C4B"/>
    <w:rsid w:val="000721DA"/>
    <w:rsid w:val="00074146"/>
    <w:rsid w:val="000A20BC"/>
    <w:rsid w:val="000B2BF8"/>
    <w:rsid w:val="000C7813"/>
    <w:rsid w:val="000D520A"/>
    <w:rsid w:val="00107520"/>
    <w:rsid w:val="001253B6"/>
    <w:rsid w:val="0013185E"/>
    <w:rsid w:val="001341A4"/>
    <w:rsid w:val="0014799B"/>
    <w:rsid w:val="00153584"/>
    <w:rsid w:val="001662DA"/>
    <w:rsid w:val="0019166F"/>
    <w:rsid w:val="001977AC"/>
    <w:rsid w:val="001D0EE9"/>
    <w:rsid w:val="001D64E6"/>
    <w:rsid w:val="001E6AAA"/>
    <w:rsid w:val="002141A9"/>
    <w:rsid w:val="00242FD8"/>
    <w:rsid w:val="0024787C"/>
    <w:rsid w:val="00251455"/>
    <w:rsid w:val="00292BFA"/>
    <w:rsid w:val="002E7470"/>
    <w:rsid w:val="002F5393"/>
    <w:rsid w:val="0030300D"/>
    <w:rsid w:val="003363F0"/>
    <w:rsid w:val="00337F26"/>
    <w:rsid w:val="00343F3D"/>
    <w:rsid w:val="003521E1"/>
    <w:rsid w:val="00353C15"/>
    <w:rsid w:val="00361EB4"/>
    <w:rsid w:val="003841A1"/>
    <w:rsid w:val="0039279A"/>
    <w:rsid w:val="003B2BE6"/>
    <w:rsid w:val="003E04BD"/>
    <w:rsid w:val="0040267B"/>
    <w:rsid w:val="00404052"/>
    <w:rsid w:val="00412105"/>
    <w:rsid w:val="00417AD4"/>
    <w:rsid w:val="00482DC1"/>
    <w:rsid w:val="004A4438"/>
    <w:rsid w:val="004A7A92"/>
    <w:rsid w:val="004A7D37"/>
    <w:rsid w:val="004B5E30"/>
    <w:rsid w:val="004B7068"/>
    <w:rsid w:val="004C1B79"/>
    <w:rsid w:val="004C4D4E"/>
    <w:rsid w:val="004D65BF"/>
    <w:rsid w:val="004F3CBF"/>
    <w:rsid w:val="004F6FF4"/>
    <w:rsid w:val="00506FCA"/>
    <w:rsid w:val="0052369F"/>
    <w:rsid w:val="00524D2D"/>
    <w:rsid w:val="00531FA7"/>
    <w:rsid w:val="00574CFB"/>
    <w:rsid w:val="00575137"/>
    <w:rsid w:val="00575670"/>
    <w:rsid w:val="00583520"/>
    <w:rsid w:val="00584606"/>
    <w:rsid w:val="005B1A59"/>
    <w:rsid w:val="005C08DA"/>
    <w:rsid w:val="005C6183"/>
    <w:rsid w:val="005C61FD"/>
    <w:rsid w:val="005D7524"/>
    <w:rsid w:val="005E7A5C"/>
    <w:rsid w:val="00607472"/>
    <w:rsid w:val="00607A95"/>
    <w:rsid w:val="006154BF"/>
    <w:rsid w:val="00627D1D"/>
    <w:rsid w:val="00633B67"/>
    <w:rsid w:val="00644F04"/>
    <w:rsid w:val="00646126"/>
    <w:rsid w:val="006A0530"/>
    <w:rsid w:val="006A2DFF"/>
    <w:rsid w:val="006C791C"/>
    <w:rsid w:val="006E6FE9"/>
    <w:rsid w:val="006E78E4"/>
    <w:rsid w:val="00701E51"/>
    <w:rsid w:val="007470C5"/>
    <w:rsid w:val="0075526B"/>
    <w:rsid w:val="007568C9"/>
    <w:rsid w:val="007623D7"/>
    <w:rsid w:val="00765E3D"/>
    <w:rsid w:val="00781A16"/>
    <w:rsid w:val="00797B7E"/>
    <w:rsid w:val="007B40EE"/>
    <w:rsid w:val="007E7A86"/>
    <w:rsid w:val="00800F78"/>
    <w:rsid w:val="008158C7"/>
    <w:rsid w:val="00832996"/>
    <w:rsid w:val="00836A61"/>
    <w:rsid w:val="0084013A"/>
    <w:rsid w:val="008500B8"/>
    <w:rsid w:val="0085111E"/>
    <w:rsid w:val="0086663E"/>
    <w:rsid w:val="00866B9E"/>
    <w:rsid w:val="00875CD0"/>
    <w:rsid w:val="008811B8"/>
    <w:rsid w:val="008828FA"/>
    <w:rsid w:val="00896A51"/>
    <w:rsid w:val="008C0509"/>
    <w:rsid w:val="008C3F37"/>
    <w:rsid w:val="008C6989"/>
    <w:rsid w:val="008C6C0B"/>
    <w:rsid w:val="008E09F9"/>
    <w:rsid w:val="008F2DA5"/>
    <w:rsid w:val="008F57CE"/>
    <w:rsid w:val="009118AD"/>
    <w:rsid w:val="00925C1A"/>
    <w:rsid w:val="00934AE8"/>
    <w:rsid w:val="0094759D"/>
    <w:rsid w:val="0094785E"/>
    <w:rsid w:val="00957251"/>
    <w:rsid w:val="00963019"/>
    <w:rsid w:val="00972770"/>
    <w:rsid w:val="009A43E6"/>
    <w:rsid w:val="009B1314"/>
    <w:rsid w:val="009B1515"/>
    <w:rsid w:val="009D1897"/>
    <w:rsid w:val="009D7F2A"/>
    <w:rsid w:val="009E4ADF"/>
    <w:rsid w:val="009F13D9"/>
    <w:rsid w:val="009F2C7B"/>
    <w:rsid w:val="009F32BE"/>
    <w:rsid w:val="00A02CDB"/>
    <w:rsid w:val="00A30CCE"/>
    <w:rsid w:val="00A52E07"/>
    <w:rsid w:val="00A65E05"/>
    <w:rsid w:val="00AA4BA0"/>
    <w:rsid w:val="00AA5FA5"/>
    <w:rsid w:val="00AC5616"/>
    <w:rsid w:val="00AD6A7F"/>
    <w:rsid w:val="00B10108"/>
    <w:rsid w:val="00B32875"/>
    <w:rsid w:val="00B656E5"/>
    <w:rsid w:val="00B802E6"/>
    <w:rsid w:val="00B85052"/>
    <w:rsid w:val="00B87CFE"/>
    <w:rsid w:val="00BA455A"/>
    <w:rsid w:val="00BC398C"/>
    <w:rsid w:val="00BE1AF5"/>
    <w:rsid w:val="00BF260C"/>
    <w:rsid w:val="00C05438"/>
    <w:rsid w:val="00C255E6"/>
    <w:rsid w:val="00C47258"/>
    <w:rsid w:val="00C904C7"/>
    <w:rsid w:val="00C92686"/>
    <w:rsid w:val="00C973CA"/>
    <w:rsid w:val="00CC5FFF"/>
    <w:rsid w:val="00CD4F3B"/>
    <w:rsid w:val="00CE6C8E"/>
    <w:rsid w:val="00D151CA"/>
    <w:rsid w:val="00D22AFE"/>
    <w:rsid w:val="00D403FA"/>
    <w:rsid w:val="00D460C9"/>
    <w:rsid w:val="00D6729A"/>
    <w:rsid w:val="00DA223E"/>
    <w:rsid w:val="00DC3565"/>
    <w:rsid w:val="00DC651B"/>
    <w:rsid w:val="00DD0786"/>
    <w:rsid w:val="00DF00FE"/>
    <w:rsid w:val="00E04E80"/>
    <w:rsid w:val="00E067B2"/>
    <w:rsid w:val="00E06A46"/>
    <w:rsid w:val="00E21D0B"/>
    <w:rsid w:val="00E60210"/>
    <w:rsid w:val="00E851EA"/>
    <w:rsid w:val="00EB16E1"/>
    <w:rsid w:val="00EB38C0"/>
    <w:rsid w:val="00EC0D6A"/>
    <w:rsid w:val="00ED44A6"/>
    <w:rsid w:val="00ED7338"/>
    <w:rsid w:val="00EE4642"/>
    <w:rsid w:val="00EF719E"/>
    <w:rsid w:val="00F00A7D"/>
    <w:rsid w:val="00F05AB0"/>
    <w:rsid w:val="00F06D26"/>
    <w:rsid w:val="00F23833"/>
    <w:rsid w:val="00F24E3E"/>
    <w:rsid w:val="00F26F0A"/>
    <w:rsid w:val="00F5208A"/>
    <w:rsid w:val="00F57463"/>
    <w:rsid w:val="00F64FEF"/>
    <w:rsid w:val="00F7111F"/>
    <w:rsid w:val="00F8623E"/>
    <w:rsid w:val="00F976F3"/>
    <w:rsid w:val="00FF14D0"/>
    <w:rsid w:val="00FF6E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72BDCE"/>
  <w15:chartTrackingRefBased/>
  <w15:docId w15:val="{F0D31E8B-B772-443B-9D47-352154B9F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BalloonText">
    <w:name w:val="Balloon Text"/>
    <w:basedOn w:val="Normal"/>
    <w:semiHidden/>
    <w:rsid w:val="00506FCA"/>
    <w:rPr>
      <w:rFonts w:ascii="Tahoma" w:hAnsi="Tahoma" w:cs="Tahoma"/>
      <w:sz w:val="16"/>
      <w:szCs w:val="16"/>
    </w:rPr>
  </w:style>
  <w:style w:type="character" w:customStyle="1" w:styleId="FooterChar">
    <w:name w:val="Footer Char"/>
    <w:link w:val="Footer"/>
    <w:rsid w:val="00E21D0B"/>
    <w:rPr>
      <w:rFonts w:ascii="CG Times" w:hAnsi="CG Times"/>
      <w:sz w:val="24"/>
      <w:lang w:val="en-US"/>
    </w:rPr>
  </w:style>
  <w:style w:type="character" w:customStyle="1" w:styleId="Normal1">
    <w:name w:val="Normal1"/>
    <w:rsid w:val="00E21D0B"/>
    <w:rPr>
      <w:rFonts w:ascii="Times" w:hAnsi="Times"/>
      <w:sz w:val="24"/>
    </w:rPr>
  </w:style>
  <w:style w:type="character" w:styleId="PlaceholderText">
    <w:name w:val="Placeholder Text"/>
    <w:basedOn w:val="DefaultParagraphFont"/>
    <w:uiPriority w:val="99"/>
    <w:semiHidden/>
    <w:rsid w:val="00E067B2"/>
    <w:rPr>
      <w:color w:val="808080"/>
    </w:rPr>
  </w:style>
  <w:style w:type="character" w:styleId="FollowedHyperlink">
    <w:name w:val="FollowedHyperlink"/>
    <w:basedOn w:val="DefaultParagraphFont"/>
    <w:uiPriority w:val="99"/>
    <w:semiHidden/>
    <w:unhideWhenUsed/>
    <w:rsid w:val="009118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4378336">
      <w:bodyDiv w:val="1"/>
      <w:marLeft w:val="0"/>
      <w:marRight w:val="0"/>
      <w:marTop w:val="0"/>
      <w:marBottom w:val="0"/>
      <w:divBdr>
        <w:top w:val="none" w:sz="0" w:space="0" w:color="auto"/>
        <w:left w:val="none" w:sz="0" w:space="0" w:color="auto"/>
        <w:bottom w:val="none" w:sz="0" w:space="0" w:color="auto"/>
        <w:right w:val="none" w:sz="0" w:space="0" w:color="auto"/>
      </w:divBdr>
    </w:div>
    <w:div w:id="1316060685">
      <w:bodyDiv w:val="1"/>
      <w:marLeft w:val="0"/>
      <w:marRight w:val="0"/>
      <w:marTop w:val="0"/>
      <w:marBottom w:val="0"/>
      <w:divBdr>
        <w:top w:val="none" w:sz="0" w:space="0" w:color="auto"/>
        <w:left w:val="none" w:sz="0" w:space="0" w:color="auto"/>
        <w:bottom w:val="none" w:sz="0" w:space="0" w:color="auto"/>
        <w:right w:val="none" w:sz="0" w:space="0" w:color="auto"/>
      </w:divBdr>
    </w:div>
    <w:div w:id="153591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ISMS-C_DOC_15.2.2.docx"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nual/001%20Information%20Security%20Manual.docx"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E8FABC99BF14A36B96DD400D2934E75"/>
        <w:category>
          <w:name w:val="General"/>
          <w:gallery w:val="placeholder"/>
        </w:category>
        <w:types>
          <w:type w:val="bbPlcHdr"/>
        </w:types>
        <w:behaviors>
          <w:behavior w:val="content"/>
        </w:behaviors>
        <w:guid w:val="{7F4044E7-6FF4-4A62-BB04-1FC9B4C7A741}"/>
      </w:docPartPr>
      <w:docPartBody>
        <w:p w:rsidR="001B6DAB" w:rsidRDefault="00B4657C" w:rsidP="00B4657C">
          <w:pPr>
            <w:pStyle w:val="FE8FABC99BF14A36B96DD400D2934E75"/>
          </w:pPr>
          <w:r w:rsidRPr="00ED59F3">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48A6C8F6-9DE0-409C-A944-7098F84DF390}"/>
      </w:docPartPr>
      <w:docPartBody>
        <w:p w:rsidR="001B6DAB" w:rsidRDefault="00B4657C">
          <w:r w:rsidRPr="00ED59F3">
            <w:rPr>
              <w:rStyle w:val="PlaceholderText"/>
            </w:rPr>
            <w:t>Click here to enter text.</w:t>
          </w:r>
        </w:p>
      </w:docPartBody>
    </w:docPart>
    <w:docPart>
      <w:docPartPr>
        <w:name w:val="058431E0A0F148D7964FD4E3C9719EFF"/>
        <w:category>
          <w:name w:val="General"/>
          <w:gallery w:val="placeholder"/>
        </w:category>
        <w:types>
          <w:type w:val="bbPlcHdr"/>
        </w:types>
        <w:behaviors>
          <w:behavior w:val="content"/>
        </w:behaviors>
        <w:guid w:val="{CE4D936A-D385-427B-9DA2-8E2EC523A554}"/>
      </w:docPartPr>
      <w:docPartBody>
        <w:p w:rsidR="001B6DAB" w:rsidRDefault="00B4657C" w:rsidP="00B4657C">
          <w:pPr>
            <w:pStyle w:val="058431E0A0F148D7964FD4E3C9719EFF"/>
          </w:pPr>
          <w:r w:rsidRPr="00ED59F3">
            <w:rPr>
              <w:rStyle w:val="PlaceholderText"/>
            </w:rPr>
            <w:t>Click here to enter text.</w:t>
          </w:r>
        </w:p>
      </w:docPartBody>
    </w:docPart>
    <w:docPart>
      <w:docPartPr>
        <w:name w:val="734B3A53A54F493683BC66B93C80E668"/>
        <w:category>
          <w:name w:val="General"/>
          <w:gallery w:val="placeholder"/>
        </w:category>
        <w:types>
          <w:type w:val="bbPlcHdr"/>
        </w:types>
        <w:behaviors>
          <w:behavior w:val="content"/>
        </w:behaviors>
        <w:guid w:val="{935F758F-9231-4F63-AEB0-83B6A39020E7}"/>
      </w:docPartPr>
      <w:docPartBody>
        <w:p w:rsidR="001B6DAB" w:rsidRDefault="00B4657C" w:rsidP="00B4657C">
          <w:pPr>
            <w:pStyle w:val="734B3A53A54F493683BC66B93C80E668"/>
          </w:pPr>
          <w:r w:rsidRPr="00ED59F3">
            <w:rPr>
              <w:rStyle w:val="PlaceholderText"/>
            </w:rPr>
            <w:t>Click here to enter text.</w:t>
          </w:r>
        </w:p>
      </w:docPartBody>
    </w:docPart>
    <w:docPart>
      <w:docPartPr>
        <w:name w:val="E6776022A5CB4ED58516A548F0659122"/>
        <w:category>
          <w:name w:val="General"/>
          <w:gallery w:val="placeholder"/>
        </w:category>
        <w:types>
          <w:type w:val="bbPlcHdr"/>
        </w:types>
        <w:behaviors>
          <w:behavior w:val="content"/>
        </w:behaviors>
        <w:guid w:val="{782E53C1-2BC2-4023-BC50-0AD378706556}"/>
      </w:docPartPr>
      <w:docPartBody>
        <w:p w:rsidR="001B6DAB" w:rsidRDefault="00B4657C" w:rsidP="00B4657C">
          <w:pPr>
            <w:pStyle w:val="E6776022A5CB4ED58516A548F0659122"/>
          </w:pPr>
          <w:r w:rsidRPr="00ED59F3">
            <w:rPr>
              <w:rStyle w:val="PlaceholderText"/>
            </w:rPr>
            <w:t>Click here to enter text.</w:t>
          </w:r>
        </w:p>
      </w:docPartBody>
    </w:docPart>
    <w:docPart>
      <w:docPartPr>
        <w:name w:val="14204D57AE344B7986C940DFF23DEF2A"/>
        <w:category>
          <w:name w:val="General"/>
          <w:gallery w:val="placeholder"/>
        </w:category>
        <w:types>
          <w:type w:val="bbPlcHdr"/>
        </w:types>
        <w:behaviors>
          <w:behavior w:val="content"/>
        </w:behaviors>
        <w:guid w:val="{892BEFC0-77A4-4344-A240-0D323CD71230}"/>
      </w:docPartPr>
      <w:docPartBody>
        <w:p w:rsidR="00D949B1" w:rsidRDefault="00423325" w:rsidP="00423325">
          <w:pPr>
            <w:pStyle w:val="14204D57AE344B7986C940DFF23DEF2A"/>
          </w:pPr>
          <w:r>
            <w:rPr>
              <w:rStyle w:val="PlaceholderText"/>
            </w:rPr>
            <w:t>Choose an item.</w:t>
          </w:r>
        </w:p>
      </w:docPartBody>
    </w:docPart>
    <w:docPart>
      <w:docPartPr>
        <w:name w:val="326F0353A215475B9217CF59CA8E7178"/>
        <w:category>
          <w:name w:val="General"/>
          <w:gallery w:val="placeholder"/>
        </w:category>
        <w:types>
          <w:type w:val="bbPlcHdr"/>
        </w:types>
        <w:behaviors>
          <w:behavior w:val="content"/>
        </w:behaviors>
        <w:guid w:val="{50C760F7-A6F4-42F9-A0E1-16F210F6BFC1}"/>
      </w:docPartPr>
      <w:docPartBody>
        <w:p w:rsidR="00B3154F" w:rsidRDefault="00607C33" w:rsidP="00607C33">
          <w:pPr>
            <w:pStyle w:val="326F0353A215475B9217CF59CA8E7178"/>
          </w:pPr>
          <w:r>
            <w:rPr>
              <w:rStyle w:val="PlaceholderText"/>
            </w:rPr>
            <w:t>Click here to enter text.</w:t>
          </w:r>
        </w:p>
      </w:docPartBody>
    </w:docPart>
    <w:docPart>
      <w:docPartPr>
        <w:name w:val="83C21B4CCF334DC0A9AA4031A7DE6FE5"/>
        <w:category>
          <w:name w:val="General"/>
          <w:gallery w:val="placeholder"/>
        </w:category>
        <w:types>
          <w:type w:val="bbPlcHdr"/>
        </w:types>
        <w:behaviors>
          <w:behavior w:val="content"/>
        </w:behaviors>
        <w:guid w:val="{99368C35-2954-492A-AF47-AEBDC6B69109}"/>
      </w:docPartPr>
      <w:docPartBody>
        <w:p w:rsidR="00B3154F" w:rsidRDefault="00607C33" w:rsidP="00607C33">
          <w:pPr>
            <w:pStyle w:val="83C21B4CCF334DC0A9AA4031A7DE6FE5"/>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57C"/>
    <w:rsid w:val="001049DC"/>
    <w:rsid w:val="001B6DAB"/>
    <w:rsid w:val="002A6252"/>
    <w:rsid w:val="00344284"/>
    <w:rsid w:val="003E4FA2"/>
    <w:rsid w:val="00423325"/>
    <w:rsid w:val="00455ED2"/>
    <w:rsid w:val="005C0CE1"/>
    <w:rsid w:val="00607C33"/>
    <w:rsid w:val="00691D62"/>
    <w:rsid w:val="007B2AE2"/>
    <w:rsid w:val="007F0699"/>
    <w:rsid w:val="0083731F"/>
    <w:rsid w:val="00871CC0"/>
    <w:rsid w:val="00875C89"/>
    <w:rsid w:val="0099795D"/>
    <w:rsid w:val="00A3471A"/>
    <w:rsid w:val="00A659D4"/>
    <w:rsid w:val="00A8458C"/>
    <w:rsid w:val="00AB4064"/>
    <w:rsid w:val="00B3154F"/>
    <w:rsid w:val="00B4657C"/>
    <w:rsid w:val="00B91128"/>
    <w:rsid w:val="00BB6A95"/>
    <w:rsid w:val="00D32688"/>
    <w:rsid w:val="00D949B1"/>
    <w:rsid w:val="00DF4953"/>
    <w:rsid w:val="00E03826"/>
    <w:rsid w:val="00EF26D4"/>
    <w:rsid w:val="00EF4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7C33"/>
  </w:style>
  <w:style w:type="paragraph" w:customStyle="1" w:styleId="FE8FABC99BF14A36B96DD400D2934E75">
    <w:name w:val="FE8FABC99BF14A36B96DD400D2934E75"/>
    <w:rsid w:val="00B4657C"/>
  </w:style>
  <w:style w:type="paragraph" w:customStyle="1" w:styleId="058431E0A0F148D7964FD4E3C9719EFF">
    <w:name w:val="058431E0A0F148D7964FD4E3C9719EFF"/>
    <w:rsid w:val="00B4657C"/>
  </w:style>
  <w:style w:type="paragraph" w:customStyle="1" w:styleId="734B3A53A54F493683BC66B93C80E668">
    <w:name w:val="734B3A53A54F493683BC66B93C80E668"/>
    <w:rsid w:val="00B4657C"/>
  </w:style>
  <w:style w:type="paragraph" w:customStyle="1" w:styleId="E6776022A5CB4ED58516A548F0659122">
    <w:name w:val="E6776022A5CB4ED58516A548F0659122"/>
    <w:rsid w:val="00B4657C"/>
  </w:style>
  <w:style w:type="paragraph" w:customStyle="1" w:styleId="14204D57AE344B7986C940DFF23DEF2A">
    <w:name w:val="14204D57AE344B7986C940DFF23DEF2A"/>
    <w:rsid w:val="00423325"/>
  </w:style>
  <w:style w:type="paragraph" w:customStyle="1" w:styleId="326F0353A215475B9217CF59CA8E7178">
    <w:name w:val="326F0353A215475B9217CF59CA8E7178"/>
    <w:rsid w:val="00607C33"/>
  </w:style>
  <w:style w:type="paragraph" w:customStyle="1" w:styleId="83C21B4CCF334DC0A9AA4031A7DE6FE5">
    <w:name w:val="83C21B4CCF334DC0A9AA4031A7DE6FE5"/>
    <w:rsid w:val="00607C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G Document" ma:contentTypeID="0x01010024C4D7040B81C24A9AB6858FC2D99256008D1E1FC800B6F54E9EF332CAD6BDDEC7" ma:contentTypeVersion="0" ma:contentTypeDescription="Basic template for ITG documents." ma:contentTypeScope="" ma:versionID="40fc5ec71b529db8e289c4632be0c2bc">
  <xsd:schema xmlns:xsd="http://www.w3.org/2001/XMLSchema" xmlns:xs="http://www.w3.org/2001/XMLSchema" xmlns:p="http://schemas.microsoft.com/office/2006/metadata/properties" xmlns:ns2="070b2c22-0464-4912-acf9-14244d9bca1e" targetNamespace="http://schemas.microsoft.com/office/2006/metadata/properties" ma:root="true" ma:fieldsID="34a2099d23400c14f4406837ad8fb2f0" ns2:_="">
    <xsd:import namespace="070b2c22-0464-4912-acf9-14244d9bca1e"/>
    <xsd:element name="properties">
      <xsd:complexType>
        <xsd:sequence>
          <xsd:element name="documentManagement">
            <xsd:complexType>
              <xsd:all>
                <xsd:element ref="ns2:ISMS-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b2c22-0464-4912-acf9-14244d9bca1e" elementFormDefault="qualified">
    <xsd:import namespace="http://schemas.microsoft.com/office/2006/documentManagement/types"/>
    <xsd:import namespace="http://schemas.microsoft.com/office/infopath/2007/PartnerControls"/>
    <xsd:element name="ISMS-Classification" ma:index="8" nillable="true" ma:displayName="ISMS-Classification" ma:default="Confidential" ma:description="Document security classification, e.g. Public, Confidential or Restricted.  Restricted classification must include who it's restricted to. e.g. Restricted(ITGP)." ma:internalName="ISMS_x002d_Classification">
      <xsd:simpleType>
        <xsd:restriction base="dms:Text">
          <xsd:maxLength value="5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SMS-Classification xmlns="070b2c22-0464-4912-acf9-14244d9bca1e">Confidential</ISMS-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EA13D5-AF07-46B4-ADBD-EC4707131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b2c22-0464-4912-acf9-14244d9bc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E00489-DAC5-4B83-98E6-A306F5685A06}">
  <ds:schemaRefs>
    <ds:schemaRef ds:uri="http://schemas.microsoft.com/office/2006/metadata/properties"/>
    <ds:schemaRef ds:uri="http://schemas.microsoft.com/office/infopath/2007/PartnerControls"/>
    <ds:schemaRef ds:uri="070b2c22-0464-4912-acf9-14244d9bca1e"/>
  </ds:schemaRefs>
</ds:datastoreItem>
</file>

<file path=customXml/itemProps3.xml><?xml version="1.0" encoding="utf-8"?>
<ds:datastoreItem xmlns:ds="http://schemas.openxmlformats.org/officeDocument/2006/customXml" ds:itemID="{2F8505B6-808D-40C1-8A4B-3CAB008D29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504</Words>
  <Characters>2872</Characters>
  <Application>Microsoft Office Word</Application>
  <DocSecurity>0</DocSecurity>
  <Lines>97</Lines>
  <Paragraphs>31</Paragraphs>
  <ScaleCrop>false</ScaleCrop>
  <HeadingPairs>
    <vt:vector size="2" baseType="variant">
      <vt:variant>
        <vt:lpstr>Title</vt:lpstr>
      </vt:variant>
      <vt:variant>
        <vt:i4>1</vt:i4>
      </vt:variant>
    </vt:vector>
  </HeadingPairs>
  <TitlesOfParts>
    <vt:vector size="1" baseType="lpstr">
      <vt:lpstr>INFORMATION SECURITY POLICY</vt:lpstr>
    </vt:vector>
  </TitlesOfParts>
  <Manager/>
  <Company>Microsoft</Company>
  <LinksUpToDate>false</LinksUpToDate>
  <CharactersWithSpaces>3354</CharactersWithSpaces>
  <SharedDoc>false</SharedDoc>
  <HLinks>
    <vt:vector size="24" baseType="variant">
      <vt:variant>
        <vt:i4>5832706</vt:i4>
      </vt:variant>
      <vt:variant>
        <vt:i4>3</vt:i4>
      </vt:variant>
      <vt:variant>
        <vt:i4>0</vt:i4>
      </vt:variant>
      <vt:variant>
        <vt:i4>5</vt:i4>
      </vt:variant>
      <vt:variant>
        <vt:lpwstr>ISMS_DOC_15.8.doc</vt:lpwstr>
      </vt:variant>
      <vt:variant>
        <vt:lpwstr/>
      </vt:variant>
      <vt:variant>
        <vt:i4>5111878</vt:i4>
      </vt:variant>
      <vt:variant>
        <vt:i4>0</vt:i4>
      </vt:variant>
      <vt:variant>
        <vt:i4>0</vt:i4>
      </vt:variant>
      <vt:variant>
        <vt:i4>5</vt:i4>
      </vt:variant>
      <vt:variant>
        <vt:lpwstr>../InfoSecManual.doc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POLICY</dc:title>
  <dc:subject/>
  <dc:creator>ISO-Cert Online Ltd Ltd</dc:creator>
  <cp:keywords/>
  <dc:description/>
  <cp:lastModifiedBy>Steve Weaver</cp:lastModifiedBy>
  <cp:revision>17</cp:revision>
  <cp:lastPrinted>2019-06-25T16:32:00Z</cp:lastPrinted>
  <dcterms:created xsi:type="dcterms:W3CDTF">2019-08-24T08:24:00Z</dcterms:created>
  <dcterms:modified xsi:type="dcterms:W3CDTF">2020-11-14T11:03:00Z</dcterms:modified>
  <cp:category/>
</cp:coreProperties>
</file>