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317F5" w14:textId="518AD80C" w:rsidR="009A43E6" w:rsidRPr="00A46049" w:rsidRDefault="00701E51" w:rsidP="006F7C8E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46049">
        <w:rPr>
          <w:rFonts w:ascii="Verdana" w:hAnsi="Verdana"/>
          <w:b/>
          <w:sz w:val="20"/>
        </w:rPr>
        <w:t>Scope</w:t>
      </w:r>
    </w:p>
    <w:p w14:paraId="696AE76C" w14:textId="77777777" w:rsidR="00EF719E" w:rsidRPr="00A46049" w:rsidRDefault="00EF719E" w:rsidP="006F7C8E">
      <w:pPr>
        <w:ind w:left="567"/>
        <w:rPr>
          <w:rFonts w:ascii="Verdana" w:hAnsi="Verdana"/>
          <w:sz w:val="20"/>
        </w:rPr>
      </w:pPr>
    </w:p>
    <w:p w14:paraId="453CF6C5" w14:textId="3DC50102" w:rsidR="002944F5" w:rsidRPr="00A46049" w:rsidRDefault="0044661C" w:rsidP="006F7C8E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All </w:t>
      </w:r>
      <w:r w:rsidRPr="004D1841">
        <w:rPr>
          <w:rFonts w:ascii="Verdana" w:hAnsi="Verdana"/>
          <w:sz w:val="20"/>
        </w:rPr>
        <w:t>users</w:t>
      </w:r>
      <w:r w:rsidRPr="00A46049">
        <w:rPr>
          <w:rFonts w:ascii="Verdana" w:hAnsi="Verdana"/>
          <w:sz w:val="20"/>
        </w:rPr>
        <w:t xml:space="preserve"> </w:t>
      </w:r>
      <w:r w:rsidR="00D146CB" w:rsidRPr="00A46049">
        <w:rPr>
          <w:rFonts w:ascii="Verdana" w:hAnsi="Verdana"/>
          <w:sz w:val="20"/>
        </w:rPr>
        <w:t xml:space="preserve">(whether </w:t>
      </w:r>
      <w:r w:rsidR="00D146CB" w:rsidRPr="004D1841">
        <w:rPr>
          <w:rFonts w:ascii="Verdana" w:hAnsi="Verdana"/>
          <w:sz w:val="20"/>
        </w:rPr>
        <w:t>employees</w:t>
      </w:r>
      <w:r w:rsidR="00C31BC3" w:rsidRPr="004D1841">
        <w:rPr>
          <w:rFonts w:ascii="Verdana" w:hAnsi="Verdana"/>
          <w:sz w:val="20"/>
        </w:rPr>
        <w:t>/staff</w:t>
      </w:r>
      <w:r w:rsidR="00D146CB" w:rsidRPr="004D1841">
        <w:rPr>
          <w:rFonts w:ascii="Verdana" w:hAnsi="Verdana"/>
          <w:sz w:val="20"/>
        </w:rPr>
        <w:t>,</w:t>
      </w:r>
      <w:r w:rsidR="00D146CB" w:rsidRPr="00A46049">
        <w:rPr>
          <w:rFonts w:ascii="Verdana" w:hAnsi="Verdana"/>
          <w:sz w:val="20"/>
        </w:rPr>
        <w:t xml:space="preserve"> contractors or temporary </w:t>
      </w:r>
      <w:r w:rsidR="00F81DED" w:rsidRPr="004D1841">
        <w:rPr>
          <w:rFonts w:ascii="Verdana" w:hAnsi="Verdana"/>
          <w:sz w:val="20"/>
        </w:rPr>
        <w:t>employees/</w:t>
      </w:r>
      <w:r w:rsidR="00D146CB" w:rsidRPr="004D1841">
        <w:rPr>
          <w:rFonts w:ascii="Verdana" w:hAnsi="Verdana"/>
          <w:sz w:val="20"/>
        </w:rPr>
        <w:t>staff</w:t>
      </w:r>
      <w:r w:rsidR="00D146CB" w:rsidRPr="00A46049">
        <w:rPr>
          <w:rFonts w:ascii="Verdana" w:hAnsi="Verdana"/>
          <w:sz w:val="20"/>
        </w:rPr>
        <w:t xml:space="preserve"> and third</w:t>
      </w:r>
      <w:r w:rsidR="004D1841">
        <w:rPr>
          <w:rFonts w:ascii="Verdana" w:hAnsi="Verdana"/>
          <w:sz w:val="20"/>
        </w:rPr>
        <w:t>-</w:t>
      </w:r>
      <w:r w:rsidR="00D146CB" w:rsidRPr="00A46049">
        <w:rPr>
          <w:rFonts w:ascii="Verdana" w:hAnsi="Verdana"/>
          <w:sz w:val="20"/>
        </w:rPr>
        <w:t xml:space="preserve">party users) </w:t>
      </w:r>
      <w:r w:rsidRPr="00A46049">
        <w:rPr>
          <w:rFonts w:ascii="Verdana" w:hAnsi="Verdana"/>
          <w:sz w:val="20"/>
        </w:rPr>
        <w:t xml:space="preserve">and all </w:t>
      </w:r>
      <w:r w:rsidR="00C31BC3" w:rsidRPr="004D1841">
        <w:rPr>
          <w:rFonts w:ascii="Verdana" w:hAnsi="Verdana"/>
          <w:sz w:val="20"/>
        </w:rPr>
        <w:t>o</w:t>
      </w:r>
      <w:r w:rsidRPr="004D1841">
        <w:rPr>
          <w:rFonts w:ascii="Verdana" w:hAnsi="Verdana"/>
          <w:sz w:val="20"/>
        </w:rPr>
        <w:t>wners</w:t>
      </w:r>
      <w:r w:rsidRPr="00A46049">
        <w:rPr>
          <w:rFonts w:ascii="Verdana" w:hAnsi="Verdana"/>
          <w:sz w:val="20"/>
        </w:rPr>
        <w:t xml:space="preserve"> of </w:t>
      </w:r>
      <w:r w:rsidR="00C31BC3" w:rsidRPr="00A46049">
        <w:rPr>
          <w:rFonts w:ascii="Verdana" w:hAnsi="Verdana"/>
          <w:sz w:val="20"/>
        </w:rPr>
        <w:t>o</w:t>
      </w:r>
      <w:r w:rsidRPr="00A46049">
        <w:rPr>
          <w:rFonts w:ascii="Verdana" w:hAnsi="Verdana"/>
          <w:sz w:val="20"/>
        </w:rPr>
        <w:t>rgani</w:t>
      </w:r>
      <w:r w:rsidR="00C31BC3" w:rsidRPr="00A46049">
        <w:rPr>
          <w:rFonts w:ascii="Verdana" w:hAnsi="Verdana"/>
          <w:sz w:val="20"/>
        </w:rPr>
        <w:t>s</w:t>
      </w:r>
      <w:r w:rsidRPr="00A46049">
        <w:rPr>
          <w:rFonts w:ascii="Verdana" w:hAnsi="Verdana"/>
          <w:sz w:val="20"/>
        </w:rPr>
        <w:t>ational information security assets or systems are required to be aware of and to follow this procedure.</w:t>
      </w:r>
    </w:p>
    <w:p w14:paraId="4ED3C9EB" w14:textId="77777777" w:rsidR="002944F5" w:rsidRPr="00A46049" w:rsidRDefault="002944F5" w:rsidP="006F7C8E">
      <w:pPr>
        <w:ind w:left="567"/>
        <w:rPr>
          <w:rFonts w:ascii="Verdana" w:hAnsi="Verdana"/>
          <w:sz w:val="20"/>
        </w:rPr>
      </w:pPr>
    </w:p>
    <w:p w14:paraId="2DF61ADB" w14:textId="77777777" w:rsidR="00770C3C" w:rsidRPr="00A46049" w:rsidRDefault="00770C3C" w:rsidP="006F7C8E">
      <w:pPr>
        <w:ind w:left="567"/>
        <w:rPr>
          <w:rFonts w:ascii="Verdana" w:hAnsi="Verdana"/>
          <w:sz w:val="20"/>
        </w:rPr>
      </w:pPr>
    </w:p>
    <w:p w14:paraId="55711F45" w14:textId="77777777" w:rsidR="009B1314" w:rsidRPr="00A46049" w:rsidRDefault="009B1314" w:rsidP="006F7C8E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A46049">
        <w:rPr>
          <w:rFonts w:ascii="Verdana" w:hAnsi="Verdana"/>
          <w:b/>
          <w:sz w:val="20"/>
        </w:rPr>
        <w:t>Responsibilities</w:t>
      </w:r>
    </w:p>
    <w:p w14:paraId="6FC9807E" w14:textId="77777777" w:rsidR="00770C3C" w:rsidRPr="00A46049" w:rsidRDefault="00770C3C" w:rsidP="00770C3C">
      <w:pPr>
        <w:ind w:left="567"/>
        <w:rPr>
          <w:rFonts w:ascii="Verdana" w:hAnsi="Verdana"/>
          <w:b/>
          <w:sz w:val="20"/>
        </w:rPr>
      </w:pPr>
    </w:p>
    <w:p w14:paraId="2053473B" w14:textId="725BE68A" w:rsidR="00770C3C" w:rsidRPr="00A46049" w:rsidRDefault="00770C3C" w:rsidP="004D1841">
      <w:pPr>
        <w:spacing w:after="120"/>
        <w:ind w:left="567"/>
        <w:rPr>
          <w:rFonts w:ascii="Verdana" w:hAnsi="Verdana"/>
          <w:sz w:val="20"/>
        </w:rPr>
      </w:pPr>
      <w:r w:rsidRPr="004D1841">
        <w:rPr>
          <w:rFonts w:ascii="Verdana" w:hAnsi="Verdana"/>
          <w:sz w:val="20"/>
        </w:rPr>
        <w:t>Users</w:t>
      </w:r>
      <w:r w:rsidRPr="00A46049">
        <w:rPr>
          <w:rFonts w:ascii="Verdana" w:hAnsi="Verdana"/>
          <w:sz w:val="20"/>
        </w:rPr>
        <w:t xml:space="preserve"> and </w:t>
      </w:r>
      <w:r w:rsidRPr="004D1841">
        <w:rPr>
          <w:rFonts w:ascii="Verdana" w:hAnsi="Verdana"/>
          <w:sz w:val="20"/>
        </w:rPr>
        <w:t>owners</w:t>
      </w:r>
      <w:r w:rsidRPr="00A46049">
        <w:rPr>
          <w:rFonts w:ascii="Verdana" w:hAnsi="Verdana"/>
          <w:sz w:val="20"/>
        </w:rPr>
        <w:t xml:space="preserve"> of organisational information security assets are required to follow this procedure for reporting information security weaknesses or events and this is documented in User Agreements.</w:t>
      </w:r>
    </w:p>
    <w:p w14:paraId="35E053D0" w14:textId="05735C8D" w:rsidR="00770C3C" w:rsidRPr="00A46049" w:rsidRDefault="00770C3C" w:rsidP="004D1841">
      <w:pPr>
        <w:spacing w:after="120"/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Information security events and weaknesses are reported to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801658566"/>
          <w:placeholder>
            <w:docPart w:val="DefaultPlaceholder_1081868574"/>
          </w:placeholder>
          <w:text/>
        </w:sdtPr>
        <w:sdtEndPr/>
        <w:sdtContent>
          <w:r w:rsidRPr="004D1841">
            <w:rPr>
              <w:rFonts w:ascii="Verdana" w:hAnsi="Verdana"/>
              <w:sz w:val="20"/>
            </w:rPr>
            <w:t>Information Security Manager</w:t>
          </w:r>
        </w:sdtContent>
      </w:sdt>
      <w:r w:rsidRPr="00A46049">
        <w:rPr>
          <w:rFonts w:ascii="Verdana" w:hAnsi="Verdana"/>
          <w:sz w:val="20"/>
        </w:rPr>
        <w:t xml:space="preserve"> in line with this procedure.</w:t>
      </w:r>
    </w:p>
    <w:p w14:paraId="79FC20EF" w14:textId="72B3709C" w:rsidR="00770C3C" w:rsidRPr="00A46049" w:rsidRDefault="00770C3C" w:rsidP="004D1841">
      <w:pPr>
        <w:spacing w:after="120"/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54828588"/>
          <w:placeholder>
            <w:docPart w:val="D3CFCC6705CE4BA9882BE7F0614B0021"/>
          </w:placeholder>
          <w:text/>
        </w:sdtPr>
        <w:sdtEndPr/>
        <w:sdtContent>
          <w:r w:rsidR="005978C3" w:rsidRPr="004D1841">
            <w:rPr>
              <w:rFonts w:ascii="Verdana" w:hAnsi="Verdana"/>
              <w:sz w:val="20"/>
            </w:rPr>
            <w:t>Information Security Manager</w:t>
          </w:r>
        </w:sdtContent>
      </w:sdt>
      <w:r w:rsidRPr="00A46049">
        <w:rPr>
          <w:rFonts w:ascii="Verdana" w:hAnsi="Verdana"/>
          <w:sz w:val="20"/>
        </w:rPr>
        <w:t xml:space="preserve"> is responsible for managing information security responses (see </w:t>
      </w:r>
      <w:hyperlink r:id="rId7" w:history="1">
        <w:r w:rsidRPr="000A34BB">
          <w:rPr>
            <w:rStyle w:val="Hyperlink"/>
            <w:rFonts w:ascii="Verdana" w:hAnsi="Verdana"/>
            <w:sz w:val="20"/>
          </w:rPr>
          <w:t>ISMS</w:t>
        </w:r>
        <w:r w:rsidR="000A34BB" w:rsidRPr="000A34BB">
          <w:rPr>
            <w:rStyle w:val="Hyperlink"/>
            <w:rFonts w:ascii="Verdana" w:hAnsi="Verdana"/>
            <w:sz w:val="20"/>
          </w:rPr>
          <w:t>-C</w:t>
        </w:r>
        <w:r w:rsidRPr="000A34BB">
          <w:rPr>
            <w:rStyle w:val="Hyperlink"/>
            <w:rFonts w:ascii="Verdana" w:hAnsi="Verdana"/>
            <w:sz w:val="20"/>
          </w:rPr>
          <w:t xml:space="preserve"> DOC 16.</w:t>
        </w:r>
        <w:r w:rsidR="000A34BB" w:rsidRPr="000A34BB">
          <w:rPr>
            <w:rStyle w:val="Hyperlink"/>
            <w:rFonts w:ascii="Verdana" w:hAnsi="Verdana"/>
            <w:sz w:val="20"/>
          </w:rPr>
          <w:t>1.5</w:t>
        </w:r>
      </w:hyperlink>
      <w:r w:rsidRPr="00A46049">
        <w:rPr>
          <w:rFonts w:ascii="Verdana" w:hAnsi="Verdana"/>
          <w:sz w:val="20"/>
        </w:rPr>
        <w:t>).</w:t>
      </w:r>
    </w:p>
    <w:p w14:paraId="588870E0" w14:textId="56A0822C" w:rsidR="00770C3C" w:rsidRPr="00A46049" w:rsidRDefault="00770C3C" w:rsidP="004D1841">
      <w:pPr>
        <w:spacing w:after="120"/>
        <w:ind w:left="567"/>
        <w:rPr>
          <w:rFonts w:ascii="Verdana" w:hAnsi="Verdana"/>
          <w:b/>
          <w:sz w:val="20"/>
        </w:rPr>
      </w:pPr>
      <w:r w:rsidRPr="00A4604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132832519"/>
          <w:placeholder>
            <w:docPart w:val="DefaultPlaceholder_1081868574"/>
          </w:placeholder>
          <w:text/>
        </w:sdtPr>
        <w:sdtEndPr/>
        <w:sdtContent>
          <w:r w:rsidR="00117AD4">
            <w:rPr>
              <w:rFonts w:ascii="Verdana" w:hAnsi="Verdana"/>
              <w:sz w:val="20"/>
            </w:rPr>
            <w:t>HR Manager</w:t>
          </w:r>
        </w:sdtContent>
      </w:sdt>
      <w:r w:rsidRPr="00A46049">
        <w:rPr>
          <w:rFonts w:ascii="Verdana" w:hAnsi="Verdana"/>
          <w:sz w:val="20"/>
        </w:rPr>
        <w:t xml:space="preserve"> is responsible user training and awareness and for selecting those events which can be used to support training activities.</w:t>
      </w:r>
    </w:p>
    <w:p w14:paraId="055F2B8D" w14:textId="77777777" w:rsidR="00770C3C" w:rsidRPr="00A46049" w:rsidRDefault="00770C3C" w:rsidP="00770C3C">
      <w:pPr>
        <w:ind w:left="567"/>
        <w:rPr>
          <w:rFonts w:ascii="Verdana" w:hAnsi="Verdana"/>
          <w:b/>
          <w:sz w:val="20"/>
        </w:rPr>
      </w:pPr>
    </w:p>
    <w:p w14:paraId="2F168276" w14:textId="77777777" w:rsidR="00770C3C" w:rsidRPr="00A46049" w:rsidRDefault="00770C3C" w:rsidP="00770C3C">
      <w:pPr>
        <w:ind w:left="567"/>
        <w:rPr>
          <w:rFonts w:ascii="Verdana" w:hAnsi="Verdana"/>
          <w:b/>
          <w:sz w:val="20"/>
        </w:rPr>
      </w:pPr>
    </w:p>
    <w:p w14:paraId="0D97B23A" w14:textId="77777777" w:rsidR="00770C3C" w:rsidRPr="004D1841" w:rsidRDefault="00770C3C" w:rsidP="006F7C8E">
      <w:pPr>
        <w:numPr>
          <w:ilvl w:val="0"/>
          <w:numId w:val="4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D1841">
        <w:rPr>
          <w:rFonts w:ascii="Verdana" w:hAnsi="Verdana"/>
          <w:b/>
          <w:sz w:val="20"/>
        </w:rPr>
        <w:t xml:space="preserve">Procedure </w:t>
      </w:r>
      <w:r w:rsidRPr="004D1841">
        <w:rPr>
          <w:rFonts w:ascii="Verdana" w:hAnsi="Verdana"/>
          <w:sz w:val="20"/>
        </w:rPr>
        <w:t>[ISO27002 Clauses 16.1.1, 16.1.3 and 18.2.3]</w:t>
      </w:r>
    </w:p>
    <w:p w14:paraId="0F9D07E1" w14:textId="77777777" w:rsidR="007A03E8" w:rsidRPr="004D1841" w:rsidRDefault="007A03E8" w:rsidP="007A03E8">
      <w:pPr>
        <w:rPr>
          <w:rFonts w:ascii="Verdana" w:hAnsi="Verdana"/>
          <w:b/>
          <w:sz w:val="20"/>
        </w:rPr>
      </w:pPr>
    </w:p>
    <w:p w14:paraId="16440E0B" w14:textId="6F5A1160" w:rsidR="007A03E8" w:rsidRPr="004D1841" w:rsidRDefault="00444413" w:rsidP="004D1841">
      <w:pPr>
        <w:numPr>
          <w:ilvl w:val="1"/>
          <w:numId w:val="2"/>
        </w:numPr>
        <w:spacing w:after="120"/>
        <w:ind w:left="567" w:hanging="567"/>
        <w:rPr>
          <w:rFonts w:ascii="Verdana" w:hAnsi="Verdana"/>
          <w:iCs/>
          <w:sz w:val="20"/>
        </w:rPr>
      </w:pPr>
      <w:r w:rsidRPr="004D1841">
        <w:rPr>
          <w:rFonts w:ascii="Verdana" w:hAnsi="Verdana"/>
          <w:sz w:val="20"/>
        </w:rPr>
        <w:t>Information security weaknesses and events are reported, immediately</w:t>
      </w:r>
      <w:r w:rsidR="00F81DED" w:rsidRPr="004D1841">
        <w:rPr>
          <w:rFonts w:ascii="Verdana" w:hAnsi="Verdana"/>
          <w:sz w:val="20"/>
        </w:rPr>
        <w:t xml:space="preserve"> after</w:t>
      </w:r>
      <w:r w:rsidRPr="004D1841">
        <w:rPr>
          <w:rFonts w:ascii="Verdana" w:hAnsi="Verdana"/>
          <w:sz w:val="20"/>
        </w:rPr>
        <w:t xml:space="preserve"> they are seen</w:t>
      </w:r>
      <w:r w:rsidRPr="00A46049">
        <w:rPr>
          <w:rFonts w:ascii="Verdana" w:hAnsi="Verdana"/>
          <w:sz w:val="20"/>
        </w:rPr>
        <w:t xml:space="preserve"> or experienced, on </w:t>
      </w:r>
      <w:r w:rsidR="00F81DED" w:rsidRPr="00A46049">
        <w:rPr>
          <w:rFonts w:ascii="Verdana" w:hAnsi="Verdana"/>
          <w:sz w:val="20"/>
        </w:rPr>
        <w:t>F</w:t>
      </w:r>
      <w:r w:rsidRPr="00A46049">
        <w:rPr>
          <w:rFonts w:ascii="Verdana" w:hAnsi="Verdana"/>
          <w:sz w:val="20"/>
        </w:rPr>
        <w:t xml:space="preserve">orm </w:t>
      </w:r>
      <w:hyperlink r:id="rId8" w:history="1">
        <w:r w:rsidR="00D41BAC" w:rsidRPr="000A34BB">
          <w:rPr>
            <w:rStyle w:val="Hyperlink"/>
            <w:rFonts w:ascii="Verdana" w:hAnsi="Verdana"/>
            <w:sz w:val="20"/>
          </w:rPr>
          <w:t>ISM</w:t>
        </w:r>
        <w:r w:rsidR="00AE781F" w:rsidRPr="000A34BB">
          <w:rPr>
            <w:rStyle w:val="Hyperlink"/>
            <w:rFonts w:ascii="Verdana" w:hAnsi="Verdana"/>
            <w:sz w:val="20"/>
          </w:rPr>
          <w:t>S</w:t>
        </w:r>
        <w:r w:rsidR="000A34BB" w:rsidRPr="000A34BB">
          <w:rPr>
            <w:rStyle w:val="Hyperlink"/>
            <w:rFonts w:ascii="Verdana" w:hAnsi="Verdana"/>
            <w:sz w:val="20"/>
          </w:rPr>
          <w:t>-C</w:t>
        </w:r>
        <w:r w:rsidR="00D41BAC" w:rsidRPr="000A34BB">
          <w:rPr>
            <w:rStyle w:val="Hyperlink"/>
            <w:rFonts w:ascii="Verdana" w:hAnsi="Verdana"/>
            <w:sz w:val="20"/>
          </w:rPr>
          <w:t xml:space="preserve"> </w:t>
        </w:r>
        <w:r w:rsidRPr="000A34BB">
          <w:rPr>
            <w:rStyle w:val="Hyperlink"/>
            <w:rFonts w:ascii="Verdana" w:hAnsi="Verdana"/>
            <w:sz w:val="20"/>
          </w:rPr>
          <w:t>REC 1</w:t>
        </w:r>
        <w:r w:rsidR="00207BE9" w:rsidRPr="000A34BB">
          <w:rPr>
            <w:rStyle w:val="Hyperlink"/>
            <w:rFonts w:ascii="Verdana" w:hAnsi="Verdana"/>
            <w:sz w:val="20"/>
          </w:rPr>
          <w:t>6</w:t>
        </w:r>
        <w:r w:rsidRPr="000A34BB">
          <w:rPr>
            <w:rStyle w:val="Hyperlink"/>
            <w:rFonts w:ascii="Verdana" w:hAnsi="Verdana"/>
            <w:sz w:val="20"/>
          </w:rPr>
          <w:t>.1</w:t>
        </w:r>
        <w:r w:rsidR="000A34BB" w:rsidRPr="000A34BB">
          <w:rPr>
            <w:rStyle w:val="Hyperlink"/>
            <w:rFonts w:ascii="Verdana" w:hAnsi="Verdana"/>
            <w:sz w:val="20"/>
          </w:rPr>
          <w:t>.2-3b</w:t>
        </w:r>
      </w:hyperlink>
      <w:r w:rsidRPr="00A46049">
        <w:rPr>
          <w:rFonts w:ascii="Verdana" w:hAnsi="Verdana"/>
          <w:sz w:val="20"/>
        </w:rPr>
        <w:t xml:space="preserve"> </w:t>
      </w:r>
      <w:r w:rsidR="004D1841" w:rsidRPr="004D1841">
        <w:rPr>
          <w:rFonts w:ascii="Verdana" w:hAnsi="Verdana"/>
          <w:sz w:val="20"/>
        </w:rPr>
        <w:t>, available on the intranet – which are then to be emailed to</w:t>
      </w:r>
      <w:r w:rsidR="004D1841" w:rsidRPr="004D1841">
        <w:rPr>
          <w:rFonts w:ascii="Verdana" w:hAnsi="Verdana"/>
          <w:iCs/>
          <w:color w:val="808080"/>
          <w:sz w:val="20"/>
        </w:rPr>
        <w:t xml:space="preserve"> </w:t>
      </w:r>
    </w:p>
    <w:p w14:paraId="4BDB8487" w14:textId="412A82FD" w:rsidR="007A03E8" w:rsidRPr="00A46049" w:rsidRDefault="00A30009" w:rsidP="004D1841">
      <w:pPr>
        <w:numPr>
          <w:ilvl w:val="1"/>
          <w:numId w:val="2"/>
        </w:numPr>
        <w:spacing w:after="120"/>
        <w:ind w:left="567" w:hanging="567"/>
        <w:rPr>
          <w:rFonts w:ascii="Verdana" w:hAnsi="Verdana"/>
          <w:sz w:val="20"/>
        </w:rPr>
      </w:pPr>
      <w:r w:rsidRPr="004D1841">
        <w:rPr>
          <w:rFonts w:ascii="Verdana" w:hAnsi="Verdana"/>
          <w:sz w:val="20"/>
        </w:rPr>
        <w:t>Users</w:t>
      </w:r>
      <w:r w:rsidRPr="00A46049">
        <w:rPr>
          <w:rFonts w:ascii="Verdana" w:hAnsi="Verdana"/>
          <w:sz w:val="20"/>
        </w:rPr>
        <w:t xml:space="preserve"> are not allowed to continue working after identifying a possible weakness or information security event.</w:t>
      </w:r>
    </w:p>
    <w:p w14:paraId="79FCA327" w14:textId="7E053424" w:rsidR="007A03E8" w:rsidRPr="00A46049" w:rsidRDefault="00A30009" w:rsidP="004D1841">
      <w:pPr>
        <w:numPr>
          <w:ilvl w:val="1"/>
          <w:numId w:val="2"/>
        </w:numPr>
        <w:spacing w:after="120"/>
        <w:ind w:left="567" w:hanging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535543878"/>
          <w:placeholder>
            <w:docPart w:val="69BDB8A62F15498EAF8B95E7E1D8AF16"/>
          </w:placeholder>
          <w:text/>
        </w:sdtPr>
        <w:sdtEndPr/>
        <w:sdtContent>
          <w:r w:rsidR="005978C3" w:rsidRPr="004D1841">
            <w:rPr>
              <w:rFonts w:ascii="Verdana" w:hAnsi="Verdana"/>
              <w:sz w:val="20"/>
            </w:rPr>
            <w:t>Information Security Manager</w:t>
          </w:r>
        </w:sdtContent>
      </w:sdt>
      <w:r w:rsidRPr="00A46049">
        <w:rPr>
          <w:rFonts w:ascii="Verdana" w:hAnsi="Verdana"/>
          <w:sz w:val="20"/>
        </w:rPr>
        <w:t xml:space="preserve"> reports back, by e-mail</w:t>
      </w:r>
      <w:r w:rsidR="00F81DED" w:rsidRPr="00A46049">
        <w:rPr>
          <w:rFonts w:ascii="Verdana" w:hAnsi="Verdana"/>
          <w:sz w:val="20"/>
        </w:rPr>
        <w:t>,</w:t>
      </w:r>
      <w:r w:rsidRPr="00A46049">
        <w:rPr>
          <w:rFonts w:ascii="Verdana" w:hAnsi="Verdana"/>
          <w:sz w:val="20"/>
        </w:rPr>
        <w:t xml:space="preserve"> with a copy to the </w:t>
      </w:r>
      <w:r w:rsidR="00770C3C" w:rsidRPr="004D1841">
        <w:rPr>
          <w:rFonts w:ascii="Verdana" w:hAnsi="Verdana"/>
          <w:sz w:val="20"/>
        </w:rPr>
        <w:t>U</w:t>
      </w:r>
      <w:r w:rsidRPr="004D1841">
        <w:rPr>
          <w:rFonts w:ascii="Verdana" w:hAnsi="Verdana"/>
          <w:sz w:val="20"/>
        </w:rPr>
        <w:t>ser</w:t>
      </w:r>
      <w:r w:rsidRPr="00A46049">
        <w:rPr>
          <w:rFonts w:ascii="Verdana" w:hAnsi="Verdana"/>
          <w:sz w:val="20"/>
        </w:rPr>
        <w:t xml:space="preserve">’s </w:t>
      </w:r>
      <w:sdt>
        <w:sdtPr>
          <w:rPr>
            <w:rFonts w:ascii="Verdana" w:hAnsi="Verdana"/>
            <w:sz w:val="20"/>
          </w:rPr>
          <w:alias w:val="Manager"/>
          <w:tag w:val="Manager"/>
          <w:id w:val="-628320768"/>
          <w:placeholder>
            <w:docPart w:val="DefaultPlaceholder_1081868574"/>
          </w:placeholder>
          <w:text/>
        </w:sdtPr>
        <w:sdtEndPr/>
        <w:sdtContent>
          <w:r w:rsidR="004D1841" w:rsidRPr="004D1841">
            <w:rPr>
              <w:rFonts w:ascii="Verdana" w:hAnsi="Verdana"/>
              <w:sz w:val="20"/>
            </w:rPr>
            <w:t>Manager</w:t>
          </w:r>
        </w:sdtContent>
      </w:sdt>
      <w:r w:rsidRPr="00A46049">
        <w:rPr>
          <w:rFonts w:ascii="Verdana" w:hAnsi="Verdana"/>
          <w:sz w:val="20"/>
        </w:rPr>
        <w:t>, to describe how the event was dealt with and closed out.</w:t>
      </w:r>
    </w:p>
    <w:p w14:paraId="6C0BF9F0" w14:textId="6C2713A5" w:rsidR="009B171E" w:rsidRPr="00A46049" w:rsidRDefault="009B171E" w:rsidP="004D1841">
      <w:pPr>
        <w:numPr>
          <w:ilvl w:val="1"/>
          <w:numId w:val="2"/>
        </w:numPr>
        <w:spacing w:after="120"/>
        <w:ind w:left="567" w:hanging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A copy of this e-mail is filed, together with the weakness/event report, and any documentation arising from the event and the response to it that has been generated </w:t>
      </w:r>
      <w:r w:rsidR="00FC7F97" w:rsidRPr="00A46049">
        <w:rPr>
          <w:rFonts w:ascii="Verdana" w:hAnsi="Verdana"/>
          <w:sz w:val="20"/>
        </w:rPr>
        <w:t xml:space="preserve">by following </w:t>
      </w:r>
      <w:hyperlink r:id="rId9" w:history="1">
        <w:r w:rsidR="00D41BAC" w:rsidRPr="000A34BB">
          <w:rPr>
            <w:rStyle w:val="Hyperlink"/>
            <w:rFonts w:ascii="Verdana" w:hAnsi="Verdana"/>
            <w:sz w:val="20"/>
          </w:rPr>
          <w:t>ISM</w:t>
        </w:r>
        <w:r w:rsidR="00AE781F" w:rsidRPr="000A34BB">
          <w:rPr>
            <w:rStyle w:val="Hyperlink"/>
            <w:rFonts w:ascii="Verdana" w:hAnsi="Verdana"/>
            <w:sz w:val="20"/>
          </w:rPr>
          <w:t>S</w:t>
        </w:r>
        <w:r w:rsidR="000A34BB" w:rsidRPr="000A34BB">
          <w:rPr>
            <w:rStyle w:val="Hyperlink"/>
            <w:rFonts w:ascii="Verdana" w:hAnsi="Verdana"/>
            <w:sz w:val="20"/>
          </w:rPr>
          <w:t>-C</w:t>
        </w:r>
        <w:r w:rsidR="00F81DED" w:rsidRPr="000A34BB">
          <w:rPr>
            <w:rStyle w:val="Hyperlink"/>
            <w:rFonts w:ascii="Verdana" w:hAnsi="Verdana"/>
            <w:sz w:val="20"/>
          </w:rPr>
          <w:t xml:space="preserve"> </w:t>
        </w:r>
        <w:r w:rsidR="00FC7F97" w:rsidRPr="000A34BB">
          <w:rPr>
            <w:rStyle w:val="Hyperlink"/>
            <w:rFonts w:ascii="Verdana" w:hAnsi="Verdana"/>
            <w:sz w:val="20"/>
          </w:rPr>
          <w:t>DOC 1</w:t>
        </w:r>
        <w:r w:rsidR="00207BE9" w:rsidRPr="000A34BB">
          <w:rPr>
            <w:rStyle w:val="Hyperlink"/>
            <w:rFonts w:ascii="Verdana" w:hAnsi="Verdana"/>
            <w:sz w:val="20"/>
          </w:rPr>
          <w:t>6</w:t>
        </w:r>
        <w:r w:rsidR="00FC7F97" w:rsidRPr="000A34BB">
          <w:rPr>
            <w:rStyle w:val="Hyperlink"/>
            <w:rFonts w:ascii="Verdana" w:hAnsi="Verdana"/>
            <w:sz w:val="20"/>
          </w:rPr>
          <w:t>.</w:t>
        </w:r>
        <w:r w:rsidR="000A34BB" w:rsidRPr="000A34BB">
          <w:rPr>
            <w:rStyle w:val="Hyperlink"/>
            <w:rFonts w:ascii="Verdana" w:hAnsi="Verdana"/>
            <w:sz w:val="20"/>
          </w:rPr>
          <w:t>1.5</w:t>
        </w:r>
      </w:hyperlink>
      <w:r w:rsidR="00FC7F97" w:rsidRPr="00A46049">
        <w:rPr>
          <w:rFonts w:ascii="Verdana" w:hAnsi="Verdana"/>
          <w:sz w:val="20"/>
        </w:rPr>
        <w:t>.</w:t>
      </w:r>
    </w:p>
    <w:p w14:paraId="2280663F" w14:textId="77777777" w:rsidR="006F4962" w:rsidRPr="00A46049" w:rsidRDefault="006F4962" w:rsidP="006F4962">
      <w:pPr>
        <w:ind w:left="-180"/>
        <w:rPr>
          <w:rFonts w:ascii="Verdana" w:hAnsi="Verdana"/>
          <w:b/>
          <w:sz w:val="20"/>
        </w:rPr>
      </w:pPr>
    </w:p>
    <w:p w14:paraId="32DF54AE" w14:textId="77777777" w:rsidR="00EF719E" w:rsidRPr="00A46049" w:rsidRDefault="00EF719E" w:rsidP="00837EDA">
      <w:pPr>
        <w:ind w:left="567"/>
        <w:jc w:val="both"/>
        <w:rPr>
          <w:rFonts w:ascii="Verdana" w:hAnsi="Verdana"/>
          <w:i/>
          <w:sz w:val="20"/>
        </w:rPr>
      </w:pPr>
    </w:p>
    <w:p w14:paraId="3CC0703A" w14:textId="77777777" w:rsidR="00F81DED" w:rsidRPr="00A46049" w:rsidRDefault="00F81DED" w:rsidP="00837EDA">
      <w:pPr>
        <w:ind w:left="567"/>
        <w:jc w:val="both"/>
        <w:rPr>
          <w:rFonts w:ascii="Verdana" w:hAnsi="Verdana"/>
          <w:i/>
          <w:sz w:val="20"/>
        </w:rPr>
      </w:pPr>
    </w:p>
    <w:p w14:paraId="36239CDF" w14:textId="77777777" w:rsidR="004D1841" w:rsidRDefault="004D1841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3D9E32D1" w14:textId="77CE085C" w:rsidR="00F81DED" w:rsidRPr="00A46049" w:rsidRDefault="00F81DED" w:rsidP="00837EDA">
      <w:pPr>
        <w:ind w:left="567"/>
        <w:jc w:val="both"/>
        <w:rPr>
          <w:rFonts w:ascii="Verdana" w:hAnsi="Verdana"/>
          <w:i/>
          <w:sz w:val="20"/>
        </w:rPr>
      </w:pPr>
      <w:r w:rsidRPr="00A4604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79105C48" w14:textId="77777777" w:rsidR="00F81DED" w:rsidRPr="00A46049" w:rsidRDefault="00F81DED" w:rsidP="00837EDA">
      <w:pPr>
        <w:ind w:left="567"/>
        <w:jc w:val="both"/>
        <w:rPr>
          <w:rFonts w:ascii="Verdana" w:hAnsi="Verdana"/>
          <w:i/>
          <w:sz w:val="20"/>
        </w:rPr>
      </w:pPr>
    </w:p>
    <w:p w14:paraId="03B126A1" w14:textId="10378843" w:rsidR="009E4ADF" w:rsidRPr="00A46049" w:rsidRDefault="009E4ADF" w:rsidP="00837EDA">
      <w:pPr>
        <w:shd w:val="pct25" w:color="auto" w:fill="auto"/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643182948"/>
          <w:placeholder>
            <w:docPart w:val="663A1E3F6FB448BABA743C98DF7FABBB"/>
          </w:placeholder>
          <w:text/>
        </w:sdtPr>
        <w:sdtEndPr/>
        <w:sdtContent>
          <w:r w:rsidR="005978C3" w:rsidRPr="004D1841">
            <w:rPr>
              <w:rFonts w:ascii="Verdana" w:hAnsi="Verdana"/>
              <w:sz w:val="20"/>
            </w:rPr>
            <w:t>Information Security Manager</w:t>
          </w:r>
        </w:sdtContent>
      </w:sdt>
      <w:r w:rsidRPr="00A46049">
        <w:rPr>
          <w:rFonts w:ascii="Verdana" w:hAnsi="Verdana"/>
          <w:sz w:val="20"/>
        </w:rPr>
        <w:t xml:space="preserve"> is </w:t>
      </w:r>
      <w:r w:rsidR="00EB16E1" w:rsidRPr="00A46049">
        <w:rPr>
          <w:rFonts w:ascii="Verdana" w:hAnsi="Verdana"/>
          <w:sz w:val="20"/>
        </w:rPr>
        <w:t xml:space="preserve">the owner of this document and is </w:t>
      </w:r>
      <w:r w:rsidRPr="00A46049">
        <w:rPr>
          <w:rFonts w:ascii="Verdana" w:hAnsi="Verdana"/>
          <w:sz w:val="20"/>
        </w:rPr>
        <w:t>responsible for en</w:t>
      </w:r>
      <w:r w:rsidR="006E78E4" w:rsidRPr="00A46049">
        <w:rPr>
          <w:rFonts w:ascii="Verdana" w:hAnsi="Verdana"/>
          <w:sz w:val="20"/>
        </w:rPr>
        <w:t>suring that this procedure</w:t>
      </w:r>
      <w:r w:rsidRPr="00A46049">
        <w:rPr>
          <w:rFonts w:ascii="Verdana" w:hAnsi="Verdana"/>
          <w:sz w:val="20"/>
        </w:rPr>
        <w:t xml:space="preserve"> is reviewed </w:t>
      </w:r>
      <w:r w:rsidR="00EB16E1" w:rsidRPr="00A46049">
        <w:rPr>
          <w:rFonts w:ascii="Verdana" w:hAnsi="Verdana"/>
          <w:sz w:val="20"/>
        </w:rPr>
        <w:t>in line with the review requirements</w:t>
      </w:r>
      <w:r w:rsidR="006E78E4" w:rsidRPr="00A46049">
        <w:rPr>
          <w:rFonts w:ascii="Verdana" w:hAnsi="Verdana"/>
          <w:sz w:val="20"/>
        </w:rPr>
        <w:t xml:space="preserve"> of the ISMS</w:t>
      </w:r>
      <w:r w:rsidR="00EB16E1" w:rsidRPr="00A46049">
        <w:rPr>
          <w:rFonts w:ascii="Verdana" w:hAnsi="Verdana"/>
          <w:sz w:val="20"/>
        </w:rPr>
        <w:t>.</w:t>
      </w:r>
      <w:r w:rsidRPr="00A46049">
        <w:rPr>
          <w:rFonts w:ascii="Verdana" w:hAnsi="Verdana"/>
          <w:sz w:val="20"/>
        </w:rPr>
        <w:t xml:space="preserve"> </w:t>
      </w:r>
    </w:p>
    <w:p w14:paraId="3E239454" w14:textId="77777777" w:rsidR="009E4ADF" w:rsidRPr="00A46049" w:rsidRDefault="009E4ADF" w:rsidP="00837EDA">
      <w:pPr>
        <w:ind w:left="567"/>
        <w:rPr>
          <w:rFonts w:ascii="Verdana" w:hAnsi="Verdana"/>
          <w:sz w:val="20"/>
        </w:rPr>
      </w:pPr>
    </w:p>
    <w:p w14:paraId="75FE29F0" w14:textId="72972DE5" w:rsidR="009E4ADF" w:rsidRPr="00A46049" w:rsidRDefault="009E4ADF" w:rsidP="00837EDA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>A current version of this document is available</w:t>
      </w:r>
      <w:r w:rsidR="00EF719E" w:rsidRPr="00A46049">
        <w:rPr>
          <w:rFonts w:ascii="Verdana" w:hAnsi="Verdana"/>
          <w:sz w:val="20"/>
        </w:rPr>
        <w:t xml:space="preserve"> to </w:t>
      </w:r>
      <w:r w:rsidR="00EF719E" w:rsidRPr="004D1841">
        <w:rPr>
          <w:rFonts w:ascii="Verdana" w:hAnsi="Verdana"/>
          <w:sz w:val="20"/>
        </w:rPr>
        <w:t>all</w:t>
      </w:r>
      <w:r w:rsidR="004D1841" w:rsidRPr="004D1841">
        <w:rPr>
          <w:rFonts w:ascii="Verdana" w:hAnsi="Verdana"/>
          <w:sz w:val="20"/>
        </w:rPr>
        <w:t xml:space="preserve"> </w:t>
      </w:r>
      <w:r w:rsidR="00EF719E" w:rsidRPr="00A46049">
        <w:rPr>
          <w:rFonts w:ascii="Verdana" w:hAnsi="Verdana"/>
          <w:sz w:val="20"/>
        </w:rPr>
        <w:t xml:space="preserve">members of staff on the </w:t>
      </w:r>
      <w:r w:rsidRPr="004D1841">
        <w:rPr>
          <w:rFonts w:ascii="Verdana" w:hAnsi="Verdana"/>
          <w:sz w:val="20"/>
        </w:rPr>
        <w:t>corporate intranet</w:t>
      </w:r>
      <w:r w:rsidR="004D1841" w:rsidRPr="004D1841">
        <w:rPr>
          <w:rFonts w:ascii="Verdana" w:hAnsi="Verdana"/>
          <w:sz w:val="20"/>
        </w:rPr>
        <w:t>.</w:t>
      </w:r>
    </w:p>
    <w:p w14:paraId="329BCAB5" w14:textId="77777777" w:rsidR="000D520A" w:rsidRPr="00A46049" w:rsidRDefault="000D520A" w:rsidP="00837EDA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ab/>
      </w:r>
    </w:p>
    <w:p w14:paraId="1DBC5899" w14:textId="671C6129" w:rsidR="000D520A" w:rsidRPr="00A46049" w:rsidRDefault="00EF719E" w:rsidP="00837EDA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 xml:space="preserve">This </w:t>
      </w:r>
      <w:r w:rsidR="00574CFB" w:rsidRPr="00A46049">
        <w:rPr>
          <w:rFonts w:ascii="Verdana" w:hAnsi="Verdana"/>
          <w:sz w:val="20"/>
        </w:rPr>
        <w:t>p</w:t>
      </w:r>
      <w:r w:rsidR="003841A1" w:rsidRPr="00A46049">
        <w:rPr>
          <w:rFonts w:ascii="Verdana" w:hAnsi="Verdana"/>
          <w:sz w:val="20"/>
        </w:rPr>
        <w:t>rocedure</w:t>
      </w:r>
      <w:r w:rsidR="006E78E4" w:rsidRPr="00A46049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8C95494D227460D877B234D9427F068"/>
          </w:placeholder>
          <w:text/>
        </w:sdtPr>
        <w:sdtEndPr/>
        <w:sdtContent>
          <w:r w:rsidR="0074739B" w:rsidRPr="004D1841">
            <w:rPr>
              <w:rFonts w:ascii="Verdana" w:hAnsi="Verdana"/>
              <w:sz w:val="20"/>
            </w:rPr>
            <w:t>Chief Information Security Officer (</w:t>
          </w:r>
          <w:r w:rsidR="00D1553A">
            <w:rPr>
              <w:rFonts w:ascii="Verdana" w:hAnsi="Verdana"/>
              <w:sz w:val="20"/>
            </w:rPr>
            <w:t>CISO (DIRECTOR)</w:t>
          </w:r>
          <w:r w:rsidR="0074739B" w:rsidRPr="004D1841">
            <w:rPr>
              <w:rFonts w:ascii="Verdana" w:hAnsi="Verdana"/>
              <w:sz w:val="20"/>
            </w:rPr>
            <w:t>)</w:t>
          </w:r>
        </w:sdtContent>
      </w:sdt>
      <w:r w:rsidR="00574CFB" w:rsidRPr="00A46049">
        <w:rPr>
          <w:rFonts w:ascii="Verdana" w:hAnsi="Verdana"/>
          <w:sz w:val="20"/>
        </w:rPr>
        <w:t xml:space="preserve"> on </w:t>
      </w:r>
      <w:r w:rsidR="009E7F38">
        <w:rPr>
          <w:rFonts w:ascii="Verdana" w:hAnsi="Verdana"/>
          <w:sz w:val="20"/>
        </w:rPr>
        <w:t>14th November 2020</w:t>
      </w:r>
      <w:r w:rsidR="00574CFB" w:rsidRPr="00A46049">
        <w:rPr>
          <w:rFonts w:ascii="Verdana" w:hAnsi="Verdana"/>
          <w:sz w:val="20"/>
        </w:rPr>
        <w:t xml:space="preserve"> and is issued on a version</w:t>
      </w:r>
      <w:r w:rsidR="004D1841">
        <w:rPr>
          <w:rFonts w:ascii="Verdana" w:hAnsi="Verdana"/>
          <w:sz w:val="20"/>
        </w:rPr>
        <w:t>-</w:t>
      </w:r>
      <w:r w:rsidR="00574CFB" w:rsidRPr="00A46049">
        <w:rPr>
          <w:rFonts w:ascii="Verdana" w:hAnsi="Verdana"/>
          <w:sz w:val="20"/>
        </w:rPr>
        <w:t>controlled basis</w:t>
      </w:r>
      <w:r w:rsidR="006E78E4" w:rsidRPr="00A46049">
        <w:rPr>
          <w:rFonts w:ascii="Verdana" w:hAnsi="Verdana"/>
          <w:sz w:val="20"/>
        </w:rPr>
        <w:t xml:space="preserve"> under his/her signature</w:t>
      </w:r>
      <w:r w:rsidR="00C31BC3" w:rsidRPr="00A46049">
        <w:rPr>
          <w:rFonts w:ascii="Verdana" w:hAnsi="Verdana"/>
          <w:sz w:val="20"/>
        </w:rPr>
        <w:t>.</w:t>
      </w:r>
    </w:p>
    <w:p w14:paraId="5D9FAD10" w14:textId="65F9E7D2" w:rsidR="00C904C7" w:rsidRPr="00A46049" w:rsidRDefault="00C904C7" w:rsidP="00837EDA">
      <w:pPr>
        <w:ind w:left="567"/>
        <w:rPr>
          <w:rFonts w:ascii="Verdana" w:hAnsi="Verdana"/>
          <w:sz w:val="20"/>
        </w:rPr>
      </w:pPr>
    </w:p>
    <w:p w14:paraId="51BF2397" w14:textId="45E60B36" w:rsidR="00770C3C" w:rsidRPr="00A46049" w:rsidRDefault="00770C3C" w:rsidP="00837EDA">
      <w:pPr>
        <w:ind w:left="567"/>
        <w:rPr>
          <w:rFonts w:ascii="Verdana" w:hAnsi="Verdana"/>
          <w:sz w:val="20"/>
        </w:rPr>
      </w:pPr>
    </w:p>
    <w:p w14:paraId="7BC2027F" w14:textId="77777777" w:rsidR="00D14285" w:rsidRDefault="00574CFB" w:rsidP="00837EDA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>Signature:</w:t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  <w:r w:rsidRPr="00A46049">
        <w:rPr>
          <w:rFonts w:ascii="Verdana" w:hAnsi="Verdana"/>
          <w:sz w:val="20"/>
        </w:rPr>
        <w:tab/>
      </w:r>
    </w:p>
    <w:p w14:paraId="1B8C576D" w14:textId="77777777" w:rsidR="00D14285" w:rsidRDefault="00D14285" w:rsidP="00837EDA">
      <w:pPr>
        <w:ind w:left="567"/>
        <w:rPr>
          <w:rFonts w:ascii="Verdana" w:hAnsi="Verdana"/>
          <w:sz w:val="20"/>
        </w:rPr>
      </w:pPr>
    </w:p>
    <w:p w14:paraId="69B965F2" w14:textId="06CF53E3" w:rsidR="00D14285" w:rsidRDefault="00D14285" w:rsidP="00837EDA">
      <w:pPr>
        <w:ind w:left="567"/>
        <w:rPr>
          <w:rFonts w:ascii="Verdana" w:hAnsi="Verdana"/>
          <w:sz w:val="20"/>
        </w:rPr>
      </w:pPr>
    </w:p>
    <w:p w14:paraId="04174C4A" w14:textId="77777777" w:rsidR="00D14285" w:rsidRDefault="00D14285" w:rsidP="00837EDA">
      <w:pPr>
        <w:ind w:left="567"/>
        <w:rPr>
          <w:rFonts w:ascii="Verdana" w:hAnsi="Verdana"/>
          <w:sz w:val="20"/>
        </w:rPr>
      </w:pPr>
    </w:p>
    <w:p w14:paraId="2CC53D76" w14:textId="3A77C48F" w:rsidR="00574CFB" w:rsidRPr="00A46049" w:rsidRDefault="00574CFB" w:rsidP="00837EDA">
      <w:pPr>
        <w:ind w:left="567"/>
        <w:rPr>
          <w:rFonts w:ascii="Verdana" w:hAnsi="Verdana"/>
          <w:sz w:val="20"/>
        </w:rPr>
      </w:pPr>
      <w:r w:rsidRPr="00A46049">
        <w:rPr>
          <w:rFonts w:ascii="Verdana" w:hAnsi="Verdana"/>
          <w:sz w:val="20"/>
        </w:rPr>
        <w:t>Date:</w:t>
      </w:r>
      <w:r w:rsidR="004D1841">
        <w:rPr>
          <w:rFonts w:ascii="Verdana" w:hAnsi="Verdana"/>
          <w:sz w:val="20"/>
        </w:rPr>
        <w:t xml:space="preserve"> </w:t>
      </w:r>
      <w:r w:rsidR="009E7F38">
        <w:rPr>
          <w:rFonts w:ascii="Verdana" w:hAnsi="Verdana"/>
          <w:sz w:val="20"/>
        </w:rPr>
        <w:t>14/11/2020</w:t>
      </w:r>
    </w:p>
    <w:p w14:paraId="25D39709" w14:textId="77777777" w:rsidR="00251455" w:rsidRPr="00A46049" w:rsidRDefault="00251455" w:rsidP="00837EDA">
      <w:pPr>
        <w:ind w:left="567"/>
        <w:rPr>
          <w:rFonts w:ascii="Verdana" w:hAnsi="Verdana"/>
          <w:sz w:val="20"/>
        </w:rPr>
      </w:pPr>
    </w:p>
    <w:p w14:paraId="4155EC77" w14:textId="77777777" w:rsidR="00770C3C" w:rsidRPr="00A46049" w:rsidRDefault="00770C3C" w:rsidP="00837EDA">
      <w:pPr>
        <w:ind w:left="567"/>
        <w:rPr>
          <w:rFonts w:ascii="Verdana" w:hAnsi="Verdana"/>
          <w:sz w:val="20"/>
        </w:rPr>
      </w:pPr>
    </w:p>
    <w:p w14:paraId="185D73EA" w14:textId="77777777" w:rsidR="00251455" w:rsidRPr="00A46049" w:rsidRDefault="00251455" w:rsidP="00837EDA">
      <w:pPr>
        <w:ind w:left="567"/>
        <w:rPr>
          <w:rFonts w:ascii="Verdana" w:hAnsi="Verdana"/>
          <w:b/>
          <w:sz w:val="20"/>
        </w:rPr>
      </w:pPr>
      <w:r w:rsidRPr="00A46049">
        <w:rPr>
          <w:rFonts w:ascii="Verdana" w:hAnsi="Verdana"/>
          <w:b/>
          <w:sz w:val="20"/>
        </w:rPr>
        <w:t xml:space="preserve">Change </w:t>
      </w:r>
      <w:r w:rsidR="00F81DED" w:rsidRPr="00A46049">
        <w:rPr>
          <w:rFonts w:ascii="Verdana" w:hAnsi="Verdana"/>
          <w:b/>
          <w:sz w:val="20"/>
        </w:rPr>
        <w:t>H</w:t>
      </w:r>
      <w:r w:rsidRPr="00A46049">
        <w:rPr>
          <w:rFonts w:ascii="Verdana" w:hAnsi="Verdana"/>
          <w:b/>
          <w:sz w:val="20"/>
        </w:rPr>
        <w:t>istory</w:t>
      </w:r>
      <w:r w:rsidR="00F81DED" w:rsidRPr="00A46049">
        <w:rPr>
          <w:rFonts w:ascii="Verdana" w:hAnsi="Verdana"/>
          <w:b/>
          <w:sz w:val="20"/>
        </w:rPr>
        <w:t xml:space="preserve"> Record</w:t>
      </w:r>
    </w:p>
    <w:p w14:paraId="543493F3" w14:textId="77777777" w:rsidR="00F81DED" w:rsidRPr="00A46049" w:rsidRDefault="00F81DED" w:rsidP="00251455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682"/>
      </w:tblGrid>
      <w:tr w:rsidR="00F81DED" w:rsidRPr="00A46049" w14:paraId="2A039667" w14:textId="77777777" w:rsidTr="00770C3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B71C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5AE0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3BF0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3204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Date of Issue</w:t>
            </w:r>
          </w:p>
        </w:tc>
      </w:tr>
      <w:tr w:rsidR="00F81DED" w14:paraId="59719C1F" w14:textId="77777777" w:rsidTr="00770C3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A3D0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5DD2" w14:textId="77777777" w:rsidR="00F81DED" w:rsidRPr="00A46049" w:rsidRDefault="00F81DED">
            <w:pPr>
              <w:rPr>
                <w:rFonts w:ascii="Verdana" w:hAnsi="Verdana"/>
                <w:sz w:val="20"/>
              </w:rPr>
            </w:pPr>
            <w:r w:rsidRPr="00A46049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1368" w14:textId="1A79A62A" w:rsidR="00F81DED" w:rsidRPr="00A46049" w:rsidRDefault="009E7F3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7FFB" w14:textId="1ABAFF04" w:rsidR="00F81DED" w:rsidRDefault="009E7F3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F81DED" w14:paraId="282DAFD5" w14:textId="77777777" w:rsidTr="00770C3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263A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7E87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B378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E5CC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</w:tr>
      <w:tr w:rsidR="00F81DED" w14:paraId="21F5DC28" w14:textId="77777777" w:rsidTr="00770C3C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475B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6B1C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1785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1705" w14:textId="77777777" w:rsidR="00F81DED" w:rsidRDefault="00F81DED">
            <w:pPr>
              <w:rPr>
                <w:rFonts w:ascii="Verdana" w:hAnsi="Verdana"/>
                <w:sz w:val="20"/>
              </w:rPr>
            </w:pPr>
          </w:p>
        </w:tc>
      </w:tr>
    </w:tbl>
    <w:p w14:paraId="700BACFD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837E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BDB3A" w14:textId="77777777" w:rsidR="009D2B6B" w:rsidRDefault="009D2B6B">
      <w:r>
        <w:separator/>
      </w:r>
    </w:p>
  </w:endnote>
  <w:endnote w:type="continuationSeparator" w:id="0">
    <w:p w14:paraId="74ABC200" w14:textId="77777777" w:rsidR="009D2B6B" w:rsidRDefault="009D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FCCBF" w14:textId="77777777" w:rsidR="009670F2" w:rsidRDefault="009670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8A675A" w14:paraId="4A6B58C3" w14:textId="77777777" w:rsidTr="002D1F08">
      <w:trPr>
        <w:trHeight w:val="1409"/>
      </w:trPr>
      <w:tc>
        <w:tcPr>
          <w:tcW w:w="2439" w:type="dxa"/>
        </w:tcPr>
        <w:p w14:paraId="0E7C6439" w14:textId="28C74038" w:rsidR="008A675A" w:rsidRPr="00D14285" w:rsidRDefault="008A675A" w:rsidP="00ED3BCF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551DA909" w14:textId="34C2DB57" w:rsidR="008A675A" w:rsidRDefault="004D1841" w:rsidP="008A675A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ISMS-DOC-C-16.1.2-3 v1</w:t>
          </w:r>
        </w:p>
        <w:p w14:paraId="6DEA9F4D" w14:textId="64AACDD6" w:rsidR="0020213B" w:rsidRDefault="004D1841" w:rsidP="0020213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5CEE2F6D" w14:textId="541BAB17" w:rsidR="008A675A" w:rsidRDefault="008A675A" w:rsidP="002B2389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DA7CBE632D7C47199695038FF8E022F8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89E5C83" w14:textId="1EA74369" w:rsidR="008A675A" w:rsidRDefault="004D1841" w:rsidP="008A675A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E4FE75B" w14:textId="77777777" w:rsidR="008A675A" w:rsidRDefault="008A675A" w:rsidP="008A675A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3390E5A" w14:textId="77777777" w:rsidR="008A675A" w:rsidRDefault="008A675A" w:rsidP="008A675A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0F3F7" w14:textId="77777777" w:rsidR="009670F2" w:rsidRDefault="009670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8EE9A" w14:textId="77777777" w:rsidR="009D2B6B" w:rsidRDefault="009D2B6B">
      <w:r>
        <w:separator/>
      </w:r>
    </w:p>
  </w:footnote>
  <w:footnote w:type="continuationSeparator" w:id="0">
    <w:p w14:paraId="703D91C3" w14:textId="77777777" w:rsidR="009D2B6B" w:rsidRDefault="009D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DC366" w14:textId="77777777" w:rsidR="009670F2" w:rsidRDefault="00967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21"/>
      <w:gridCol w:w="3260"/>
    </w:tblGrid>
    <w:tr w:rsidR="00410325" w14:paraId="0B4C0AEB" w14:textId="77777777" w:rsidTr="00837EDA">
      <w:tc>
        <w:tcPr>
          <w:tcW w:w="6521" w:type="dxa"/>
          <w:tcBorders>
            <w:right w:val="nil"/>
          </w:tcBorders>
        </w:tcPr>
        <w:p w14:paraId="0255BF81" w14:textId="223B4AB4" w:rsidR="00410325" w:rsidRPr="00F976F3" w:rsidRDefault="009D1608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65108C2" wp14:editId="058A35B6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F18227" w14:textId="77777777" w:rsidR="00410325" w:rsidRDefault="00410325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65108C2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FF18227" w14:textId="77777777" w:rsidR="00410325" w:rsidRDefault="00410325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EA07322" w14:textId="77777777" w:rsidR="00410325" w:rsidRPr="00F976F3" w:rsidRDefault="0041032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REPORTING INFORMATION SECURITY WEAKNESSES AND EVENTS (TIER 2)</w:t>
          </w:r>
        </w:p>
        <w:p w14:paraId="5C6DACD4" w14:textId="77777777" w:rsidR="00410325" w:rsidRPr="00F976F3" w:rsidRDefault="00410325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260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68C2AD0" w14:textId="77777777" w:rsidR="00410325" w:rsidRPr="00837EDA" w:rsidRDefault="00410325" w:rsidP="00E04E80">
          <w:pPr>
            <w:pStyle w:val="Header"/>
            <w:rPr>
              <w:rFonts w:ascii="Verdana" w:hAnsi="Verdana"/>
              <w:sz w:val="20"/>
            </w:rPr>
          </w:pPr>
          <w:r w:rsidRPr="00837EDA">
            <w:rPr>
              <w:rFonts w:ascii="Verdana" w:hAnsi="Verdana"/>
              <w:b/>
              <w:sz w:val="20"/>
            </w:rPr>
            <w:t>Document Control</w:t>
          </w:r>
        </w:p>
        <w:p w14:paraId="7A5359AE" w14:textId="16B59F6D" w:rsidR="00410325" w:rsidRPr="00837EDA" w:rsidRDefault="0041032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37EDA">
            <w:rPr>
              <w:rFonts w:ascii="Verdana" w:hAnsi="Verdana"/>
              <w:sz w:val="20"/>
            </w:rPr>
            <w:t xml:space="preserve">Reference: </w:t>
          </w:r>
          <w:r w:rsidR="00F81DED" w:rsidRPr="00837EDA">
            <w:rPr>
              <w:rFonts w:ascii="Verdana" w:hAnsi="Verdana"/>
              <w:sz w:val="20"/>
            </w:rPr>
            <w:t>ISM</w:t>
          </w:r>
          <w:r w:rsidR="00AE781F" w:rsidRPr="00837EDA">
            <w:rPr>
              <w:rFonts w:ascii="Verdana" w:hAnsi="Verdana"/>
              <w:sz w:val="20"/>
            </w:rPr>
            <w:t>S</w:t>
          </w:r>
          <w:r w:rsidR="000A34BB">
            <w:rPr>
              <w:rFonts w:ascii="Verdana" w:hAnsi="Verdana"/>
              <w:sz w:val="20"/>
            </w:rPr>
            <w:t>-C</w:t>
          </w:r>
          <w:r w:rsidRPr="00837EDA">
            <w:rPr>
              <w:rFonts w:ascii="Verdana" w:hAnsi="Verdana"/>
              <w:sz w:val="20"/>
            </w:rPr>
            <w:t xml:space="preserve"> DOC 1</w:t>
          </w:r>
          <w:r w:rsidR="000074FB">
            <w:rPr>
              <w:rFonts w:ascii="Verdana" w:hAnsi="Verdana"/>
              <w:sz w:val="20"/>
            </w:rPr>
            <w:t>6</w:t>
          </w:r>
          <w:r w:rsidRPr="00837EDA">
            <w:rPr>
              <w:rFonts w:ascii="Verdana" w:hAnsi="Verdana"/>
              <w:sz w:val="20"/>
            </w:rPr>
            <w:t>.1</w:t>
          </w:r>
          <w:r w:rsidR="000A34BB">
            <w:rPr>
              <w:rFonts w:ascii="Verdana" w:hAnsi="Verdana"/>
              <w:sz w:val="20"/>
            </w:rPr>
            <w:t>.2-3</w:t>
          </w:r>
        </w:p>
        <w:p w14:paraId="6AA46C9B" w14:textId="44F48C4B" w:rsidR="00410325" w:rsidRPr="00837EDA" w:rsidRDefault="0041032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37EDA">
            <w:rPr>
              <w:rFonts w:ascii="Verdana" w:hAnsi="Verdana"/>
              <w:sz w:val="20"/>
            </w:rPr>
            <w:t xml:space="preserve">Issue No: </w:t>
          </w:r>
          <w:r w:rsidR="004D1841">
            <w:rPr>
              <w:rFonts w:ascii="Verdana" w:hAnsi="Verdana"/>
              <w:sz w:val="20"/>
            </w:rPr>
            <w:t>1</w:t>
          </w:r>
        </w:p>
        <w:p w14:paraId="40E77503" w14:textId="3886FF6A" w:rsidR="00410325" w:rsidRPr="00837EDA" w:rsidRDefault="0041032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37EDA">
            <w:rPr>
              <w:rFonts w:ascii="Verdana" w:hAnsi="Verdana"/>
              <w:sz w:val="20"/>
            </w:rPr>
            <w:t xml:space="preserve">Issue Date: </w:t>
          </w:r>
          <w:r w:rsidR="009E7F38">
            <w:rPr>
              <w:rFonts w:ascii="Verdana" w:hAnsi="Verdana"/>
              <w:sz w:val="20"/>
            </w:rPr>
            <w:t>14/11/2020</w:t>
          </w:r>
        </w:p>
        <w:p w14:paraId="0A80D3DA" w14:textId="417DAA00" w:rsidR="00410325" w:rsidRPr="00837EDA" w:rsidRDefault="0041032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837EDA">
            <w:rPr>
              <w:rFonts w:ascii="Verdana" w:hAnsi="Verdana"/>
              <w:sz w:val="20"/>
            </w:rPr>
            <w:t xml:space="preserve">Page: </w:t>
          </w:r>
          <w:r w:rsidRPr="00837EDA">
            <w:rPr>
              <w:rStyle w:val="PageNumber"/>
              <w:rFonts w:ascii="Verdana" w:hAnsi="Verdana"/>
              <w:sz w:val="20"/>
            </w:rPr>
            <w:fldChar w:fldCharType="begin"/>
          </w:r>
          <w:r w:rsidRPr="00837ED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837EDA">
            <w:rPr>
              <w:rStyle w:val="PageNumber"/>
              <w:rFonts w:ascii="Verdana" w:hAnsi="Verdana"/>
              <w:sz w:val="20"/>
            </w:rPr>
            <w:fldChar w:fldCharType="separate"/>
          </w:r>
          <w:r w:rsidR="00406B8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37EDA">
            <w:rPr>
              <w:rStyle w:val="PageNumber"/>
              <w:rFonts w:ascii="Verdana" w:hAnsi="Verdana"/>
              <w:sz w:val="20"/>
            </w:rPr>
            <w:fldChar w:fldCharType="end"/>
          </w:r>
          <w:r w:rsidRPr="00837EDA">
            <w:rPr>
              <w:rStyle w:val="PageNumber"/>
              <w:rFonts w:ascii="Verdana" w:hAnsi="Verdana"/>
              <w:sz w:val="20"/>
            </w:rPr>
            <w:t xml:space="preserve"> of</w:t>
          </w:r>
          <w:r w:rsidRPr="00837EDA">
            <w:rPr>
              <w:rFonts w:ascii="Verdana" w:hAnsi="Verdana"/>
              <w:sz w:val="20"/>
            </w:rPr>
            <w:t xml:space="preserve"> </w:t>
          </w:r>
          <w:r w:rsidRPr="00837EDA">
            <w:rPr>
              <w:rStyle w:val="PageNumber"/>
              <w:rFonts w:ascii="Verdana" w:hAnsi="Verdana"/>
              <w:sz w:val="20"/>
            </w:rPr>
            <w:fldChar w:fldCharType="begin"/>
          </w:r>
          <w:r w:rsidRPr="00837ED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837EDA">
            <w:rPr>
              <w:rStyle w:val="PageNumber"/>
              <w:rFonts w:ascii="Verdana" w:hAnsi="Verdana"/>
              <w:sz w:val="20"/>
            </w:rPr>
            <w:fldChar w:fldCharType="separate"/>
          </w:r>
          <w:r w:rsidR="00406B8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837ED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F4BA01A" w14:textId="77777777" w:rsidR="00410325" w:rsidRDefault="004103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FF682" w14:textId="77777777" w:rsidR="009670F2" w:rsidRDefault="009670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21AFA"/>
    <w:multiLevelType w:val="hybridMultilevel"/>
    <w:tmpl w:val="76C62EC6"/>
    <w:lvl w:ilvl="0" w:tplc="0C78BE2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08665912"/>
    <w:multiLevelType w:val="multilevel"/>
    <w:tmpl w:val="C43472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5CE21E4"/>
    <w:multiLevelType w:val="hybridMultilevel"/>
    <w:tmpl w:val="C7E400D8"/>
    <w:lvl w:ilvl="0" w:tplc="CBEEEE2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896A3538">
      <w:numFmt w:val="none"/>
      <w:lvlText w:val=""/>
      <w:lvlJc w:val="left"/>
      <w:pPr>
        <w:tabs>
          <w:tab w:val="num" w:pos="360"/>
        </w:tabs>
      </w:pPr>
    </w:lvl>
    <w:lvl w:ilvl="2" w:tplc="F454BCAE">
      <w:numFmt w:val="none"/>
      <w:lvlText w:val=""/>
      <w:lvlJc w:val="left"/>
      <w:pPr>
        <w:tabs>
          <w:tab w:val="num" w:pos="360"/>
        </w:tabs>
      </w:pPr>
    </w:lvl>
    <w:lvl w:ilvl="3" w:tplc="06FA15AC">
      <w:numFmt w:val="none"/>
      <w:lvlText w:val=""/>
      <w:lvlJc w:val="left"/>
      <w:pPr>
        <w:tabs>
          <w:tab w:val="num" w:pos="360"/>
        </w:tabs>
      </w:pPr>
    </w:lvl>
    <w:lvl w:ilvl="4" w:tplc="B37ABFC4">
      <w:numFmt w:val="none"/>
      <w:lvlText w:val=""/>
      <w:lvlJc w:val="left"/>
      <w:pPr>
        <w:tabs>
          <w:tab w:val="num" w:pos="360"/>
        </w:tabs>
      </w:pPr>
    </w:lvl>
    <w:lvl w:ilvl="5" w:tplc="5CEAD8D0">
      <w:numFmt w:val="none"/>
      <w:lvlText w:val=""/>
      <w:lvlJc w:val="left"/>
      <w:pPr>
        <w:tabs>
          <w:tab w:val="num" w:pos="360"/>
        </w:tabs>
      </w:pPr>
    </w:lvl>
    <w:lvl w:ilvl="6" w:tplc="44D40928">
      <w:numFmt w:val="none"/>
      <w:lvlText w:val=""/>
      <w:lvlJc w:val="left"/>
      <w:pPr>
        <w:tabs>
          <w:tab w:val="num" w:pos="360"/>
        </w:tabs>
      </w:pPr>
    </w:lvl>
    <w:lvl w:ilvl="7" w:tplc="BB984EBE">
      <w:numFmt w:val="none"/>
      <w:lvlText w:val=""/>
      <w:lvlJc w:val="left"/>
      <w:pPr>
        <w:tabs>
          <w:tab w:val="num" w:pos="360"/>
        </w:tabs>
      </w:pPr>
    </w:lvl>
    <w:lvl w:ilvl="8" w:tplc="3A785C8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EC05FB0"/>
    <w:multiLevelType w:val="hybridMultilevel"/>
    <w:tmpl w:val="4C40A3D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A83"/>
    <w:rsid w:val="000074FB"/>
    <w:rsid w:val="00060705"/>
    <w:rsid w:val="00062C4B"/>
    <w:rsid w:val="000721DA"/>
    <w:rsid w:val="00085278"/>
    <w:rsid w:val="000A20BC"/>
    <w:rsid w:val="000A34BB"/>
    <w:rsid w:val="000A7AFC"/>
    <w:rsid w:val="000B2329"/>
    <w:rsid w:val="000D520A"/>
    <w:rsid w:val="000D6A99"/>
    <w:rsid w:val="00101E1D"/>
    <w:rsid w:val="00107520"/>
    <w:rsid w:val="00117AD4"/>
    <w:rsid w:val="0013715E"/>
    <w:rsid w:val="001519AA"/>
    <w:rsid w:val="0019166F"/>
    <w:rsid w:val="001B261D"/>
    <w:rsid w:val="001D0EE9"/>
    <w:rsid w:val="001D64E6"/>
    <w:rsid w:val="001F52DD"/>
    <w:rsid w:val="0020213B"/>
    <w:rsid w:val="00207BE9"/>
    <w:rsid w:val="00251455"/>
    <w:rsid w:val="002928C2"/>
    <w:rsid w:val="00292BFA"/>
    <w:rsid w:val="002944F5"/>
    <w:rsid w:val="002B2389"/>
    <w:rsid w:val="002E6307"/>
    <w:rsid w:val="00300945"/>
    <w:rsid w:val="00313431"/>
    <w:rsid w:val="003841A1"/>
    <w:rsid w:val="003B1674"/>
    <w:rsid w:val="003C0C10"/>
    <w:rsid w:val="003C174A"/>
    <w:rsid w:val="003C62E8"/>
    <w:rsid w:val="003C7B1F"/>
    <w:rsid w:val="003D4759"/>
    <w:rsid w:val="003F458D"/>
    <w:rsid w:val="0040267B"/>
    <w:rsid w:val="00404052"/>
    <w:rsid w:val="00406B88"/>
    <w:rsid w:val="00410325"/>
    <w:rsid w:val="0041323B"/>
    <w:rsid w:val="00417AD4"/>
    <w:rsid w:val="00444413"/>
    <w:rsid w:val="0044661C"/>
    <w:rsid w:val="00447D50"/>
    <w:rsid w:val="00453967"/>
    <w:rsid w:val="004665E8"/>
    <w:rsid w:val="00481E1D"/>
    <w:rsid w:val="00483C14"/>
    <w:rsid w:val="004A36A3"/>
    <w:rsid w:val="004A4438"/>
    <w:rsid w:val="004A7A92"/>
    <w:rsid w:val="004B0DC9"/>
    <w:rsid w:val="004C4419"/>
    <w:rsid w:val="004D1841"/>
    <w:rsid w:val="004E527C"/>
    <w:rsid w:val="004F261A"/>
    <w:rsid w:val="004F6FF4"/>
    <w:rsid w:val="00503404"/>
    <w:rsid w:val="00523F42"/>
    <w:rsid w:val="005355DD"/>
    <w:rsid w:val="0055705B"/>
    <w:rsid w:val="00560720"/>
    <w:rsid w:val="00574CFB"/>
    <w:rsid w:val="005978C3"/>
    <w:rsid w:val="005B779A"/>
    <w:rsid w:val="005E2E4D"/>
    <w:rsid w:val="005E5FEE"/>
    <w:rsid w:val="00602B71"/>
    <w:rsid w:val="00607472"/>
    <w:rsid w:val="00607A95"/>
    <w:rsid w:val="0062365C"/>
    <w:rsid w:val="00627D1D"/>
    <w:rsid w:val="00633B67"/>
    <w:rsid w:val="00644F04"/>
    <w:rsid w:val="00662EC3"/>
    <w:rsid w:val="00673D4F"/>
    <w:rsid w:val="006A1805"/>
    <w:rsid w:val="006C38D3"/>
    <w:rsid w:val="006C791C"/>
    <w:rsid w:val="006E78E4"/>
    <w:rsid w:val="006F2EAD"/>
    <w:rsid w:val="006F4962"/>
    <w:rsid w:val="006F7C8E"/>
    <w:rsid w:val="00701E51"/>
    <w:rsid w:val="00707F57"/>
    <w:rsid w:val="00724B01"/>
    <w:rsid w:val="00732C8D"/>
    <w:rsid w:val="0073667E"/>
    <w:rsid w:val="00746E03"/>
    <w:rsid w:val="0074739B"/>
    <w:rsid w:val="00765E3D"/>
    <w:rsid w:val="00770C3C"/>
    <w:rsid w:val="007722F1"/>
    <w:rsid w:val="00781A16"/>
    <w:rsid w:val="007A03E8"/>
    <w:rsid w:val="007A3ACD"/>
    <w:rsid w:val="007B40EE"/>
    <w:rsid w:val="007E7A86"/>
    <w:rsid w:val="00814835"/>
    <w:rsid w:val="00814DB2"/>
    <w:rsid w:val="008179D8"/>
    <w:rsid w:val="00836A61"/>
    <w:rsid w:val="00837EDA"/>
    <w:rsid w:val="00896A51"/>
    <w:rsid w:val="008A675A"/>
    <w:rsid w:val="008C259C"/>
    <w:rsid w:val="008C6989"/>
    <w:rsid w:val="008C7FCF"/>
    <w:rsid w:val="008D480C"/>
    <w:rsid w:val="008E72E3"/>
    <w:rsid w:val="00933DDE"/>
    <w:rsid w:val="00957251"/>
    <w:rsid w:val="009670F2"/>
    <w:rsid w:val="00973021"/>
    <w:rsid w:val="00997213"/>
    <w:rsid w:val="009A43E6"/>
    <w:rsid w:val="009B1314"/>
    <w:rsid w:val="009B171E"/>
    <w:rsid w:val="009B4FEE"/>
    <w:rsid w:val="009D1608"/>
    <w:rsid w:val="009D1897"/>
    <w:rsid w:val="009D2B6B"/>
    <w:rsid w:val="009E4ADF"/>
    <w:rsid w:val="009E7F38"/>
    <w:rsid w:val="009F089A"/>
    <w:rsid w:val="009F0E8C"/>
    <w:rsid w:val="009F4AFF"/>
    <w:rsid w:val="00A06B27"/>
    <w:rsid w:val="00A1141F"/>
    <w:rsid w:val="00A30009"/>
    <w:rsid w:val="00A4474B"/>
    <w:rsid w:val="00A46049"/>
    <w:rsid w:val="00A519CE"/>
    <w:rsid w:val="00A65E05"/>
    <w:rsid w:val="00A976C1"/>
    <w:rsid w:val="00AA4BA0"/>
    <w:rsid w:val="00AC3B27"/>
    <w:rsid w:val="00AC5616"/>
    <w:rsid w:val="00AD6A7F"/>
    <w:rsid w:val="00AD7B65"/>
    <w:rsid w:val="00AE6337"/>
    <w:rsid w:val="00AE781F"/>
    <w:rsid w:val="00B10108"/>
    <w:rsid w:val="00B3033E"/>
    <w:rsid w:val="00B33CC4"/>
    <w:rsid w:val="00B4031D"/>
    <w:rsid w:val="00BA455A"/>
    <w:rsid w:val="00BB42B6"/>
    <w:rsid w:val="00C05438"/>
    <w:rsid w:val="00C31BC3"/>
    <w:rsid w:val="00C4259E"/>
    <w:rsid w:val="00C47258"/>
    <w:rsid w:val="00C47F9F"/>
    <w:rsid w:val="00C904C7"/>
    <w:rsid w:val="00CD16A0"/>
    <w:rsid w:val="00CD4F67"/>
    <w:rsid w:val="00CE31B3"/>
    <w:rsid w:val="00CE5A84"/>
    <w:rsid w:val="00D14285"/>
    <w:rsid w:val="00D146CB"/>
    <w:rsid w:val="00D151CA"/>
    <w:rsid w:val="00D1553A"/>
    <w:rsid w:val="00D213E4"/>
    <w:rsid w:val="00D403FA"/>
    <w:rsid w:val="00D41BAC"/>
    <w:rsid w:val="00D555DD"/>
    <w:rsid w:val="00D6729A"/>
    <w:rsid w:val="00D74188"/>
    <w:rsid w:val="00D750F2"/>
    <w:rsid w:val="00D8290F"/>
    <w:rsid w:val="00D970DC"/>
    <w:rsid w:val="00DA2D45"/>
    <w:rsid w:val="00DD0786"/>
    <w:rsid w:val="00DF65CA"/>
    <w:rsid w:val="00E04E80"/>
    <w:rsid w:val="00E06E13"/>
    <w:rsid w:val="00E10D57"/>
    <w:rsid w:val="00E3736D"/>
    <w:rsid w:val="00E60E67"/>
    <w:rsid w:val="00E672B1"/>
    <w:rsid w:val="00E810B7"/>
    <w:rsid w:val="00E83294"/>
    <w:rsid w:val="00E9008C"/>
    <w:rsid w:val="00EA6BBD"/>
    <w:rsid w:val="00EB16E1"/>
    <w:rsid w:val="00ED3BCF"/>
    <w:rsid w:val="00ED44A6"/>
    <w:rsid w:val="00ED619D"/>
    <w:rsid w:val="00EE4642"/>
    <w:rsid w:val="00EF719E"/>
    <w:rsid w:val="00F03687"/>
    <w:rsid w:val="00F05AB0"/>
    <w:rsid w:val="00F24E3E"/>
    <w:rsid w:val="00F4300F"/>
    <w:rsid w:val="00F5208A"/>
    <w:rsid w:val="00F81DED"/>
    <w:rsid w:val="00F82216"/>
    <w:rsid w:val="00F85215"/>
    <w:rsid w:val="00F976F3"/>
    <w:rsid w:val="00FA71FC"/>
    <w:rsid w:val="00FC0508"/>
    <w:rsid w:val="00FC7F97"/>
    <w:rsid w:val="00FD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D3970D0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4B0DC9"/>
    <w:rPr>
      <w:rFonts w:ascii="CG Times" w:hAnsi="CG Times"/>
      <w:sz w:val="24"/>
      <w:lang w:val="en-US"/>
    </w:rPr>
  </w:style>
  <w:style w:type="character" w:customStyle="1" w:styleId="Normal1">
    <w:name w:val="Normal1"/>
    <w:rsid w:val="004B0DC9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5978C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D1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REC_16.1.2-3b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ISMS-C_DOC_16.1.5.docx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ISMS-C_DOC_16.1.5.docx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D8B26-D52F-4099-B83A-19FAC2A62342}"/>
      </w:docPartPr>
      <w:docPartBody>
        <w:p w:rsidR="00351F6F" w:rsidRDefault="00143DAB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3CFCC6705CE4BA9882BE7F0614B0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9AC30-209C-4446-A745-A3474CD23118}"/>
      </w:docPartPr>
      <w:docPartBody>
        <w:p w:rsidR="00351F6F" w:rsidRDefault="00143DAB" w:rsidP="00143DAB">
          <w:pPr>
            <w:pStyle w:val="D3CFCC6705CE4BA9882BE7F0614B0021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69BDB8A62F15498EAF8B95E7E1D8A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EDB47-8417-4B09-A961-6FA175FFEB74}"/>
      </w:docPartPr>
      <w:docPartBody>
        <w:p w:rsidR="00351F6F" w:rsidRDefault="00143DAB" w:rsidP="00143DAB">
          <w:pPr>
            <w:pStyle w:val="69BDB8A62F15498EAF8B95E7E1D8AF16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663A1E3F6FB448BABA743C98DF7FA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3DBB3-57AB-4C8D-8B85-C75C95D73B47}"/>
      </w:docPartPr>
      <w:docPartBody>
        <w:p w:rsidR="00351F6F" w:rsidRDefault="00143DAB" w:rsidP="00143DAB">
          <w:pPr>
            <w:pStyle w:val="663A1E3F6FB448BABA743C98DF7FABBB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A7CBE632D7C47199695038FF8E02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51709-BAFD-482C-9BA6-27D03A0A3D67}"/>
      </w:docPartPr>
      <w:docPartBody>
        <w:p w:rsidR="00692B36" w:rsidRDefault="0033025B" w:rsidP="0033025B">
          <w:pPr>
            <w:pStyle w:val="DA7CBE632D7C47199695038FF8E022F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8C95494D227460D877B234D9427F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3F4E1-0DD5-4370-AFDA-90BDD2C832B6}"/>
      </w:docPartPr>
      <w:docPartBody>
        <w:p w:rsidR="00A56AF1" w:rsidRDefault="008C2B0E" w:rsidP="008C2B0E">
          <w:pPr>
            <w:pStyle w:val="18C95494D227460D877B234D9427F068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DAB"/>
    <w:rsid w:val="000021B1"/>
    <w:rsid w:val="00027582"/>
    <w:rsid w:val="00143DAB"/>
    <w:rsid w:val="00277FED"/>
    <w:rsid w:val="0033025B"/>
    <w:rsid w:val="00351F6F"/>
    <w:rsid w:val="004049B1"/>
    <w:rsid w:val="0042103D"/>
    <w:rsid w:val="00451954"/>
    <w:rsid w:val="004A1DEC"/>
    <w:rsid w:val="00550EB2"/>
    <w:rsid w:val="005D1196"/>
    <w:rsid w:val="005D5C34"/>
    <w:rsid w:val="006071A9"/>
    <w:rsid w:val="00677EE1"/>
    <w:rsid w:val="00692B36"/>
    <w:rsid w:val="006A1843"/>
    <w:rsid w:val="006A1B0D"/>
    <w:rsid w:val="0078472E"/>
    <w:rsid w:val="007B17EA"/>
    <w:rsid w:val="007D2BC2"/>
    <w:rsid w:val="007F635C"/>
    <w:rsid w:val="00800B0E"/>
    <w:rsid w:val="008C2B0E"/>
    <w:rsid w:val="00A56AF1"/>
    <w:rsid w:val="00AB7BF1"/>
    <w:rsid w:val="00C0077A"/>
    <w:rsid w:val="00C86FA5"/>
    <w:rsid w:val="00CD6CAF"/>
    <w:rsid w:val="00DB3BFC"/>
    <w:rsid w:val="00DC4955"/>
    <w:rsid w:val="00F1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2B0E"/>
  </w:style>
  <w:style w:type="paragraph" w:customStyle="1" w:styleId="D3CFCC6705CE4BA9882BE7F0614B0021">
    <w:name w:val="D3CFCC6705CE4BA9882BE7F0614B0021"/>
    <w:rsid w:val="00143DAB"/>
  </w:style>
  <w:style w:type="paragraph" w:customStyle="1" w:styleId="69BDB8A62F15498EAF8B95E7E1D8AF16">
    <w:name w:val="69BDB8A62F15498EAF8B95E7E1D8AF16"/>
    <w:rsid w:val="00143DAB"/>
  </w:style>
  <w:style w:type="paragraph" w:customStyle="1" w:styleId="663A1E3F6FB448BABA743C98DF7FABBB">
    <w:name w:val="663A1E3F6FB448BABA743C98DF7FABBB"/>
    <w:rsid w:val="00143DAB"/>
  </w:style>
  <w:style w:type="paragraph" w:customStyle="1" w:styleId="DA7CBE632D7C47199695038FF8E022F8">
    <w:name w:val="DA7CBE632D7C47199695038FF8E022F8"/>
    <w:rsid w:val="0033025B"/>
  </w:style>
  <w:style w:type="paragraph" w:customStyle="1" w:styleId="18C95494D227460D877B234D9427F068">
    <w:name w:val="18C95494D227460D877B234D9427F068"/>
    <w:rsid w:val="008C2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332</Words>
  <Characters>1855</Characters>
  <Application>Microsoft Office Word</Application>
  <DocSecurity>0</DocSecurity>
  <Lines>76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2171</CharactersWithSpaces>
  <SharedDoc>false</SharedDoc>
  <HLinks>
    <vt:vector size="30" baseType="variant">
      <vt:variant>
        <vt:i4>6815783</vt:i4>
      </vt:variant>
      <vt:variant>
        <vt:i4>3</vt:i4>
      </vt:variant>
      <vt:variant>
        <vt:i4>0</vt:i4>
      </vt:variant>
      <vt:variant>
        <vt:i4>5</vt:i4>
      </vt:variant>
      <vt:variant>
        <vt:lpwstr>ISMS_REC_16.1A.doc</vt:lpwstr>
      </vt:variant>
      <vt:variant>
        <vt:lpwstr/>
      </vt:variant>
      <vt:variant>
        <vt:i4>5832715</vt:i4>
      </vt:variant>
      <vt:variant>
        <vt:i4>0</vt:i4>
      </vt:variant>
      <vt:variant>
        <vt:i4>0</vt:i4>
      </vt:variant>
      <vt:variant>
        <vt:i4>5</vt:i4>
      </vt:variant>
      <vt:variant>
        <vt:lpwstr>ISMS_DOC_16.2.doc</vt:lpwstr>
      </vt:variant>
      <vt:variant>
        <vt:lpwstr/>
      </vt:variant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20</cp:revision>
  <dcterms:created xsi:type="dcterms:W3CDTF">2019-08-24T08:01:00Z</dcterms:created>
  <dcterms:modified xsi:type="dcterms:W3CDTF">2020-11-14T11:03:00Z</dcterms:modified>
  <cp:category/>
</cp:coreProperties>
</file>