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C8E65" w14:textId="77777777" w:rsidR="00FC75EC" w:rsidRDefault="00FC75EC" w:rsidP="003A17CB">
      <w:pPr>
        <w:tabs>
          <w:tab w:val="num" w:pos="567"/>
        </w:tabs>
        <w:ind w:left="567" w:hanging="567"/>
      </w:pPr>
    </w:p>
    <w:p w14:paraId="4CBB2B1C" w14:textId="77777777" w:rsidR="009A43E6" w:rsidRPr="0079343E" w:rsidRDefault="00701E51" w:rsidP="003A17CB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b/>
          <w:sz w:val="20"/>
        </w:rPr>
        <w:t>Scope</w:t>
      </w:r>
      <w:r w:rsidR="0091377F" w:rsidRPr="0079343E">
        <w:rPr>
          <w:rFonts w:ascii="Verdana" w:hAnsi="Verdana"/>
          <w:b/>
          <w:sz w:val="20"/>
        </w:rPr>
        <w:t xml:space="preserve"> </w:t>
      </w:r>
      <w:r w:rsidR="0091377F" w:rsidRPr="0079343E">
        <w:rPr>
          <w:rFonts w:ascii="Verdana" w:hAnsi="Verdana"/>
          <w:sz w:val="20"/>
        </w:rPr>
        <w:t>[ISO</w:t>
      </w:r>
      <w:r w:rsidR="00E01121" w:rsidRPr="0079343E">
        <w:rPr>
          <w:rFonts w:ascii="Verdana" w:hAnsi="Verdana"/>
          <w:sz w:val="20"/>
        </w:rPr>
        <w:t xml:space="preserve">27002 </w:t>
      </w:r>
      <w:r w:rsidR="00676FE5" w:rsidRPr="0079343E">
        <w:rPr>
          <w:rFonts w:ascii="Verdana" w:hAnsi="Verdana"/>
          <w:sz w:val="20"/>
        </w:rPr>
        <w:t>C</w:t>
      </w:r>
      <w:r w:rsidR="0091377F" w:rsidRPr="0079343E">
        <w:rPr>
          <w:rFonts w:ascii="Verdana" w:hAnsi="Verdana"/>
          <w:sz w:val="20"/>
        </w:rPr>
        <w:t xml:space="preserve">lause </w:t>
      </w:r>
      <w:r w:rsidR="00197515" w:rsidRPr="0079343E">
        <w:rPr>
          <w:rFonts w:ascii="Verdana" w:hAnsi="Verdana"/>
          <w:sz w:val="20"/>
        </w:rPr>
        <w:t>12.2</w:t>
      </w:r>
      <w:r w:rsidR="0091377F" w:rsidRPr="0079343E">
        <w:rPr>
          <w:rFonts w:ascii="Verdana" w:hAnsi="Verdana"/>
          <w:sz w:val="20"/>
        </w:rPr>
        <w:t>.1]</w:t>
      </w:r>
    </w:p>
    <w:p w14:paraId="4371BCFE" w14:textId="77777777" w:rsidR="00EF719E" w:rsidRPr="0079343E" w:rsidRDefault="00EF719E" w:rsidP="003A17CB">
      <w:pPr>
        <w:ind w:left="567"/>
        <w:rPr>
          <w:rFonts w:ascii="Verdana" w:hAnsi="Verdana"/>
          <w:sz w:val="20"/>
        </w:rPr>
      </w:pPr>
    </w:p>
    <w:p w14:paraId="7D6C44B8" w14:textId="3EBBCA17" w:rsidR="00582432" w:rsidRPr="0079343E" w:rsidRDefault="00AC1FB9" w:rsidP="003A17CB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43281174"/>
          <w:placeholder>
            <w:docPart w:val="42295B1B037641A5AAC3E9B48CD072C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582432" w:rsidRPr="0079343E">
        <w:rPr>
          <w:rFonts w:ascii="Verdana" w:hAnsi="Verdana"/>
          <w:sz w:val="20"/>
        </w:rPr>
        <w:t>’s policy against malicious code (</w:t>
      </w:r>
      <w:hyperlink r:id="rId7" w:history="1">
        <w:r w:rsidR="00BC73C8" w:rsidRPr="002446CE">
          <w:rPr>
            <w:rStyle w:val="Hyperlink"/>
            <w:rFonts w:ascii="Verdana" w:hAnsi="Verdana"/>
            <w:sz w:val="20"/>
          </w:rPr>
          <w:t>ISM</w:t>
        </w:r>
        <w:r w:rsidR="00ED1653" w:rsidRPr="002446CE">
          <w:rPr>
            <w:rStyle w:val="Hyperlink"/>
            <w:rFonts w:ascii="Verdana" w:hAnsi="Verdana"/>
            <w:sz w:val="20"/>
          </w:rPr>
          <w:t>S</w:t>
        </w:r>
        <w:r w:rsidR="002446CE" w:rsidRPr="002446CE">
          <w:rPr>
            <w:rStyle w:val="Hyperlink"/>
            <w:rFonts w:ascii="Verdana" w:hAnsi="Verdana"/>
            <w:sz w:val="20"/>
          </w:rPr>
          <w:t>-C</w:t>
        </w:r>
        <w:r w:rsidR="00676FE5" w:rsidRPr="002446CE">
          <w:rPr>
            <w:rStyle w:val="Hyperlink"/>
            <w:rFonts w:ascii="Verdana" w:hAnsi="Verdana"/>
            <w:sz w:val="20"/>
          </w:rPr>
          <w:t xml:space="preserve"> </w:t>
        </w:r>
        <w:r w:rsidR="00582432" w:rsidRPr="002446CE">
          <w:rPr>
            <w:rStyle w:val="Hyperlink"/>
            <w:rFonts w:ascii="Verdana" w:hAnsi="Verdana"/>
            <w:sz w:val="20"/>
          </w:rPr>
          <w:t>DOC 1</w:t>
        </w:r>
        <w:r w:rsidR="00197515" w:rsidRPr="002446CE">
          <w:rPr>
            <w:rStyle w:val="Hyperlink"/>
            <w:rFonts w:ascii="Verdana" w:hAnsi="Verdana"/>
            <w:sz w:val="20"/>
          </w:rPr>
          <w:t>2</w:t>
        </w:r>
        <w:r w:rsidR="00582432" w:rsidRPr="002446CE">
          <w:rPr>
            <w:rStyle w:val="Hyperlink"/>
            <w:rFonts w:ascii="Verdana" w:hAnsi="Verdana"/>
            <w:sz w:val="20"/>
          </w:rPr>
          <w:t>.</w:t>
        </w:r>
        <w:r w:rsidR="002446CE" w:rsidRPr="002446CE">
          <w:rPr>
            <w:rStyle w:val="Hyperlink"/>
            <w:rFonts w:ascii="Verdana" w:hAnsi="Verdana"/>
            <w:sz w:val="20"/>
          </w:rPr>
          <w:t>2.1</w:t>
        </w:r>
      </w:hyperlink>
      <w:r w:rsidR="00582432" w:rsidRPr="0079343E">
        <w:rPr>
          <w:rFonts w:ascii="Verdana" w:hAnsi="Verdana"/>
          <w:sz w:val="20"/>
        </w:rPr>
        <w:t xml:space="preserve">) covers all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423802930"/>
          <w:placeholder>
            <w:docPart w:val="800E7AD1665549DBA593020A994F9F63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582432" w:rsidRPr="0079343E">
        <w:rPr>
          <w:rFonts w:ascii="Verdana" w:hAnsi="Verdana"/>
          <w:sz w:val="20"/>
        </w:rPr>
        <w:t xml:space="preserve">’s information assets, including hardware, software, mobile devices and peripherals </w:t>
      </w:r>
      <w:r w:rsidR="00582432" w:rsidRPr="00260DCC">
        <w:rPr>
          <w:rFonts w:ascii="Verdana" w:hAnsi="Verdana"/>
          <w:sz w:val="20"/>
        </w:rPr>
        <w:t>including memory devices, PDAs, mobile phones</w:t>
      </w:r>
      <w:r w:rsidR="00582432" w:rsidRPr="0079343E">
        <w:rPr>
          <w:rFonts w:ascii="Verdana" w:hAnsi="Verdana"/>
          <w:sz w:val="20"/>
        </w:rPr>
        <w:t xml:space="preserve"> and applies to all </w:t>
      </w:r>
      <w:r w:rsidR="00582432" w:rsidRPr="00260DCC">
        <w:rPr>
          <w:rFonts w:ascii="Verdana" w:hAnsi="Verdana"/>
          <w:sz w:val="20"/>
        </w:rPr>
        <w:t>employees</w:t>
      </w:r>
      <w:r w:rsidR="00676FE5" w:rsidRPr="00260DCC">
        <w:rPr>
          <w:rFonts w:ascii="Verdana" w:hAnsi="Verdana"/>
          <w:sz w:val="20"/>
        </w:rPr>
        <w:t>/staf</w:t>
      </w:r>
      <w:r w:rsidR="00260DCC" w:rsidRPr="00260DCC">
        <w:rPr>
          <w:rFonts w:ascii="Verdana" w:hAnsi="Verdana"/>
          <w:sz w:val="20"/>
        </w:rPr>
        <w:t>f</w:t>
      </w:r>
      <w:r w:rsidR="00582432" w:rsidRPr="0079343E">
        <w:rPr>
          <w:rFonts w:ascii="Verdana" w:hAnsi="Verdana"/>
          <w:sz w:val="20"/>
        </w:rPr>
        <w:t xml:space="preserve">, contractors, temporary workers and third parties who use, work with or connect to </w:t>
      </w:r>
      <w:r w:rsidR="00CE152D" w:rsidRPr="0079343E">
        <w:rPr>
          <w:rFonts w:ascii="Verdana" w:hAnsi="Verdana"/>
          <w:sz w:val="20"/>
        </w:rPr>
        <w:t>o</w:t>
      </w:r>
      <w:r w:rsidR="00582432" w:rsidRPr="0079343E">
        <w:rPr>
          <w:rFonts w:ascii="Verdana" w:hAnsi="Verdana"/>
          <w:sz w:val="20"/>
        </w:rPr>
        <w:t>rgani</w:t>
      </w:r>
      <w:r w:rsidR="00CE152D" w:rsidRPr="0079343E">
        <w:rPr>
          <w:rFonts w:ascii="Verdana" w:hAnsi="Verdana"/>
          <w:sz w:val="20"/>
        </w:rPr>
        <w:t>s</w:t>
      </w:r>
      <w:r w:rsidR="00582432" w:rsidRPr="0079343E">
        <w:rPr>
          <w:rFonts w:ascii="Verdana" w:hAnsi="Verdana"/>
          <w:sz w:val="20"/>
        </w:rPr>
        <w:t xml:space="preserve">ational information processing facilities. </w:t>
      </w:r>
    </w:p>
    <w:p w14:paraId="3D954EFD" w14:textId="77777777" w:rsidR="009B1314" w:rsidRPr="0079343E" w:rsidRDefault="009B1314" w:rsidP="007C66A1">
      <w:pPr>
        <w:ind w:left="720" w:hanging="900"/>
        <w:rPr>
          <w:rFonts w:ascii="Verdana" w:hAnsi="Verdana"/>
          <w:sz w:val="20"/>
        </w:rPr>
      </w:pPr>
    </w:p>
    <w:p w14:paraId="24041B66" w14:textId="77777777" w:rsidR="00434E81" w:rsidRPr="0079343E" w:rsidRDefault="00434E81" w:rsidP="007C66A1">
      <w:pPr>
        <w:ind w:left="720" w:hanging="900"/>
        <w:rPr>
          <w:rFonts w:ascii="Verdana" w:hAnsi="Verdana"/>
          <w:sz w:val="20"/>
        </w:rPr>
      </w:pPr>
    </w:p>
    <w:p w14:paraId="4C9BE994" w14:textId="77777777" w:rsidR="009B1314" w:rsidRPr="0079343E" w:rsidRDefault="009B1314" w:rsidP="003A17CB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b/>
          <w:sz w:val="20"/>
        </w:rPr>
        <w:t>Responsibilities</w:t>
      </w:r>
    </w:p>
    <w:p w14:paraId="145C9E39" w14:textId="77777777" w:rsidR="00440063" w:rsidRPr="0079343E" w:rsidRDefault="00440063" w:rsidP="00440063">
      <w:pPr>
        <w:ind w:left="567"/>
        <w:rPr>
          <w:rFonts w:ascii="Verdana" w:hAnsi="Verdana"/>
          <w:b/>
          <w:sz w:val="20"/>
        </w:rPr>
      </w:pPr>
    </w:p>
    <w:p w14:paraId="402EA0D0" w14:textId="2FDB4823" w:rsidR="00440063" w:rsidRPr="0079343E" w:rsidRDefault="00434E81" w:rsidP="00260DCC">
      <w:pPr>
        <w:numPr>
          <w:ilvl w:val="0"/>
          <w:numId w:val="10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sz w:val="20"/>
        </w:rPr>
        <w:t xml:space="preserve">All </w:t>
      </w:r>
      <w:r w:rsidRPr="00260DCC">
        <w:rPr>
          <w:rFonts w:ascii="Verdana" w:hAnsi="Verdana"/>
          <w:sz w:val="20"/>
        </w:rPr>
        <w:t>users</w:t>
      </w:r>
      <w:r w:rsidRPr="0079343E">
        <w:rPr>
          <w:rFonts w:ascii="Verdana" w:hAnsi="Verdana"/>
          <w:sz w:val="20"/>
        </w:rPr>
        <w:t xml:space="preserve"> have specific responsibilities, defined in their User Agreements, in the Internet Acceptable Use policy (</w:t>
      </w:r>
      <w:hyperlink r:id="rId8" w:history="1">
        <w:r w:rsidRPr="002446CE">
          <w:rPr>
            <w:rStyle w:val="Hyperlink"/>
            <w:rFonts w:ascii="Verdana" w:hAnsi="Verdana"/>
            <w:sz w:val="20"/>
          </w:rPr>
          <w:t>ISMS</w:t>
        </w:r>
        <w:r w:rsidR="002446CE" w:rsidRPr="002446CE">
          <w:rPr>
            <w:rStyle w:val="Hyperlink"/>
            <w:rFonts w:ascii="Verdana" w:hAnsi="Verdana"/>
            <w:sz w:val="20"/>
          </w:rPr>
          <w:t>-C</w:t>
        </w:r>
        <w:r w:rsidRPr="002446CE">
          <w:rPr>
            <w:rStyle w:val="Hyperlink"/>
            <w:rFonts w:ascii="Verdana" w:hAnsi="Verdana"/>
            <w:sz w:val="20"/>
          </w:rPr>
          <w:t xml:space="preserve"> DOC</w:t>
        </w:r>
        <w:r w:rsidR="002446CE" w:rsidRPr="002446CE">
          <w:rPr>
            <w:rStyle w:val="Hyperlink"/>
            <w:rFonts w:ascii="Verdana" w:hAnsi="Verdana"/>
            <w:sz w:val="20"/>
          </w:rPr>
          <w:t xml:space="preserve"> 8.1.3</w:t>
        </w:r>
      </w:hyperlink>
      <w:r w:rsidRPr="0079343E">
        <w:rPr>
          <w:rFonts w:ascii="Verdana" w:hAnsi="Verdana"/>
          <w:sz w:val="20"/>
        </w:rPr>
        <w:t>) and the e-mail rules (</w:t>
      </w:r>
      <w:hyperlink r:id="rId9" w:history="1">
        <w:r w:rsidRPr="002446CE">
          <w:rPr>
            <w:rStyle w:val="Hyperlink"/>
            <w:rFonts w:ascii="Verdana" w:hAnsi="Verdana"/>
            <w:sz w:val="20"/>
          </w:rPr>
          <w:t>ISMS</w:t>
        </w:r>
        <w:r w:rsidR="002446CE" w:rsidRPr="002446CE">
          <w:rPr>
            <w:rStyle w:val="Hyperlink"/>
            <w:rFonts w:ascii="Verdana" w:hAnsi="Verdana"/>
            <w:sz w:val="20"/>
          </w:rPr>
          <w:t>-C</w:t>
        </w:r>
        <w:r w:rsidRPr="002446CE">
          <w:rPr>
            <w:rStyle w:val="Hyperlink"/>
            <w:rFonts w:ascii="Verdana" w:hAnsi="Verdana"/>
            <w:sz w:val="20"/>
          </w:rPr>
          <w:t xml:space="preserve"> DOC 8.</w:t>
        </w:r>
        <w:r w:rsidR="002446CE" w:rsidRPr="002446CE">
          <w:rPr>
            <w:rStyle w:val="Hyperlink"/>
            <w:rFonts w:ascii="Verdana" w:hAnsi="Verdana"/>
            <w:sz w:val="20"/>
          </w:rPr>
          <w:t>1.</w:t>
        </w:r>
        <w:r w:rsidRPr="002446CE">
          <w:rPr>
            <w:rStyle w:val="Hyperlink"/>
            <w:rFonts w:ascii="Verdana" w:hAnsi="Verdana"/>
            <w:sz w:val="20"/>
          </w:rPr>
          <w:t>3</w:t>
        </w:r>
        <w:r w:rsidR="002446CE" w:rsidRPr="002446CE">
          <w:rPr>
            <w:rStyle w:val="Hyperlink"/>
            <w:rFonts w:ascii="Verdana" w:hAnsi="Verdana"/>
            <w:sz w:val="20"/>
          </w:rPr>
          <w:t>a</w:t>
        </w:r>
      </w:hyperlink>
      <w:r w:rsidRPr="0079343E">
        <w:rPr>
          <w:rFonts w:ascii="Verdana" w:hAnsi="Verdana"/>
          <w:sz w:val="20"/>
        </w:rPr>
        <w:t>).</w:t>
      </w:r>
    </w:p>
    <w:p w14:paraId="57DC1691" w14:textId="6B820744" w:rsidR="00434E81" w:rsidRPr="00260DCC" w:rsidRDefault="00434E81" w:rsidP="00260DCC">
      <w:pPr>
        <w:numPr>
          <w:ilvl w:val="0"/>
          <w:numId w:val="10"/>
        </w:numPr>
        <w:spacing w:after="120"/>
        <w:ind w:left="567" w:hanging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1514222182"/>
          <w:placeholder>
            <w:docPart w:val="067EE3E7E5C042A295FEEA92CEDD8956"/>
          </w:placeholder>
          <w:text/>
        </w:sdtPr>
        <w:sdtEndPr/>
        <w:sdtContent>
          <w:r w:rsidR="0093394E">
            <w:rPr>
              <w:rFonts w:ascii="Verdana" w:hAnsi="Verdana"/>
              <w:sz w:val="20"/>
            </w:rPr>
            <w:t>Director (CISO)</w:t>
          </w:r>
        </w:sdtContent>
      </w:sdt>
      <w:r w:rsidRPr="0079343E">
        <w:rPr>
          <w:rFonts w:ascii="Verdana" w:hAnsi="Verdana"/>
          <w:sz w:val="20"/>
        </w:rPr>
        <w:t xml:space="preserve"> is responsible for monitoring software and systems for breaches of the anti-malware policy or this procedure.</w:t>
      </w:r>
    </w:p>
    <w:p w14:paraId="315A8BB3" w14:textId="77CFDAD7" w:rsidR="00434E81" w:rsidRPr="000D7CCF" w:rsidRDefault="00434E81" w:rsidP="00260DCC">
      <w:pPr>
        <w:numPr>
          <w:ilvl w:val="0"/>
          <w:numId w:val="10"/>
        </w:numPr>
        <w:spacing w:after="120"/>
        <w:ind w:left="567" w:hanging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622579219"/>
          <w:placeholder>
            <w:docPart w:val="7956E4A5127A4FB1832E725B0796141A"/>
          </w:placeholder>
          <w:text/>
        </w:sdtPr>
        <w:sdtEndPr/>
        <w:sdtContent>
          <w:r w:rsidR="0093394E">
            <w:rPr>
              <w:rFonts w:ascii="Verdana" w:hAnsi="Verdana"/>
              <w:sz w:val="20"/>
            </w:rPr>
            <w:t>Director (CISO)</w:t>
          </w:r>
        </w:sdtContent>
      </w:sdt>
      <w:r w:rsidRPr="0079343E">
        <w:rPr>
          <w:rFonts w:ascii="Verdana" w:hAnsi="Verdana"/>
          <w:sz w:val="20"/>
        </w:rPr>
        <w:t xml:space="preserve"> is responsible for the installation and maintenance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200020568"/>
          <w:placeholder>
            <w:docPart w:val="E39F65B03721481F85072BA470A7AE59"/>
          </w:placeholder>
          <w:text/>
        </w:sdtPr>
        <w:sdtEndPr/>
        <w:sdtContent>
          <w:r w:rsidR="00AC1FB9">
            <w:rPr>
              <w:rFonts w:ascii="Verdana" w:hAnsi="Verdana"/>
              <w:sz w:val="20"/>
            </w:rPr>
            <w:t>Retirement Capital</w:t>
          </w:r>
        </w:sdtContent>
      </w:sdt>
      <w:r w:rsidRPr="0079343E">
        <w:rPr>
          <w:rFonts w:ascii="Verdana" w:hAnsi="Verdana"/>
          <w:sz w:val="20"/>
        </w:rPr>
        <w:t xml:space="preserve">’s selected anti-malware (see work instruction </w:t>
      </w:r>
      <w:hyperlink r:id="rId10" w:history="1">
        <w:r w:rsidRPr="002446CE">
          <w:rPr>
            <w:rStyle w:val="Hyperlink"/>
            <w:rFonts w:ascii="Verdana" w:hAnsi="Verdana"/>
            <w:sz w:val="20"/>
          </w:rPr>
          <w:t>ISMS</w:t>
        </w:r>
        <w:r w:rsidR="002446CE" w:rsidRPr="002446CE">
          <w:rPr>
            <w:rStyle w:val="Hyperlink"/>
            <w:rFonts w:ascii="Verdana" w:hAnsi="Verdana"/>
            <w:sz w:val="20"/>
          </w:rPr>
          <w:t>-C</w:t>
        </w:r>
        <w:r w:rsidRPr="002446CE">
          <w:rPr>
            <w:rStyle w:val="Hyperlink"/>
            <w:rFonts w:ascii="Verdana" w:hAnsi="Verdana"/>
            <w:sz w:val="20"/>
          </w:rPr>
          <w:t xml:space="preserve"> DOC 12.2</w:t>
        </w:r>
        <w:r w:rsidR="002446CE" w:rsidRPr="002446CE">
          <w:rPr>
            <w:rStyle w:val="Hyperlink"/>
            <w:rFonts w:ascii="Verdana" w:hAnsi="Verdana"/>
            <w:sz w:val="20"/>
          </w:rPr>
          <w:t>.1b</w:t>
        </w:r>
      </w:hyperlink>
      <w:r w:rsidRPr="0079343E">
        <w:rPr>
          <w:rFonts w:ascii="Verdana" w:hAnsi="Verdana"/>
          <w:sz w:val="20"/>
        </w:rPr>
        <w:t xml:space="preserve">) software, and for </w:t>
      </w:r>
      <w:r w:rsidR="000D7CCF">
        <w:rPr>
          <w:rFonts w:ascii="Verdana" w:hAnsi="Verdana"/>
          <w:sz w:val="20"/>
        </w:rPr>
        <w:t>any</w:t>
      </w:r>
      <w:r w:rsidRPr="0079343E">
        <w:rPr>
          <w:rFonts w:ascii="Verdana" w:hAnsi="Verdana"/>
          <w:sz w:val="20"/>
        </w:rPr>
        <w:t xml:space="preserve"> configuration of the firewall(s) and gateway(s) (</w:t>
      </w:r>
      <w:r w:rsidR="000D7CCF">
        <w:rPr>
          <w:rFonts w:ascii="Verdana" w:hAnsi="Verdana"/>
          <w:sz w:val="20"/>
        </w:rPr>
        <w:t>when in use</w:t>
      </w:r>
      <w:r w:rsidRPr="000D7CCF">
        <w:rPr>
          <w:rFonts w:ascii="Verdana" w:hAnsi="Verdana"/>
          <w:sz w:val="20"/>
        </w:rPr>
        <w:t>)</w:t>
      </w:r>
      <w:r w:rsidRPr="0079343E">
        <w:rPr>
          <w:rFonts w:ascii="Verdana" w:hAnsi="Verdana"/>
          <w:sz w:val="20"/>
        </w:rPr>
        <w:t xml:space="preserve">, as well as for ensuring that the </w:t>
      </w:r>
      <w:sdt>
        <w:sdtPr>
          <w:rPr>
            <w:rFonts w:ascii="Verdana" w:hAnsi="Verdana"/>
            <w:sz w:val="20"/>
          </w:rPr>
          <w:alias w:val="ITDept"/>
          <w:tag w:val="ITDept"/>
          <w:id w:val="-1757203354"/>
          <w:placeholder>
            <w:docPart w:val="DefaultPlaceholder_1081868574"/>
          </w:placeholder>
          <w:text/>
        </w:sdtPr>
        <w:sdtEndPr/>
        <w:sdtContent>
          <w:r w:rsidR="005E56DC">
            <w:rPr>
              <w:rFonts w:ascii="Verdana" w:hAnsi="Verdana"/>
              <w:sz w:val="20"/>
            </w:rPr>
            <w:t>IT Department</w:t>
          </w:r>
        </w:sdtContent>
      </w:sdt>
      <w:r w:rsidRPr="0079343E">
        <w:rPr>
          <w:rFonts w:ascii="Verdana" w:hAnsi="Verdana"/>
          <w:sz w:val="20"/>
        </w:rPr>
        <w:t xml:space="preserve"> have adequate technical training and skills to carry out assigned tasks under this procedure.</w:t>
      </w:r>
    </w:p>
    <w:p w14:paraId="79AE0F64" w14:textId="5E3471D9" w:rsidR="00434E81" w:rsidRPr="0079343E" w:rsidRDefault="00434E81" w:rsidP="00260DCC">
      <w:pPr>
        <w:numPr>
          <w:ilvl w:val="0"/>
          <w:numId w:val="10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TrainingManager"/>
          <w:tag w:val="TrainingManager"/>
          <w:id w:val="526604735"/>
          <w:placeholder>
            <w:docPart w:val="DefaultPlaceholder_1081868574"/>
          </w:placeholder>
          <w:text/>
        </w:sdtPr>
        <w:sdtEndPr/>
        <w:sdtContent>
          <w:r w:rsidR="005E56DC">
            <w:rPr>
              <w:rFonts w:ascii="Verdana" w:hAnsi="Verdana"/>
              <w:sz w:val="20"/>
            </w:rPr>
            <w:t>Company Administrator</w:t>
          </w:r>
        </w:sdtContent>
      </w:sdt>
      <w:r w:rsidRPr="0079343E">
        <w:rPr>
          <w:rFonts w:ascii="Verdana" w:hAnsi="Verdana"/>
          <w:sz w:val="20"/>
        </w:rPr>
        <w:t xml:space="preserve"> is responsible for ensuring that users receive adequate training on anti-malware responses, including on opening uninvited folders and attachments, and on identifying possible hoaxes.</w:t>
      </w:r>
    </w:p>
    <w:p w14:paraId="25916677" w14:textId="5B400677" w:rsidR="00434E81" w:rsidRPr="0079343E" w:rsidRDefault="00434E81" w:rsidP="00260DCC">
      <w:pPr>
        <w:numPr>
          <w:ilvl w:val="0"/>
          <w:numId w:val="10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BusinessContinuityManager"/>
          <w:tag w:val="BusinessContinuityManager"/>
          <w:id w:val="1215464912"/>
          <w:placeholder>
            <w:docPart w:val="DefaultPlaceholder_1081868574"/>
          </w:placeholder>
          <w:text/>
        </w:sdtPr>
        <w:sdtEndPr/>
        <w:sdtContent>
          <w:r w:rsidR="00D74CAD">
            <w:rPr>
              <w:rFonts w:ascii="Verdana" w:hAnsi="Verdana"/>
              <w:sz w:val="20"/>
            </w:rPr>
            <w:t>CISO (DIRECTOR)</w:t>
          </w:r>
        </w:sdtContent>
      </w:sdt>
      <w:r w:rsidRPr="0079343E">
        <w:rPr>
          <w:rFonts w:ascii="Verdana" w:hAnsi="Verdana"/>
          <w:sz w:val="20"/>
        </w:rPr>
        <w:t xml:space="preserve"> is responsible for maintenance of the business continuity framework.</w:t>
      </w:r>
    </w:p>
    <w:p w14:paraId="5614B5E0" w14:textId="5C2853F6" w:rsidR="00434E81" w:rsidRPr="0079343E" w:rsidRDefault="00434E81" w:rsidP="00260DCC">
      <w:pPr>
        <w:numPr>
          <w:ilvl w:val="0"/>
          <w:numId w:val="10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2001620629"/>
          <w:placeholder>
            <w:docPart w:val="DefaultPlaceholder_1081868574"/>
          </w:placeholder>
          <w:text/>
        </w:sdtPr>
        <w:sdtEndPr/>
        <w:sdtContent>
          <w:r w:rsidR="0093394E">
            <w:rPr>
              <w:rFonts w:ascii="Verdana" w:hAnsi="Verdana"/>
              <w:sz w:val="20"/>
            </w:rPr>
            <w:t>Director (CISO)</w:t>
          </w:r>
        </w:sdtContent>
      </w:sdt>
      <w:r w:rsidRPr="0079343E">
        <w:rPr>
          <w:rFonts w:ascii="Verdana" w:hAnsi="Verdana"/>
          <w:sz w:val="20"/>
        </w:rPr>
        <w:t xml:space="preserve"> is responsible for incident management, for gathering information about any cases of non-compliance with this policy to pass to the </w:t>
      </w:r>
      <w:sdt>
        <w:sdtPr>
          <w:rPr>
            <w:rFonts w:ascii="Verdana" w:hAnsi="Verdana"/>
            <w:sz w:val="20"/>
          </w:rPr>
          <w:alias w:val="HeadHR"/>
          <w:tag w:val="HeadHR"/>
          <w:id w:val="1842741882"/>
          <w:placeholder>
            <w:docPart w:val="DefaultPlaceholder_1081868574"/>
          </w:placeholder>
          <w:text/>
        </w:sdtPr>
        <w:sdtEndPr/>
        <w:sdtContent>
          <w:r w:rsidR="005E56DC">
            <w:rPr>
              <w:rFonts w:ascii="Verdana" w:hAnsi="Verdana"/>
              <w:sz w:val="20"/>
            </w:rPr>
            <w:t>Company Administrator</w:t>
          </w:r>
        </w:sdtContent>
      </w:sdt>
      <w:r w:rsidRPr="0079343E">
        <w:rPr>
          <w:rFonts w:ascii="Verdana" w:hAnsi="Verdana"/>
          <w:sz w:val="20"/>
        </w:rPr>
        <w:t xml:space="preserve"> for initiation of disciplinary actions, and for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28143707"/>
          <w:placeholder>
            <w:docPart w:val="97B87255A96B411EA11995560A4B49E2"/>
          </w:placeholder>
          <w:text/>
        </w:sdtPr>
        <w:sdtEndPr/>
        <w:sdtContent>
          <w:r w:rsidR="00AC1FB9">
            <w:rPr>
              <w:rFonts w:ascii="Verdana" w:hAnsi="Verdana"/>
              <w:sz w:val="20"/>
            </w:rPr>
            <w:t>Retirement Capital</w:t>
          </w:r>
        </w:sdtContent>
      </w:sdt>
      <w:r w:rsidRPr="0079343E">
        <w:rPr>
          <w:rFonts w:ascii="Verdana" w:hAnsi="Verdana"/>
          <w:sz w:val="20"/>
        </w:rPr>
        <w:t xml:space="preserve">’s awareness of the changing malware threat environment (see </w:t>
      </w:r>
      <w:r w:rsidR="00885C6C">
        <w:rPr>
          <w:rFonts w:ascii="Verdana" w:hAnsi="Verdana"/>
          <w:sz w:val="20"/>
        </w:rPr>
        <w:t>control s</w:t>
      </w:r>
      <w:r w:rsidRPr="0079343E">
        <w:rPr>
          <w:rFonts w:ascii="Verdana" w:hAnsi="Verdana"/>
          <w:sz w:val="20"/>
        </w:rPr>
        <w:t xml:space="preserve">ection 6.1.4.2 of the </w:t>
      </w:r>
      <w:hyperlink r:id="rId11" w:history="1">
        <w:r w:rsidRPr="002446CE">
          <w:rPr>
            <w:rStyle w:val="Hyperlink"/>
            <w:rFonts w:ascii="Verdana" w:hAnsi="Verdana"/>
            <w:sz w:val="20"/>
          </w:rPr>
          <w:t>Manual</w:t>
        </w:r>
      </w:hyperlink>
      <w:r w:rsidRPr="0079343E">
        <w:rPr>
          <w:rFonts w:ascii="Verdana" w:hAnsi="Verdana"/>
          <w:sz w:val="20"/>
        </w:rPr>
        <w:t>), which he/she does by subscribing to appropriate alert services and ensuring that such information is current, accurate and genuine.</w:t>
      </w:r>
    </w:p>
    <w:p w14:paraId="739239A0" w14:textId="77777777" w:rsidR="00434E81" w:rsidRPr="0079343E" w:rsidRDefault="00434E81" w:rsidP="00434E81">
      <w:pPr>
        <w:ind w:left="567"/>
        <w:rPr>
          <w:rFonts w:ascii="Verdana" w:hAnsi="Verdana"/>
          <w:b/>
          <w:sz w:val="20"/>
        </w:rPr>
      </w:pPr>
    </w:p>
    <w:p w14:paraId="4BB99481" w14:textId="77777777" w:rsidR="00440063" w:rsidRPr="0079343E" w:rsidRDefault="00440063" w:rsidP="00440063">
      <w:pPr>
        <w:ind w:left="567"/>
        <w:rPr>
          <w:rFonts w:ascii="Verdana" w:hAnsi="Verdana"/>
          <w:b/>
          <w:sz w:val="20"/>
        </w:rPr>
      </w:pPr>
    </w:p>
    <w:p w14:paraId="2982E990" w14:textId="1A4BA1A9" w:rsidR="00440063" w:rsidRPr="0079343E" w:rsidRDefault="00440063" w:rsidP="003A17CB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b/>
          <w:sz w:val="20"/>
        </w:rPr>
        <w:t>Procedure in respect of malicious code</w:t>
      </w:r>
    </w:p>
    <w:p w14:paraId="1E4704D8" w14:textId="77777777" w:rsidR="00440063" w:rsidRPr="0079343E" w:rsidRDefault="00440063" w:rsidP="00440063">
      <w:pPr>
        <w:ind w:left="567"/>
        <w:rPr>
          <w:rFonts w:ascii="Verdana" w:hAnsi="Verdana"/>
          <w:b/>
          <w:sz w:val="20"/>
        </w:rPr>
      </w:pPr>
    </w:p>
    <w:p w14:paraId="79344C8F" w14:textId="6669F253" w:rsidR="005E56DC" w:rsidRPr="005E56DC" w:rsidRDefault="00434E81" w:rsidP="00ED13DE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5E56DC">
        <w:rPr>
          <w:rFonts w:ascii="Verdana" w:hAnsi="Verdana"/>
          <w:sz w:val="20"/>
        </w:rPr>
        <w:t xml:space="preserve">The criteria for selection of the anti-malware software are that it must: </w:t>
      </w:r>
    </w:p>
    <w:p w14:paraId="0982350B" w14:textId="0F83CA0A" w:rsidR="005E56DC" w:rsidRPr="005E56DC" w:rsidRDefault="005E56DC" w:rsidP="005E56DC">
      <w:pPr>
        <w:numPr>
          <w:ilvl w:val="0"/>
          <w:numId w:val="13"/>
        </w:numPr>
        <w:spacing w:after="120"/>
        <w:rPr>
          <w:rFonts w:ascii="Verdana" w:hAnsi="Verdana"/>
          <w:sz w:val="20"/>
        </w:rPr>
      </w:pPr>
      <w:r w:rsidRPr="005E56DC">
        <w:rPr>
          <w:rFonts w:ascii="Verdana" w:hAnsi="Verdana"/>
          <w:sz w:val="20"/>
        </w:rPr>
        <w:t>Work across all relevant platforms</w:t>
      </w:r>
    </w:p>
    <w:p w14:paraId="4DEAA8E4" w14:textId="1312893F" w:rsidR="005E56DC" w:rsidRPr="005E56DC" w:rsidRDefault="005E56DC" w:rsidP="005E56DC">
      <w:pPr>
        <w:numPr>
          <w:ilvl w:val="0"/>
          <w:numId w:val="13"/>
        </w:numPr>
        <w:spacing w:after="120"/>
        <w:rPr>
          <w:rFonts w:ascii="Verdana" w:hAnsi="Verdana"/>
          <w:sz w:val="20"/>
        </w:rPr>
      </w:pPr>
      <w:r w:rsidRPr="005E56DC">
        <w:rPr>
          <w:rFonts w:ascii="Verdana" w:hAnsi="Verdana"/>
          <w:sz w:val="20"/>
        </w:rPr>
        <w:t>Works in cloud, hosted and on-premise environments</w:t>
      </w:r>
    </w:p>
    <w:p w14:paraId="31332DD3" w14:textId="0F3E0E26" w:rsidR="005E56DC" w:rsidRDefault="005E56DC" w:rsidP="005E56DC">
      <w:pPr>
        <w:numPr>
          <w:ilvl w:val="0"/>
          <w:numId w:val="13"/>
        </w:numPr>
        <w:spacing w:after="120"/>
        <w:rPr>
          <w:rFonts w:ascii="Verdana" w:hAnsi="Verdana"/>
          <w:sz w:val="20"/>
        </w:rPr>
      </w:pPr>
      <w:r w:rsidRPr="005E56DC">
        <w:rPr>
          <w:rFonts w:ascii="Verdana" w:hAnsi="Verdana"/>
          <w:sz w:val="20"/>
        </w:rPr>
        <w:t>High ranking performance assessments in UK and USA</w:t>
      </w:r>
    </w:p>
    <w:p w14:paraId="5AB175A9" w14:textId="3C92361C" w:rsidR="005E56DC" w:rsidRPr="005E56DC" w:rsidRDefault="005E56DC" w:rsidP="005E56DC">
      <w:pPr>
        <w:numPr>
          <w:ilvl w:val="0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Pay by use scalable commercials</w:t>
      </w:r>
    </w:p>
    <w:p w14:paraId="5B566060" w14:textId="54687A12" w:rsidR="00434E81" w:rsidRPr="005E56DC" w:rsidRDefault="00434E81" w:rsidP="00ED13DE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5E56DC">
        <w:rPr>
          <w:rFonts w:ascii="Verdana" w:hAnsi="Verdana"/>
          <w:sz w:val="20"/>
        </w:rPr>
        <w:lastRenderedPageBreak/>
        <w:t>The anti-malware software is installed on all organisational information systems and devices, including gateways and firewalls, and is configured in line with WI ISMS</w:t>
      </w:r>
      <w:r w:rsidR="002446CE" w:rsidRPr="005E56DC">
        <w:rPr>
          <w:rFonts w:ascii="Verdana" w:hAnsi="Verdana"/>
          <w:sz w:val="20"/>
        </w:rPr>
        <w:t>-C</w:t>
      </w:r>
      <w:r w:rsidRPr="005E56DC">
        <w:rPr>
          <w:rFonts w:ascii="Verdana" w:hAnsi="Verdana"/>
          <w:sz w:val="20"/>
        </w:rPr>
        <w:t xml:space="preserve"> DOC 12.2</w:t>
      </w:r>
      <w:r w:rsidR="002446CE" w:rsidRPr="005E56DC">
        <w:rPr>
          <w:rFonts w:ascii="Verdana" w:hAnsi="Verdana"/>
          <w:sz w:val="20"/>
        </w:rPr>
        <w:t>.1b</w:t>
      </w:r>
      <w:r w:rsidRPr="005E56DC">
        <w:rPr>
          <w:rFonts w:ascii="Verdana" w:hAnsi="Verdana"/>
          <w:sz w:val="20"/>
        </w:rPr>
        <w:t>, with automatic updating enabled</w:t>
      </w:r>
      <w:r w:rsidR="005E56DC">
        <w:rPr>
          <w:rFonts w:ascii="Verdana" w:hAnsi="Verdana"/>
          <w:sz w:val="20"/>
        </w:rPr>
        <w:t>, unless determined inappropriate for operational reasons</w:t>
      </w:r>
      <w:r w:rsidRPr="005E56DC">
        <w:rPr>
          <w:rFonts w:ascii="Verdana" w:hAnsi="Verdana"/>
          <w:sz w:val="20"/>
        </w:rPr>
        <w:t>. The anti-malware software installed on the gateway(s) conducts automated scans of all attachments and deletes or quarantines suspect files.</w:t>
      </w:r>
    </w:p>
    <w:p w14:paraId="1F6EF310" w14:textId="0A91E274" w:rsidR="00434E81" w:rsidRPr="005E56DC" w:rsidRDefault="00434E81" w:rsidP="000D7CCF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The standard build for servers, workstations and notebook computers </w:t>
      </w:r>
      <w:r w:rsidRPr="005E56DC">
        <w:rPr>
          <w:rFonts w:ascii="Verdana" w:hAnsi="Verdana"/>
          <w:sz w:val="20"/>
        </w:rPr>
        <w:t>must disable disk and CD-ROM drives, and USB ports</w:t>
      </w:r>
      <w:r w:rsidRPr="0079343E">
        <w:rPr>
          <w:rFonts w:ascii="Verdana" w:hAnsi="Verdana"/>
          <w:sz w:val="20"/>
        </w:rPr>
        <w:t xml:space="preserve"> and the configuration requirement is in </w:t>
      </w:r>
      <w:r w:rsidRPr="005E56DC">
        <w:rPr>
          <w:rFonts w:ascii="Verdana" w:hAnsi="Verdana"/>
          <w:sz w:val="20"/>
        </w:rPr>
        <w:t>WI ISMS DOC 12.</w:t>
      </w:r>
      <w:r w:rsidR="005E56DC">
        <w:rPr>
          <w:rFonts w:ascii="Verdana" w:hAnsi="Verdana"/>
          <w:sz w:val="20"/>
        </w:rPr>
        <w:t>2.1a.</w:t>
      </w:r>
    </w:p>
    <w:p w14:paraId="7E6F68FA" w14:textId="12ADF3CF" w:rsidR="00434E81" w:rsidRPr="00753D9C" w:rsidRDefault="00434E81" w:rsidP="000D7CCF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Software from external parties must be inspected by the </w:t>
      </w:r>
      <w:sdt>
        <w:sdtPr>
          <w:rPr>
            <w:rFonts w:ascii="Verdana" w:hAnsi="Verdana"/>
            <w:sz w:val="20"/>
          </w:rPr>
          <w:alias w:val="ITDept"/>
          <w:tag w:val="ITDept"/>
          <w:id w:val="1946967038"/>
          <w:placeholder>
            <w:docPart w:val="DefaultPlaceholder_1081868574"/>
          </w:placeholder>
          <w:text/>
        </w:sdtPr>
        <w:sdtEndPr/>
        <w:sdtContent>
          <w:r w:rsidR="005E56DC" w:rsidRPr="00A42746">
            <w:rPr>
              <w:rFonts w:ascii="Verdana" w:hAnsi="Verdana"/>
              <w:sz w:val="20"/>
            </w:rPr>
            <w:t>IT Department</w:t>
          </w:r>
        </w:sdtContent>
      </w:sdt>
      <w:r w:rsidRPr="0079343E">
        <w:rPr>
          <w:rFonts w:ascii="Verdana" w:hAnsi="Verdana"/>
          <w:sz w:val="20"/>
        </w:rPr>
        <w:t xml:space="preserve"> and authorised as free of viruses and in conformance with the requirements of </w:t>
      </w:r>
      <w:r w:rsidR="00885C6C">
        <w:rPr>
          <w:rFonts w:ascii="Verdana" w:hAnsi="Verdana"/>
          <w:sz w:val="20"/>
        </w:rPr>
        <w:t>control s</w:t>
      </w:r>
      <w:r w:rsidRPr="0079343E">
        <w:rPr>
          <w:rFonts w:ascii="Verdana" w:hAnsi="Verdana"/>
          <w:sz w:val="20"/>
        </w:rPr>
        <w:t xml:space="preserve">ection 14.2.9 of the Manual before it can be loaded onto the network. A log </w:t>
      </w:r>
      <w:r w:rsidRPr="00A42746">
        <w:rPr>
          <w:rFonts w:ascii="Verdana" w:hAnsi="Verdana"/>
          <w:sz w:val="20"/>
        </w:rPr>
        <w:t>Schedule ISMS</w:t>
      </w:r>
      <w:r w:rsidR="002446CE" w:rsidRPr="00A42746">
        <w:rPr>
          <w:rFonts w:ascii="Verdana" w:hAnsi="Verdana"/>
          <w:sz w:val="20"/>
        </w:rPr>
        <w:t>-C</w:t>
      </w:r>
      <w:r w:rsidRPr="00A42746">
        <w:rPr>
          <w:rFonts w:ascii="Verdana" w:hAnsi="Verdana"/>
          <w:sz w:val="20"/>
        </w:rPr>
        <w:t xml:space="preserve"> DOC </w:t>
      </w:r>
      <w:r w:rsidR="00A42746" w:rsidRPr="00A42746">
        <w:rPr>
          <w:rFonts w:ascii="Verdana" w:hAnsi="Verdana"/>
          <w:sz w:val="20"/>
        </w:rPr>
        <w:t xml:space="preserve">8.1.1a </w:t>
      </w:r>
      <w:r w:rsidRPr="0079343E">
        <w:rPr>
          <w:rFonts w:ascii="Verdana" w:hAnsi="Verdana"/>
          <w:sz w:val="20"/>
        </w:rPr>
        <w:t xml:space="preserve">is retained of all such software authorised for use, showing the originator of the request, the software details, and the date and time it </w:t>
      </w:r>
      <w:r w:rsidRPr="00753D9C">
        <w:rPr>
          <w:rFonts w:ascii="Verdana" w:hAnsi="Verdana"/>
          <w:sz w:val="20"/>
        </w:rPr>
        <w:t>was inspected, together with details of who carried out the inspection. The standard method for inspecting such software is detailed in WI ISMS DOC 12</w:t>
      </w:r>
      <w:r w:rsidR="00A42746" w:rsidRPr="00753D9C">
        <w:rPr>
          <w:rFonts w:ascii="Verdana" w:hAnsi="Verdana"/>
          <w:sz w:val="20"/>
        </w:rPr>
        <w:t>.2.1b which</w:t>
      </w:r>
      <w:r w:rsidRPr="00753D9C">
        <w:rPr>
          <w:rFonts w:ascii="Verdana" w:hAnsi="Verdana"/>
          <w:sz w:val="20"/>
        </w:rPr>
        <w:t xml:space="preserve"> describes your manual and automated process for achieving this.</w:t>
      </w:r>
    </w:p>
    <w:p w14:paraId="131B398E" w14:textId="6C5DDBFE" w:rsidR="00434E81" w:rsidRPr="00753D9C" w:rsidRDefault="00AC1FB9" w:rsidP="000D7CCF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97470699"/>
          <w:placeholder>
            <w:docPart w:val="B0EC04B398AE45D7A65BACD77C0D9361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434E81" w:rsidRPr="00753D9C">
        <w:rPr>
          <w:rFonts w:ascii="Verdana" w:hAnsi="Verdana"/>
          <w:sz w:val="20"/>
        </w:rPr>
        <w:t xml:space="preserve">’s </w:t>
      </w:r>
      <w:r w:rsidR="00A42746" w:rsidRPr="00753D9C">
        <w:rPr>
          <w:rFonts w:ascii="Verdana" w:hAnsi="Verdana"/>
          <w:sz w:val="20"/>
        </w:rPr>
        <w:t>Google G-Suite anti-spam filters will detect and isolate the majority of spam content, however users are educated and updated (via the intranet) of any specifically damaging or concerning Spam.</w:t>
      </w:r>
    </w:p>
    <w:p w14:paraId="167BC472" w14:textId="52164EFC" w:rsidR="00434E81" w:rsidRPr="00753D9C" w:rsidRDefault="00AC1FB9" w:rsidP="000D7CCF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815916642"/>
          <w:placeholder>
            <w:docPart w:val="5332F4D816A8434B995BF109413D018F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434E81" w:rsidRPr="00753D9C">
        <w:rPr>
          <w:rFonts w:ascii="Verdana" w:hAnsi="Verdana"/>
          <w:sz w:val="20"/>
        </w:rPr>
        <w:t xml:space="preserve"> uses </w:t>
      </w:r>
      <w:r w:rsidR="0093394E">
        <w:rPr>
          <w:rFonts w:ascii="Verdana" w:hAnsi="Verdana"/>
          <w:sz w:val="20"/>
        </w:rPr>
        <w:t>XXX</w:t>
      </w:r>
      <w:r w:rsidR="00A42746" w:rsidRPr="00753D9C">
        <w:rPr>
          <w:rFonts w:ascii="Verdana" w:hAnsi="Verdana"/>
          <w:sz w:val="20"/>
        </w:rPr>
        <w:t xml:space="preserve"> </w:t>
      </w:r>
      <w:r w:rsidR="00434E81" w:rsidRPr="00753D9C">
        <w:rPr>
          <w:rFonts w:ascii="Verdana" w:hAnsi="Verdana"/>
          <w:sz w:val="20"/>
        </w:rPr>
        <w:t xml:space="preserve">for monitoring software usage on its systems; unauthorised files or software are automatically </w:t>
      </w:r>
      <w:r w:rsidR="00A42746" w:rsidRPr="00753D9C">
        <w:rPr>
          <w:rFonts w:ascii="Verdana" w:hAnsi="Verdana"/>
          <w:sz w:val="20"/>
        </w:rPr>
        <w:t>investigated,</w:t>
      </w:r>
      <w:r w:rsidR="00434E81" w:rsidRPr="00753D9C">
        <w:rPr>
          <w:rFonts w:ascii="Verdana" w:hAnsi="Verdana"/>
          <w:sz w:val="20"/>
        </w:rPr>
        <w:t xml:space="preserve"> and the outcomes of investigation considered for possible disciplinary action, as well as deletion. The method of carrying out these checks is specified in WI ISMS DOC 12</w:t>
      </w:r>
      <w:r w:rsidR="00A42746" w:rsidRPr="00753D9C">
        <w:rPr>
          <w:rFonts w:ascii="Verdana" w:hAnsi="Verdana"/>
          <w:sz w:val="20"/>
        </w:rPr>
        <w:t>.2.1c</w:t>
      </w:r>
    </w:p>
    <w:p w14:paraId="252C044F" w14:textId="6C12D3B5" w:rsidR="00434E81" w:rsidRPr="00753D9C" w:rsidRDefault="00434E81" w:rsidP="000D7CCF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b/>
          <w:sz w:val="20"/>
        </w:rPr>
      </w:pPr>
      <w:r w:rsidRPr="00753D9C">
        <w:rPr>
          <w:rFonts w:ascii="Verdana" w:hAnsi="Verdana"/>
          <w:sz w:val="20"/>
        </w:rPr>
        <w:t xml:space="preserve">The anti-malware supplier provides virus </w:t>
      </w:r>
      <w:r w:rsidR="00753D9C" w:rsidRPr="00753D9C">
        <w:rPr>
          <w:rFonts w:ascii="Verdana" w:hAnsi="Verdana"/>
          <w:sz w:val="20"/>
        </w:rPr>
        <w:t>quarantine / removal</w:t>
      </w:r>
      <w:r w:rsidRPr="00753D9C">
        <w:rPr>
          <w:rFonts w:ascii="Verdana" w:hAnsi="Verdana"/>
          <w:sz w:val="20"/>
        </w:rPr>
        <w:t xml:space="preserve"> software in case of successful attack</w:t>
      </w:r>
      <w:r w:rsidR="00753D9C" w:rsidRPr="00753D9C">
        <w:rPr>
          <w:rFonts w:ascii="Verdana" w:hAnsi="Verdana"/>
          <w:sz w:val="20"/>
        </w:rPr>
        <w:t>, which runs automatically.</w:t>
      </w:r>
    </w:p>
    <w:p w14:paraId="540A5020" w14:textId="37ABB0FD" w:rsidR="00434E81" w:rsidRPr="00753D9C" w:rsidRDefault="00AC1FB9" w:rsidP="00753D9C">
      <w:pPr>
        <w:numPr>
          <w:ilvl w:val="0"/>
          <w:numId w:val="11"/>
        </w:numPr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2053265052"/>
          <w:placeholder>
            <w:docPart w:val="9747E19709C94D1AAB85F84C45C04D9C"/>
          </w:placeholder>
          <w:text/>
        </w:sdtPr>
        <w:sdtEndPr/>
        <w:sdtContent>
          <w:r w:rsidR="005E56DC" w:rsidRPr="00753D9C">
            <w:rPr>
              <w:rFonts w:ascii="Verdana" w:hAnsi="Verdana"/>
              <w:sz w:val="20"/>
            </w:rPr>
            <w:t>Organisation Name</w:t>
          </w:r>
        </w:sdtContent>
      </w:sdt>
      <w:r w:rsidR="00434E81" w:rsidRPr="00753D9C">
        <w:rPr>
          <w:rFonts w:ascii="Verdana" w:hAnsi="Verdana"/>
          <w:sz w:val="20"/>
        </w:rPr>
        <w:t xml:space="preserve"> allows the </w:t>
      </w:r>
      <w:r w:rsidR="00753D9C" w:rsidRPr="00753D9C">
        <w:rPr>
          <w:rFonts w:ascii="Verdana" w:hAnsi="Verdana"/>
          <w:sz w:val="20"/>
        </w:rPr>
        <w:t>use of specific m</w:t>
      </w:r>
      <w:r w:rsidR="00434E81" w:rsidRPr="00753D9C">
        <w:rPr>
          <w:rFonts w:ascii="Verdana" w:hAnsi="Verdana"/>
          <w:sz w:val="20"/>
        </w:rPr>
        <w:t>obile code</w:t>
      </w:r>
      <w:r w:rsidR="00753D9C" w:rsidRPr="00753D9C">
        <w:rPr>
          <w:rFonts w:ascii="Verdana" w:hAnsi="Verdana"/>
          <w:sz w:val="20"/>
        </w:rPr>
        <w:t>, that operates as extensions</w:t>
      </w:r>
      <w:r w:rsidR="00753D9C">
        <w:rPr>
          <w:rFonts w:ascii="Verdana" w:hAnsi="Verdana"/>
          <w:sz w:val="20"/>
        </w:rPr>
        <w:t xml:space="preserve"> through Google Chrome.</w:t>
      </w:r>
      <w:r w:rsidR="00753D9C" w:rsidRPr="00753D9C">
        <w:rPr>
          <w:rFonts w:ascii="Verdana" w:hAnsi="Verdana"/>
          <w:sz w:val="20"/>
        </w:rPr>
        <w:t xml:space="preserve"> The list of browser extensions is maintained in ISMS-C-REC-12.2.1f</w:t>
      </w:r>
      <w:r w:rsidR="00753D9C">
        <w:rPr>
          <w:rFonts w:ascii="Verdana" w:hAnsi="Verdana"/>
          <w:sz w:val="20"/>
        </w:rPr>
        <w:t>.</w:t>
      </w:r>
    </w:p>
    <w:p w14:paraId="2AB0CA5F" w14:textId="77777777" w:rsidR="00440063" w:rsidRPr="0079343E" w:rsidRDefault="00440063" w:rsidP="000D7CCF">
      <w:pPr>
        <w:spacing w:after="120"/>
        <w:ind w:left="567"/>
        <w:rPr>
          <w:rFonts w:ascii="Verdana" w:hAnsi="Verdana"/>
          <w:b/>
          <w:sz w:val="20"/>
        </w:rPr>
      </w:pPr>
    </w:p>
    <w:p w14:paraId="5B5063D2" w14:textId="77777777" w:rsidR="00440063" w:rsidRPr="0079343E" w:rsidRDefault="00440063" w:rsidP="000D7CCF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b/>
          <w:sz w:val="20"/>
        </w:rPr>
      </w:pPr>
      <w:r w:rsidRPr="0079343E">
        <w:rPr>
          <w:rFonts w:ascii="Verdana" w:hAnsi="Verdana"/>
          <w:b/>
          <w:sz w:val="20"/>
        </w:rPr>
        <w:t xml:space="preserve">User training </w:t>
      </w:r>
      <w:r w:rsidRPr="0079343E">
        <w:rPr>
          <w:rFonts w:ascii="Verdana" w:hAnsi="Verdana"/>
          <w:sz w:val="20"/>
        </w:rPr>
        <w:t>[ISO27002 Clause 7.2.2]</w:t>
      </w:r>
    </w:p>
    <w:p w14:paraId="361249CE" w14:textId="77777777" w:rsidR="00440063" w:rsidRPr="0079343E" w:rsidRDefault="00440063" w:rsidP="000D7CCF">
      <w:pPr>
        <w:spacing w:after="120"/>
        <w:ind w:left="567"/>
        <w:rPr>
          <w:rFonts w:ascii="Verdana" w:hAnsi="Verdana"/>
          <w:b/>
          <w:sz w:val="20"/>
        </w:rPr>
      </w:pPr>
    </w:p>
    <w:p w14:paraId="76A6277E" w14:textId="77777777" w:rsidR="006C0FBB" w:rsidRPr="0079343E" w:rsidRDefault="00434E81" w:rsidP="000D7CCF">
      <w:pPr>
        <w:numPr>
          <w:ilvl w:val="1"/>
          <w:numId w:val="5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User training on malware responses includes:</w:t>
      </w:r>
    </w:p>
    <w:p w14:paraId="5F460DCC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The principles and requirements of the anti-malware policy.</w:t>
      </w:r>
    </w:p>
    <w:p w14:paraId="1D8C4339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The requirements of the Internet Acceptable Use policy.</w:t>
      </w:r>
    </w:p>
    <w:p w14:paraId="28FB9BB4" w14:textId="519A33D4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Identifying and responding to ‘hoax’ virus warnings, reporting them to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615198458"/>
          <w:placeholder>
            <w:docPart w:val="DefaultPlaceholder_1081868574"/>
          </w:placeholder>
          <w:text/>
        </w:sdtPr>
        <w:sdtEndPr/>
        <w:sdtContent>
          <w:r w:rsidR="0093394E">
            <w:rPr>
              <w:rFonts w:ascii="Verdana" w:hAnsi="Verdana"/>
              <w:sz w:val="20"/>
            </w:rPr>
            <w:t>Director (CISO)</w:t>
          </w:r>
        </w:sdtContent>
      </w:sdt>
      <w:r w:rsidRPr="0079343E">
        <w:rPr>
          <w:rFonts w:ascii="Verdana" w:hAnsi="Verdana"/>
          <w:sz w:val="20"/>
        </w:rPr>
        <w:t>, and not passing them on.</w:t>
      </w:r>
    </w:p>
    <w:p w14:paraId="5791127E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Not opening attachments to e-mails that are unexpected or where the sender is unknown.</w:t>
      </w:r>
    </w:p>
    <w:p w14:paraId="737F5E43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How to respond if a virus does successfully install itself on their workstation or laptop.</w:t>
      </w:r>
    </w:p>
    <w:p w14:paraId="78501F28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lastRenderedPageBreak/>
        <w:t>What protective steps are necessary in respect of portable memory media.</w:t>
      </w:r>
    </w:p>
    <w:p w14:paraId="7F893252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How to respond to screen and system alerts regarding viruses, spam, and mobile code.</w:t>
      </w:r>
    </w:p>
    <w:p w14:paraId="4D5C6109" w14:textId="77777777" w:rsidR="00434E81" w:rsidRPr="0079343E" w:rsidRDefault="00434E81" w:rsidP="000D7CCF">
      <w:pPr>
        <w:numPr>
          <w:ilvl w:val="0"/>
          <w:numId w:val="12"/>
        </w:numPr>
        <w:tabs>
          <w:tab w:val="left" w:pos="851"/>
        </w:tabs>
        <w:spacing w:after="120"/>
        <w:ind w:left="851" w:hanging="284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Not to accept any file or folder execution requests while on the Internet.</w:t>
      </w:r>
    </w:p>
    <w:p w14:paraId="6C0369D0" w14:textId="77777777" w:rsidR="009B1314" w:rsidRPr="0079343E" w:rsidRDefault="009B1314" w:rsidP="000D7CCF">
      <w:pPr>
        <w:spacing w:after="120"/>
        <w:ind w:left="567"/>
        <w:rPr>
          <w:rFonts w:ascii="Verdana" w:hAnsi="Verdana"/>
          <w:sz w:val="20"/>
        </w:rPr>
      </w:pPr>
    </w:p>
    <w:p w14:paraId="59FF3EB5" w14:textId="77777777" w:rsidR="00434E81" w:rsidRPr="0079343E" w:rsidRDefault="00434E81" w:rsidP="00434E81">
      <w:pPr>
        <w:ind w:left="567"/>
        <w:rPr>
          <w:rFonts w:ascii="Verdana" w:hAnsi="Verdana"/>
          <w:sz w:val="20"/>
        </w:rPr>
      </w:pPr>
    </w:p>
    <w:p w14:paraId="30158032" w14:textId="77777777" w:rsidR="009B1314" w:rsidRPr="0079343E" w:rsidRDefault="009B1314" w:rsidP="00434E81">
      <w:pPr>
        <w:ind w:left="567"/>
        <w:rPr>
          <w:rFonts w:ascii="Verdana" w:hAnsi="Verdana"/>
          <w:b/>
          <w:sz w:val="20"/>
        </w:rPr>
      </w:pPr>
    </w:p>
    <w:p w14:paraId="33C0EDBE" w14:textId="77777777" w:rsidR="000D7CCF" w:rsidRDefault="000D7CCF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3E3BADB" w14:textId="1A4A6993" w:rsidR="00EF719E" w:rsidRPr="0079343E" w:rsidRDefault="00800163" w:rsidP="00AF58BB">
      <w:pPr>
        <w:ind w:left="567"/>
        <w:jc w:val="both"/>
        <w:rPr>
          <w:rFonts w:ascii="Verdana" w:hAnsi="Verdana"/>
          <w:i/>
          <w:sz w:val="20"/>
        </w:rPr>
      </w:pPr>
      <w:r w:rsidRPr="0079343E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12844259" w14:textId="77777777" w:rsidR="00EF719E" w:rsidRPr="0079343E" w:rsidRDefault="00EF719E" w:rsidP="00AF58BB">
      <w:pPr>
        <w:ind w:left="567"/>
        <w:jc w:val="both"/>
        <w:rPr>
          <w:rFonts w:ascii="Verdana" w:hAnsi="Verdana"/>
          <w:i/>
          <w:sz w:val="20"/>
        </w:rPr>
      </w:pPr>
    </w:p>
    <w:p w14:paraId="76F1FB30" w14:textId="5B4E5FA2" w:rsidR="009E4ADF" w:rsidRPr="0079343E" w:rsidRDefault="009E4ADF" w:rsidP="00AF58BB">
      <w:pPr>
        <w:shd w:val="pct25" w:color="auto" w:fill="auto"/>
        <w:ind w:left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972107940"/>
          <w:placeholder>
            <w:docPart w:val="A881AAF5E36649048F36F9728867B1C5"/>
          </w:placeholder>
          <w:text/>
        </w:sdtPr>
        <w:sdtEndPr/>
        <w:sdtContent>
          <w:r w:rsidR="0093394E">
            <w:rPr>
              <w:rFonts w:ascii="Verdana" w:hAnsi="Verdana"/>
              <w:sz w:val="20"/>
            </w:rPr>
            <w:t>Director (CISO)</w:t>
          </w:r>
        </w:sdtContent>
      </w:sdt>
      <w:r w:rsidRPr="0079343E">
        <w:rPr>
          <w:rFonts w:ascii="Verdana" w:hAnsi="Verdana"/>
          <w:sz w:val="20"/>
        </w:rPr>
        <w:t xml:space="preserve"> is </w:t>
      </w:r>
      <w:r w:rsidR="00EB16E1" w:rsidRPr="0079343E">
        <w:rPr>
          <w:rFonts w:ascii="Verdana" w:hAnsi="Verdana"/>
          <w:sz w:val="20"/>
        </w:rPr>
        <w:t xml:space="preserve">the owner of this document and is </w:t>
      </w:r>
      <w:r w:rsidRPr="0079343E">
        <w:rPr>
          <w:rFonts w:ascii="Verdana" w:hAnsi="Verdana"/>
          <w:sz w:val="20"/>
        </w:rPr>
        <w:t>responsible for en</w:t>
      </w:r>
      <w:r w:rsidR="006E78E4" w:rsidRPr="0079343E">
        <w:rPr>
          <w:rFonts w:ascii="Verdana" w:hAnsi="Verdana"/>
          <w:sz w:val="20"/>
        </w:rPr>
        <w:t>suring that this procedure</w:t>
      </w:r>
      <w:r w:rsidRPr="0079343E">
        <w:rPr>
          <w:rFonts w:ascii="Verdana" w:hAnsi="Verdana"/>
          <w:sz w:val="20"/>
        </w:rPr>
        <w:t xml:space="preserve"> is reviewed </w:t>
      </w:r>
      <w:r w:rsidR="00EB16E1" w:rsidRPr="0079343E">
        <w:rPr>
          <w:rFonts w:ascii="Verdana" w:hAnsi="Verdana"/>
          <w:sz w:val="20"/>
        </w:rPr>
        <w:t>in line with the review requirements</w:t>
      </w:r>
      <w:r w:rsidR="006E78E4" w:rsidRPr="0079343E">
        <w:rPr>
          <w:rFonts w:ascii="Verdana" w:hAnsi="Verdana"/>
          <w:sz w:val="20"/>
        </w:rPr>
        <w:t xml:space="preserve"> of the ISMS</w:t>
      </w:r>
      <w:r w:rsidR="00EB16E1" w:rsidRPr="0079343E">
        <w:rPr>
          <w:rFonts w:ascii="Verdana" w:hAnsi="Verdana"/>
          <w:sz w:val="20"/>
        </w:rPr>
        <w:t>.</w:t>
      </w:r>
      <w:r w:rsidRPr="0079343E">
        <w:rPr>
          <w:rFonts w:ascii="Verdana" w:hAnsi="Verdana"/>
          <w:sz w:val="20"/>
        </w:rPr>
        <w:t xml:space="preserve"> </w:t>
      </w:r>
    </w:p>
    <w:p w14:paraId="3C3E5CBE" w14:textId="77777777" w:rsidR="009E4ADF" w:rsidRPr="0079343E" w:rsidRDefault="009E4ADF" w:rsidP="00AF58BB">
      <w:pPr>
        <w:ind w:left="567"/>
        <w:rPr>
          <w:rFonts w:ascii="Verdana" w:hAnsi="Verdana"/>
          <w:sz w:val="20"/>
        </w:rPr>
      </w:pPr>
    </w:p>
    <w:p w14:paraId="3F78CC0D" w14:textId="473FAABB" w:rsidR="009E4ADF" w:rsidRPr="0079343E" w:rsidRDefault="009E4ADF" w:rsidP="00AF58BB">
      <w:pPr>
        <w:ind w:left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A current version of this document is available</w:t>
      </w:r>
      <w:r w:rsidR="00EF719E" w:rsidRPr="0079343E">
        <w:rPr>
          <w:rFonts w:ascii="Verdana" w:hAnsi="Verdana"/>
          <w:sz w:val="20"/>
        </w:rPr>
        <w:t xml:space="preserve"> to </w:t>
      </w:r>
      <w:r w:rsidR="00EF719E" w:rsidRPr="000D7CCF">
        <w:rPr>
          <w:rFonts w:ascii="Verdana" w:hAnsi="Verdana"/>
          <w:sz w:val="20"/>
        </w:rPr>
        <w:t>all</w:t>
      </w:r>
      <w:r w:rsidR="00EF719E" w:rsidRPr="0079343E">
        <w:rPr>
          <w:rFonts w:ascii="Verdana" w:hAnsi="Verdana"/>
          <w:sz w:val="20"/>
        </w:rPr>
        <w:t xml:space="preserve"> members of staff on the </w:t>
      </w:r>
      <w:r w:rsidRPr="000D7CCF">
        <w:rPr>
          <w:rFonts w:ascii="Verdana" w:hAnsi="Verdana"/>
          <w:sz w:val="20"/>
        </w:rPr>
        <w:t>corporate intranet.</w:t>
      </w:r>
    </w:p>
    <w:p w14:paraId="1838DF33" w14:textId="77777777" w:rsidR="000D520A" w:rsidRPr="0079343E" w:rsidRDefault="000D520A" w:rsidP="00AF58BB">
      <w:pPr>
        <w:ind w:left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ab/>
      </w:r>
    </w:p>
    <w:p w14:paraId="58D75E26" w14:textId="7664B221" w:rsidR="000D520A" w:rsidRPr="0079343E" w:rsidRDefault="00EF719E" w:rsidP="00AF58BB">
      <w:pPr>
        <w:ind w:left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 xml:space="preserve">This </w:t>
      </w:r>
      <w:r w:rsidR="00574CFB" w:rsidRPr="0079343E">
        <w:rPr>
          <w:rFonts w:ascii="Verdana" w:hAnsi="Verdana"/>
          <w:sz w:val="20"/>
        </w:rPr>
        <w:t>p</w:t>
      </w:r>
      <w:r w:rsidR="003841A1" w:rsidRPr="0079343E">
        <w:rPr>
          <w:rFonts w:ascii="Verdana" w:hAnsi="Verdana"/>
          <w:sz w:val="20"/>
        </w:rPr>
        <w:t>rocedure</w:t>
      </w:r>
      <w:r w:rsidR="006E78E4" w:rsidRPr="0079343E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8968533789943D19794E60A2E3A0409"/>
          </w:placeholder>
          <w:text/>
        </w:sdtPr>
        <w:sdtEndPr/>
        <w:sdtContent>
          <w:r w:rsidR="0093394E">
            <w:rPr>
              <w:rFonts w:ascii="Verdana" w:hAnsi="Verdana"/>
              <w:sz w:val="20"/>
            </w:rPr>
            <w:t>Director (CISO)</w:t>
          </w:r>
        </w:sdtContent>
      </w:sdt>
      <w:r w:rsidR="00574CFB" w:rsidRPr="0079343E">
        <w:rPr>
          <w:rFonts w:ascii="Verdana" w:hAnsi="Verdana"/>
          <w:sz w:val="20"/>
        </w:rPr>
        <w:t xml:space="preserve"> on </w:t>
      </w:r>
      <w:r w:rsidR="000D7CCF">
        <w:rPr>
          <w:rFonts w:ascii="Verdana" w:hAnsi="Verdana"/>
          <w:sz w:val="20"/>
        </w:rPr>
        <w:t>12</w:t>
      </w:r>
      <w:r w:rsidR="000D7CCF" w:rsidRPr="000D7CCF">
        <w:rPr>
          <w:rFonts w:ascii="Verdana" w:hAnsi="Verdana"/>
          <w:sz w:val="20"/>
          <w:vertAlign w:val="superscript"/>
        </w:rPr>
        <w:t>th</w:t>
      </w:r>
      <w:r w:rsidR="000D7CCF">
        <w:rPr>
          <w:rFonts w:ascii="Verdana" w:hAnsi="Verdana"/>
          <w:sz w:val="20"/>
        </w:rPr>
        <w:t xml:space="preserve"> May 2019</w:t>
      </w:r>
      <w:r w:rsidR="00574CFB" w:rsidRPr="0079343E">
        <w:rPr>
          <w:rFonts w:ascii="Verdana" w:hAnsi="Verdana"/>
          <w:sz w:val="20"/>
        </w:rPr>
        <w:t xml:space="preserve"> and is issued on a version</w:t>
      </w:r>
      <w:r w:rsidR="000D7CCF">
        <w:rPr>
          <w:rFonts w:ascii="Verdana" w:hAnsi="Verdana"/>
          <w:sz w:val="20"/>
        </w:rPr>
        <w:t>-</w:t>
      </w:r>
      <w:r w:rsidR="00574CFB" w:rsidRPr="0079343E">
        <w:rPr>
          <w:rFonts w:ascii="Verdana" w:hAnsi="Verdana"/>
          <w:sz w:val="20"/>
        </w:rPr>
        <w:t>controlled basis</w:t>
      </w:r>
      <w:r w:rsidR="006E78E4" w:rsidRPr="0079343E">
        <w:rPr>
          <w:rFonts w:ascii="Verdana" w:hAnsi="Verdana"/>
          <w:sz w:val="20"/>
        </w:rPr>
        <w:t xml:space="preserve"> under his/her signature</w:t>
      </w:r>
      <w:r w:rsidR="00CE152D" w:rsidRPr="0079343E">
        <w:rPr>
          <w:rFonts w:ascii="Verdana" w:hAnsi="Verdana"/>
          <w:sz w:val="20"/>
        </w:rPr>
        <w:t>.</w:t>
      </w:r>
    </w:p>
    <w:p w14:paraId="5943C19A" w14:textId="77777777" w:rsidR="00C904C7" w:rsidRPr="0079343E" w:rsidRDefault="00C904C7" w:rsidP="00AF58BB">
      <w:pPr>
        <w:ind w:left="567"/>
        <w:rPr>
          <w:rFonts w:ascii="Verdana" w:hAnsi="Verdana"/>
          <w:sz w:val="20"/>
        </w:rPr>
      </w:pPr>
    </w:p>
    <w:p w14:paraId="17671D12" w14:textId="4050F920" w:rsidR="00434E81" w:rsidRPr="0079343E" w:rsidRDefault="00434E81" w:rsidP="00AF58BB">
      <w:pPr>
        <w:ind w:left="567"/>
        <w:rPr>
          <w:rFonts w:ascii="Verdana" w:hAnsi="Verdana"/>
          <w:sz w:val="20"/>
        </w:rPr>
      </w:pPr>
    </w:p>
    <w:p w14:paraId="69D2F322" w14:textId="3332266F" w:rsidR="00574CFB" w:rsidRDefault="00574CFB" w:rsidP="00AF58BB">
      <w:pPr>
        <w:ind w:left="567"/>
        <w:rPr>
          <w:rFonts w:ascii="Verdana" w:hAnsi="Verdana"/>
          <w:sz w:val="20"/>
        </w:rPr>
      </w:pPr>
      <w:r w:rsidRPr="0079343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0D7CCF">
        <w:rPr>
          <w:rFonts w:ascii="Verdana" w:hAnsi="Verdana"/>
          <w:sz w:val="20"/>
        </w:rPr>
        <w:t xml:space="preserve"> </w:t>
      </w:r>
      <w:r w:rsidR="00AC1FB9">
        <w:rPr>
          <w:rFonts w:ascii="Verdana" w:hAnsi="Verdana"/>
          <w:sz w:val="20"/>
        </w:rPr>
        <w:t>14/11/2020</w:t>
      </w:r>
    </w:p>
    <w:p w14:paraId="5CC65703" w14:textId="77777777" w:rsidR="00251455" w:rsidRDefault="00251455" w:rsidP="00AF58BB">
      <w:pPr>
        <w:ind w:left="567"/>
        <w:rPr>
          <w:rFonts w:ascii="Verdana" w:hAnsi="Verdana"/>
          <w:sz w:val="20"/>
        </w:rPr>
      </w:pPr>
    </w:p>
    <w:p w14:paraId="4004EB00" w14:textId="1AB4ECA5" w:rsidR="00434E81" w:rsidRDefault="00434E81" w:rsidP="00AF58BB">
      <w:pPr>
        <w:ind w:left="567"/>
        <w:rPr>
          <w:rFonts w:ascii="Verdana" w:hAnsi="Verdana"/>
          <w:sz w:val="20"/>
        </w:rPr>
      </w:pPr>
    </w:p>
    <w:p w14:paraId="1EDE085A" w14:textId="77777777" w:rsidR="00EC1BD6" w:rsidRDefault="00EC1BD6" w:rsidP="00AF58BB">
      <w:pPr>
        <w:ind w:left="567"/>
        <w:rPr>
          <w:rFonts w:ascii="Verdana" w:hAnsi="Verdana"/>
          <w:sz w:val="20"/>
        </w:rPr>
      </w:pPr>
    </w:p>
    <w:p w14:paraId="17B841D5" w14:textId="0B7DE35A" w:rsidR="00251455" w:rsidRDefault="00251455" w:rsidP="00AF58BB">
      <w:pPr>
        <w:ind w:left="567"/>
        <w:rPr>
          <w:rFonts w:ascii="Verdana" w:hAnsi="Verdana"/>
          <w:b/>
          <w:sz w:val="20"/>
        </w:rPr>
      </w:pPr>
      <w:r w:rsidRPr="00800163">
        <w:rPr>
          <w:rFonts w:ascii="Verdana" w:hAnsi="Verdana"/>
          <w:b/>
          <w:sz w:val="20"/>
        </w:rPr>
        <w:t xml:space="preserve">Change </w:t>
      </w:r>
      <w:r w:rsidR="00800163" w:rsidRPr="00800163">
        <w:rPr>
          <w:rFonts w:ascii="Verdana" w:hAnsi="Verdana"/>
          <w:b/>
          <w:sz w:val="20"/>
        </w:rPr>
        <w:t>H</w:t>
      </w:r>
      <w:r w:rsidRPr="00800163">
        <w:rPr>
          <w:rFonts w:ascii="Verdana" w:hAnsi="Verdana"/>
          <w:b/>
          <w:sz w:val="20"/>
        </w:rPr>
        <w:t>istory</w:t>
      </w:r>
      <w:r w:rsidR="00800163" w:rsidRPr="00800163">
        <w:rPr>
          <w:rFonts w:ascii="Verdana" w:hAnsi="Verdana"/>
          <w:b/>
          <w:sz w:val="20"/>
        </w:rPr>
        <w:t xml:space="preserve"> Record</w:t>
      </w:r>
    </w:p>
    <w:p w14:paraId="12C25243" w14:textId="77777777" w:rsidR="00800163" w:rsidRPr="00800163" w:rsidRDefault="00800163" w:rsidP="00251455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616"/>
      </w:tblGrid>
      <w:tr w:rsidR="00800163" w14:paraId="386C57C7" w14:textId="77777777" w:rsidTr="00AF58B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8B90" w14:textId="77777777" w:rsidR="00800163" w:rsidRDefault="0080016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E822" w14:textId="2C7DE690" w:rsidR="00800163" w:rsidRDefault="0080016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2B81" w14:textId="77777777" w:rsidR="00800163" w:rsidRDefault="0080016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D4D2" w14:textId="77777777" w:rsidR="00800163" w:rsidRDefault="0080016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00163" w14:paraId="4D1FBBE2" w14:textId="77777777" w:rsidTr="00AF58B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03ED1" w14:textId="77777777" w:rsidR="00800163" w:rsidRDefault="0080016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A362" w14:textId="77777777" w:rsidR="00800163" w:rsidRDefault="0080016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96B4" w14:textId="208C249C" w:rsidR="00800163" w:rsidRDefault="00AC1F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68C2" w14:textId="6676EC40" w:rsidR="00800163" w:rsidRDefault="00AC1F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00163" w14:paraId="3C8AA56A" w14:textId="77777777" w:rsidTr="00AF58B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AC09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B46D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ADA9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142C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</w:tr>
      <w:tr w:rsidR="00800163" w14:paraId="003C00D7" w14:textId="77777777" w:rsidTr="00AF58B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ADA6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807D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0451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6727" w14:textId="77777777" w:rsidR="00800163" w:rsidRDefault="00800163">
            <w:pPr>
              <w:rPr>
                <w:rFonts w:ascii="Verdana" w:hAnsi="Verdana"/>
                <w:sz w:val="20"/>
              </w:rPr>
            </w:pPr>
          </w:p>
        </w:tc>
      </w:tr>
    </w:tbl>
    <w:p w14:paraId="18F8D807" w14:textId="7C56D978" w:rsidR="00251455" w:rsidRDefault="00251455" w:rsidP="00EF719E">
      <w:pPr>
        <w:rPr>
          <w:rFonts w:ascii="Verdana" w:hAnsi="Verdana"/>
          <w:sz w:val="20"/>
        </w:rPr>
      </w:pPr>
    </w:p>
    <w:p w14:paraId="091B697F" w14:textId="7BAADCB6" w:rsidR="000D7CCF" w:rsidRPr="000D7CCF" w:rsidRDefault="000D7CCF" w:rsidP="000D7CCF">
      <w:pPr>
        <w:rPr>
          <w:rFonts w:ascii="Verdana" w:hAnsi="Verdana"/>
          <w:sz w:val="20"/>
        </w:rPr>
      </w:pPr>
    </w:p>
    <w:p w14:paraId="64E23F6E" w14:textId="3405679C" w:rsidR="000D7CCF" w:rsidRPr="000D7CCF" w:rsidRDefault="000D7CCF" w:rsidP="000D7CCF">
      <w:pPr>
        <w:rPr>
          <w:rFonts w:ascii="Verdana" w:hAnsi="Verdana"/>
          <w:sz w:val="20"/>
        </w:rPr>
      </w:pPr>
    </w:p>
    <w:sectPr w:rsidR="000D7CCF" w:rsidRPr="000D7CCF" w:rsidSect="00AF58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A8E5B" w14:textId="77777777" w:rsidR="00586A5D" w:rsidRDefault="00586A5D">
      <w:r>
        <w:separator/>
      </w:r>
    </w:p>
  </w:endnote>
  <w:endnote w:type="continuationSeparator" w:id="0">
    <w:p w14:paraId="3398A8B2" w14:textId="77777777" w:rsidR="00586A5D" w:rsidRDefault="0058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2482" w14:textId="77777777" w:rsidR="00C06BE1" w:rsidRDefault="00C06B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560"/>
    </w:tblGrid>
    <w:tr w:rsidR="00AB5AD8" w14:paraId="09DACC85" w14:textId="77777777" w:rsidTr="000D7CCF">
      <w:trPr>
        <w:trHeight w:val="1409"/>
      </w:trPr>
      <w:tc>
        <w:tcPr>
          <w:tcW w:w="2437" w:type="dxa"/>
        </w:tcPr>
        <w:p w14:paraId="72FFDD7D" w14:textId="471FD83C" w:rsidR="00AB5AD8" w:rsidRPr="00497BAE" w:rsidRDefault="00AB5AD8" w:rsidP="004A3C8E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09" w:type="dxa"/>
          <w:vAlign w:val="bottom"/>
          <w:hideMark/>
        </w:tcPr>
        <w:p w14:paraId="5CE0FD91" w14:textId="7DA6AE9C" w:rsidR="00AB5AD8" w:rsidRDefault="000D7CCF" w:rsidP="00AB5AD8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ISMS-C_DOC-12.2.1A</w:t>
          </w:r>
          <w:r w:rsidR="00C114BA">
            <w:rPr>
              <w:rFonts w:ascii="Verdana" w:hAnsi="Verdana"/>
              <w:sz w:val="16"/>
              <w:szCs w:val="16"/>
            </w:rPr>
            <w:t xml:space="preserve"> v1</w:t>
          </w:r>
        </w:p>
        <w:p w14:paraId="3E6C98F0" w14:textId="4EE362FE" w:rsidR="00025E0B" w:rsidRDefault="000D7CCF" w:rsidP="00025E0B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6734134A" w14:textId="08D17DB7" w:rsidR="00AB5AD8" w:rsidRDefault="00AB5AD8" w:rsidP="002C700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560" w:type="dxa"/>
        </w:tcPr>
        <w:p w14:paraId="2B417964" w14:textId="0DD2350F" w:rsidR="00AB5AD8" w:rsidRDefault="000D7CCF" w:rsidP="00AB5AD8">
          <w:pPr>
            <w:pStyle w:val="Footer"/>
            <w:jc w:val="right"/>
            <w:rPr>
              <w:rFonts w:ascii="Verdana" w:hAnsi="Verdana"/>
            </w:rPr>
          </w:pPr>
          <w:r w:rsidRPr="000D7CCF">
            <w:rPr>
              <w:rFonts w:ascii="Verdana" w:hAnsi="Verdana"/>
              <w:sz w:val="16"/>
              <w:szCs w:val="16"/>
            </w:rPr>
            <w:t>Private</w:t>
          </w:r>
        </w:p>
      </w:tc>
    </w:tr>
  </w:tbl>
  <w:p w14:paraId="29E4BFF7" w14:textId="77777777" w:rsidR="00AB5AD8" w:rsidRDefault="00AB5AD8" w:rsidP="00AB5AD8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85370" w14:textId="77777777" w:rsidR="00C06BE1" w:rsidRDefault="00C06B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7F6AB" w14:textId="77777777" w:rsidR="00586A5D" w:rsidRDefault="00586A5D">
      <w:r>
        <w:separator/>
      </w:r>
    </w:p>
  </w:footnote>
  <w:footnote w:type="continuationSeparator" w:id="0">
    <w:p w14:paraId="483B030E" w14:textId="77777777" w:rsidR="00586A5D" w:rsidRDefault="00586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4E9A6" w14:textId="77777777" w:rsidR="00C06BE1" w:rsidRDefault="00C06B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3135"/>
    </w:tblGrid>
    <w:tr w:rsidR="009E4ADF" w14:paraId="756E5A48" w14:textId="77777777" w:rsidTr="00AF58BB">
      <w:tc>
        <w:tcPr>
          <w:tcW w:w="6930" w:type="dxa"/>
          <w:tcBorders>
            <w:right w:val="nil"/>
          </w:tcBorders>
        </w:tcPr>
        <w:p w14:paraId="396E08FB" w14:textId="65EC8EB2" w:rsidR="009E4ADF" w:rsidRPr="00F976F3" w:rsidRDefault="009344CE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B192684" wp14:editId="3845B990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90FD6CE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B192684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90FD6CE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D5B6385" w14:textId="77777777" w:rsidR="009E4ADF" w:rsidRPr="00F976F3" w:rsidRDefault="0054070A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CONTROLS AGAINST MALICIOUS CODE </w:t>
          </w:r>
          <w:r w:rsidR="004A7A92">
            <w:rPr>
              <w:rFonts w:ascii="Verdana" w:hAnsi="Verdana"/>
              <w:b/>
              <w:sz w:val="32"/>
            </w:rPr>
            <w:t>PROCEDURE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B55652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4605B318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3B46806" w14:textId="77777777" w:rsidR="009E4ADF" w:rsidRPr="00AF58BB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AF58BB">
            <w:rPr>
              <w:rFonts w:ascii="Verdana" w:hAnsi="Verdana"/>
              <w:b/>
              <w:sz w:val="20"/>
            </w:rPr>
            <w:t>Document Control</w:t>
          </w:r>
        </w:p>
        <w:p w14:paraId="1B0792E3" w14:textId="77F91EA2" w:rsidR="009E4ADF" w:rsidRPr="00AF58B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F58BB">
            <w:rPr>
              <w:rFonts w:ascii="Verdana" w:hAnsi="Verdana"/>
              <w:sz w:val="20"/>
            </w:rPr>
            <w:t xml:space="preserve">Reference: </w:t>
          </w:r>
          <w:r w:rsidR="00676FE5" w:rsidRPr="00AF58BB">
            <w:rPr>
              <w:rFonts w:ascii="Verdana" w:hAnsi="Verdana"/>
              <w:sz w:val="20"/>
            </w:rPr>
            <w:t>ISM</w:t>
          </w:r>
          <w:r w:rsidR="00ED1653" w:rsidRPr="00AF58BB">
            <w:rPr>
              <w:rFonts w:ascii="Verdana" w:hAnsi="Verdana"/>
              <w:sz w:val="20"/>
            </w:rPr>
            <w:t>S</w:t>
          </w:r>
          <w:r w:rsidR="002446CE">
            <w:rPr>
              <w:rFonts w:ascii="Verdana" w:hAnsi="Verdana"/>
              <w:sz w:val="20"/>
            </w:rPr>
            <w:t>-C</w:t>
          </w:r>
          <w:r w:rsidRPr="00AF58BB">
            <w:rPr>
              <w:rFonts w:ascii="Verdana" w:hAnsi="Verdana"/>
              <w:sz w:val="20"/>
            </w:rPr>
            <w:t xml:space="preserve"> </w:t>
          </w:r>
          <w:r w:rsidR="00F05AB0" w:rsidRPr="00AF58BB">
            <w:rPr>
              <w:rFonts w:ascii="Verdana" w:hAnsi="Verdana"/>
              <w:sz w:val="20"/>
            </w:rPr>
            <w:t>DOC</w:t>
          </w:r>
          <w:r w:rsidR="00417AD4" w:rsidRPr="00AF58BB">
            <w:rPr>
              <w:rFonts w:ascii="Verdana" w:hAnsi="Verdana"/>
              <w:sz w:val="20"/>
            </w:rPr>
            <w:t xml:space="preserve"> </w:t>
          </w:r>
          <w:r w:rsidR="00582432" w:rsidRPr="00AF58BB">
            <w:rPr>
              <w:rFonts w:ascii="Verdana" w:hAnsi="Verdana"/>
              <w:sz w:val="20"/>
            </w:rPr>
            <w:t>1</w:t>
          </w:r>
          <w:r w:rsidR="00197515">
            <w:rPr>
              <w:rFonts w:ascii="Verdana" w:hAnsi="Verdana"/>
              <w:sz w:val="20"/>
            </w:rPr>
            <w:t>2</w:t>
          </w:r>
          <w:r w:rsidR="00582432" w:rsidRPr="00AF58BB">
            <w:rPr>
              <w:rFonts w:ascii="Verdana" w:hAnsi="Verdana"/>
              <w:sz w:val="20"/>
            </w:rPr>
            <w:t>.</w:t>
          </w:r>
          <w:r w:rsidR="002446CE">
            <w:rPr>
              <w:rFonts w:ascii="Verdana" w:hAnsi="Verdana"/>
              <w:sz w:val="20"/>
            </w:rPr>
            <w:t>2.1a</w:t>
          </w:r>
        </w:p>
        <w:p w14:paraId="0C9AC6BD" w14:textId="3B7B7EFF" w:rsidR="009E4ADF" w:rsidRPr="00AF58B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F58BB">
            <w:rPr>
              <w:rFonts w:ascii="Verdana" w:hAnsi="Verdana"/>
              <w:sz w:val="20"/>
            </w:rPr>
            <w:t xml:space="preserve">Issue No: </w:t>
          </w:r>
          <w:r w:rsidR="000D7CCF">
            <w:rPr>
              <w:rFonts w:ascii="Verdana" w:hAnsi="Verdana"/>
              <w:sz w:val="20"/>
            </w:rPr>
            <w:t>1</w:t>
          </w:r>
        </w:p>
        <w:p w14:paraId="28C703F3" w14:textId="1AE6398A" w:rsidR="009E4ADF" w:rsidRPr="00AF58B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F58BB">
            <w:rPr>
              <w:rFonts w:ascii="Verdana" w:hAnsi="Verdana"/>
              <w:sz w:val="20"/>
            </w:rPr>
            <w:t xml:space="preserve">Issue Date: </w:t>
          </w:r>
          <w:r w:rsidR="00AC1FB9">
            <w:rPr>
              <w:rFonts w:ascii="Verdana" w:hAnsi="Verdana"/>
              <w:sz w:val="20"/>
            </w:rPr>
            <w:t>14/11/2020</w:t>
          </w:r>
        </w:p>
        <w:p w14:paraId="75EF3919" w14:textId="1A1A2EB4" w:rsidR="009E4ADF" w:rsidRPr="00AF58BB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F58BB">
            <w:rPr>
              <w:rFonts w:ascii="Verdana" w:hAnsi="Verdana"/>
              <w:sz w:val="20"/>
            </w:rPr>
            <w:t>Page:</w:t>
          </w:r>
          <w:r w:rsidR="00ED44A6" w:rsidRPr="00AF58BB">
            <w:rPr>
              <w:rFonts w:ascii="Verdana" w:hAnsi="Verdana"/>
              <w:sz w:val="20"/>
            </w:rPr>
            <w:t xml:space="preserve"> </w:t>
          </w:r>
          <w:r w:rsidR="00ED44A6" w:rsidRPr="00AF58BB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AF58B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AF58BB">
            <w:rPr>
              <w:rStyle w:val="PageNumber"/>
              <w:rFonts w:ascii="Verdana" w:hAnsi="Verdana"/>
              <w:sz w:val="20"/>
            </w:rPr>
            <w:fldChar w:fldCharType="separate"/>
          </w:r>
          <w:r w:rsidR="00B00CB3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AF58BB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AF58BB">
            <w:rPr>
              <w:rStyle w:val="PageNumber"/>
              <w:rFonts w:ascii="Verdana" w:hAnsi="Verdana"/>
              <w:sz w:val="20"/>
            </w:rPr>
            <w:t xml:space="preserve"> of</w:t>
          </w:r>
          <w:r w:rsidRPr="00AF58BB">
            <w:rPr>
              <w:rFonts w:ascii="Verdana" w:hAnsi="Verdana"/>
              <w:sz w:val="20"/>
            </w:rPr>
            <w:t xml:space="preserve"> </w:t>
          </w:r>
          <w:r w:rsidRPr="00AF58BB">
            <w:rPr>
              <w:rStyle w:val="PageNumber"/>
              <w:rFonts w:ascii="Verdana" w:hAnsi="Verdana"/>
              <w:sz w:val="20"/>
            </w:rPr>
            <w:fldChar w:fldCharType="begin"/>
          </w:r>
          <w:r w:rsidRPr="00AF58B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F58BB">
            <w:rPr>
              <w:rStyle w:val="PageNumber"/>
              <w:rFonts w:ascii="Verdana" w:hAnsi="Verdana"/>
              <w:sz w:val="20"/>
            </w:rPr>
            <w:fldChar w:fldCharType="separate"/>
          </w:r>
          <w:r w:rsidR="00B00CB3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AF58B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58A7312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4586E" w14:textId="77777777" w:rsidR="00C06BE1" w:rsidRDefault="00C06B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31344"/>
    <w:multiLevelType w:val="hybridMultilevel"/>
    <w:tmpl w:val="F0103BAA"/>
    <w:lvl w:ilvl="0" w:tplc="35E641C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AE965E7A">
      <w:numFmt w:val="none"/>
      <w:lvlText w:val=""/>
      <w:lvlJc w:val="left"/>
      <w:pPr>
        <w:tabs>
          <w:tab w:val="num" w:pos="360"/>
        </w:tabs>
      </w:pPr>
    </w:lvl>
    <w:lvl w:ilvl="2" w:tplc="C6B6CF5A">
      <w:numFmt w:val="none"/>
      <w:lvlText w:val=""/>
      <w:lvlJc w:val="left"/>
      <w:pPr>
        <w:tabs>
          <w:tab w:val="num" w:pos="360"/>
        </w:tabs>
      </w:pPr>
    </w:lvl>
    <w:lvl w:ilvl="3" w:tplc="2E3E648E">
      <w:numFmt w:val="none"/>
      <w:lvlText w:val=""/>
      <w:lvlJc w:val="left"/>
      <w:pPr>
        <w:tabs>
          <w:tab w:val="num" w:pos="360"/>
        </w:tabs>
      </w:pPr>
    </w:lvl>
    <w:lvl w:ilvl="4" w:tplc="2BD4DA10">
      <w:numFmt w:val="none"/>
      <w:lvlText w:val=""/>
      <w:lvlJc w:val="left"/>
      <w:pPr>
        <w:tabs>
          <w:tab w:val="num" w:pos="360"/>
        </w:tabs>
      </w:pPr>
    </w:lvl>
    <w:lvl w:ilvl="5" w:tplc="25661660">
      <w:numFmt w:val="none"/>
      <w:lvlText w:val=""/>
      <w:lvlJc w:val="left"/>
      <w:pPr>
        <w:tabs>
          <w:tab w:val="num" w:pos="360"/>
        </w:tabs>
      </w:pPr>
    </w:lvl>
    <w:lvl w:ilvl="6" w:tplc="AE964774">
      <w:numFmt w:val="none"/>
      <w:lvlText w:val=""/>
      <w:lvlJc w:val="left"/>
      <w:pPr>
        <w:tabs>
          <w:tab w:val="num" w:pos="360"/>
        </w:tabs>
      </w:pPr>
    </w:lvl>
    <w:lvl w:ilvl="7" w:tplc="A488655C">
      <w:numFmt w:val="none"/>
      <w:lvlText w:val=""/>
      <w:lvlJc w:val="left"/>
      <w:pPr>
        <w:tabs>
          <w:tab w:val="num" w:pos="360"/>
        </w:tabs>
      </w:pPr>
    </w:lvl>
    <w:lvl w:ilvl="8" w:tplc="13C2604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0BE0F2A"/>
    <w:multiLevelType w:val="multilevel"/>
    <w:tmpl w:val="E15894C8"/>
    <w:lvl w:ilvl="0">
      <w:start w:val="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2" w15:restartNumberingAfterBreak="0">
    <w:nsid w:val="20F51D7F"/>
    <w:multiLevelType w:val="hybridMultilevel"/>
    <w:tmpl w:val="A652160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7B91843"/>
    <w:multiLevelType w:val="hybridMultilevel"/>
    <w:tmpl w:val="019ADAB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E313C0C"/>
    <w:multiLevelType w:val="hybridMultilevel"/>
    <w:tmpl w:val="EC145D0A"/>
    <w:lvl w:ilvl="0" w:tplc="D430EA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185695D"/>
    <w:multiLevelType w:val="hybridMultilevel"/>
    <w:tmpl w:val="5C686FBC"/>
    <w:lvl w:ilvl="0" w:tplc="20327664">
      <w:start w:val="1"/>
      <w:numFmt w:val="decimal"/>
      <w:lvlText w:val="3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C1528DC"/>
    <w:multiLevelType w:val="hybridMultilevel"/>
    <w:tmpl w:val="5C66173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DD54200"/>
    <w:multiLevelType w:val="multilevel"/>
    <w:tmpl w:val="E8F6E24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8" w15:restartNumberingAfterBreak="0">
    <w:nsid w:val="49976D01"/>
    <w:multiLevelType w:val="hybridMultilevel"/>
    <w:tmpl w:val="FBCA1462"/>
    <w:lvl w:ilvl="0" w:tplc="08090019">
      <w:start w:val="1"/>
      <w:numFmt w:val="lowerLetter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DB0F35"/>
    <w:multiLevelType w:val="hybridMultilevel"/>
    <w:tmpl w:val="37308D56"/>
    <w:lvl w:ilvl="0" w:tplc="8E06138E">
      <w:start w:val="1"/>
      <w:numFmt w:val="decimal"/>
      <w:lvlText w:val="2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2435F"/>
    <w:multiLevelType w:val="hybridMultilevel"/>
    <w:tmpl w:val="C646134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6F51F3E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681E1AFC"/>
    <w:multiLevelType w:val="multilevel"/>
    <w:tmpl w:val="081A4D40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25F6"/>
    <w:rsid w:val="00025E0B"/>
    <w:rsid w:val="0005386E"/>
    <w:rsid w:val="00062C4B"/>
    <w:rsid w:val="000721DA"/>
    <w:rsid w:val="000765E3"/>
    <w:rsid w:val="00094A02"/>
    <w:rsid w:val="000A20BC"/>
    <w:rsid w:val="000C4116"/>
    <w:rsid w:val="000D520A"/>
    <w:rsid w:val="000D7CCF"/>
    <w:rsid w:val="000E4E81"/>
    <w:rsid w:val="000F649E"/>
    <w:rsid w:val="0010473D"/>
    <w:rsid w:val="00107520"/>
    <w:rsid w:val="0012294A"/>
    <w:rsid w:val="001604B3"/>
    <w:rsid w:val="00163051"/>
    <w:rsid w:val="00180C33"/>
    <w:rsid w:val="0019166F"/>
    <w:rsid w:val="00197515"/>
    <w:rsid w:val="001A2742"/>
    <w:rsid w:val="001B6332"/>
    <w:rsid w:val="001C2951"/>
    <w:rsid w:val="001C2A54"/>
    <w:rsid w:val="001D0EE9"/>
    <w:rsid w:val="001D41AB"/>
    <w:rsid w:val="001D64E6"/>
    <w:rsid w:val="001E5325"/>
    <w:rsid w:val="001F2F76"/>
    <w:rsid w:val="00223D6E"/>
    <w:rsid w:val="00231536"/>
    <w:rsid w:val="002446CE"/>
    <w:rsid w:val="00251455"/>
    <w:rsid w:val="00260687"/>
    <w:rsid w:val="00260DCC"/>
    <w:rsid w:val="00292BFA"/>
    <w:rsid w:val="002C700A"/>
    <w:rsid w:val="00314374"/>
    <w:rsid w:val="0031707C"/>
    <w:rsid w:val="0032103D"/>
    <w:rsid w:val="00323560"/>
    <w:rsid w:val="00343515"/>
    <w:rsid w:val="003841A1"/>
    <w:rsid w:val="00387ED8"/>
    <w:rsid w:val="00394E59"/>
    <w:rsid w:val="00396EDD"/>
    <w:rsid w:val="003A17CB"/>
    <w:rsid w:val="003A72AB"/>
    <w:rsid w:val="003E7A44"/>
    <w:rsid w:val="0040267B"/>
    <w:rsid w:val="00404052"/>
    <w:rsid w:val="00417AD4"/>
    <w:rsid w:val="00434E81"/>
    <w:rsid w:val="00440063"/>
    <w:rsid w:val="00476381"/>
    <w:rsid w:val="004971CE"/>
    <w:rsid w:val="00497BAE"/>
    <w:rsid w:val="004A3C8E"/>
    <w:rsid w:val="004A4438"/>
    <w:rsid w:val="004A7A92"/>
    <w:rsid w:val="004B19FA"/>
    <w:rsid w:val="004B4E4E"/>
    <w:rsid w:val="004B7229"/>
    <w:rsid w:val="004C64D9"/>
    <w:rsid w:val="004C7F98"/>
    <w:rsid w:val="004F6FF4"/>
    <w:rsid w:val="004F74DB"/>
    <w:rsid w:val="00503C68"/>
    <w:rsid w:val="00506184"/>
    <w:rsid w:val="00520FC9"/>
    <w:rsid w:val="0054070A"/>
    <w:rsid w:val="00540DBC"/>
    <w:rsid w:val="00541E4D"/>
    <w:rsid w:val="00574CFB"/>
    <w:rsid w:val="00582432"/>
    <w:rsid w:val="00586A5D"/>
    <w:rsid w:val="005A495F"/>
    <w:rsid w:val="005A7782"/>
    <w:rsid w:val="005E56DC"/>
    <w:rsid w:val="00607472"/>
    <w:rsid w:val="00607A95"/>
    <w:rsid w:val="00610EC0"/>
    <w:rsid w:val="00614323"/>
    <w:rsid w:val="00620940"/>
    <w:rsid w:val="00626EE2"/>
    <w:rsid w:val="00627D1D"/>
    <w:rsid w:val="00633B67"/>
    <w:rsid w:val="00634024"/>
    <w:rsid w:val="00644F04"/>
    <w:rsid w:val="00676FE5"/>
    <w:rsid w:val="00687F8E"/>
    <w:rsid w:val="00696F7D"/>
    <w:rsid w:val="006C0FBB"/>
    <w:rsid w:val="006C35A1"/>
    <w:rsid w:val="006C791C"/>
    <w:rsid w:val="006E3228"/>
    <w:rsid w:val="006E78E4"/>
    <w:rsid w:val="006F6532"/>
    <w:rsid w:val="00701E51"/>
    <w:rsid w:val="00704175"/>
    <w:rsid w:val="00753D9C"/>
    <w:rsid w:val="00762A23"/>
    <w:rsid w:val="00765E3D"/>
    <w:rsid w:val="00776733"/>
    <w:rsid w:val="00781A16"/>
    <w:rsid w:val="0078378A"/>
    <w:rsid w:val="007922EB"/>
    <w:rsid w:val="0079343E"/>
    <w:rsid w:val="007B315F"/>
    <w:rsid w:val="007B40EE"/>
    <w:rsid w:val="007C66A1"/>
    <w:rsid w:val="007E7A86"/>
    <w:rsid w:val="00800163"/>
    <w:rsid w:val="00836A61"/>
    <w:rsid w:val="008409B1"/>
    <w:rsid w:val="00842B16"/>
    <w:rsid w:val="008657A2"/>
    <w:rsid w:val="00885C6C"/>
    <w:rsid w:val="00896A51"/>
    <w:rsid w:val="00897B80"/>
    <w:rsid w:val="008A02C9"/>
    <w:rsid w:val="008C259C"/>
    <w:rsid w:val="008C6989"/>
    <w:rsid w:val="008E2959"/>
    <w:rsid w:val="0090607D"/>
    <w:rsid w:val="0091377F"/>
    <w:rsid w:val="0093394E"/>
    <w:rsid w:val="009344CE"/>
    <w:rsid w:val="00941AE3"/>
    <w:rsid w:val="00947111"/>
    <w:rsid w:val="00957251"/>
    <w:rsid w:val="0096243C"/>
    <w:rsid w:val="009914E0"/>
    <w:rsid w:val="009A43E6"/>
    <w:rsid w:val="009B1314"/>
    <w:rsid w:val="009B4FEE"/>
    <w:rsid w:val="009C4938"/>
    <w:rsid w:val="009D1897"/>
    <w:rsid w:val="009E4ADF"/>
    <w:rsid w:val="009F0DD7"/>
    <w:rsid w:val="00A01B54"/>
    <w:rsid w:val="00A06FEC"/>
    <w:rsid w:val="00A35680"/>
    <w:rsid w:val="00A42746"/>
    <w:rsid w:val="00A532C4"/>
    <w:rsid w:val="00A54A94"/>
    <w:rsid w:val="00A65E05"/>
    <w:rsid w:val="00A70E2D"/>
    <w:rsid w:val="00A8066D"/>
    <w:rsid w:val="00A80F89"/>
    <w:rsid w:val="00AA4BA0"/>
    <w:rsid w:val="00AB5AD8"/>
    <w:rsid w:val="00AC1FB9"/>
    <w:rsid w:val="00AC5616"/>
    <w:rsid w:val="00AD6A7F"/>
    <w:rsid w:val="00AF58BB"/>
    <w:rsid w:val="00B00CB3"/>
    <w:rsid w:val="00B10108"/>
    <w:rsid w:val="00B10C93"/>
    <w:rsid w:val="00B2450B"/>
    <w:rsid w:val="00B27CB8"/>
    <w:rsid w:val="00B304F2"/>
    <w:rsid w:val="00B55652"/>
    <w:rsid w:val="00BA455A"/>
    <w:rsid w:val="00BC128D"/>
    <w:rsid w:val="00BC2B77"/>
    <w:rsid w:val="00BC4016"/>
    <w:rsid w:val="00BC73C8"/>
    <w:rsid w:val="00BD7ABE"/>
    <w:rsid w:val="00C042FB"/>
    <w:rsid w:val="00C05438"/>
    <w:rsid w:val="00C06BE1"/>
    <w:rsid w:val="00C114BA"/>
    <w:rsid w:val="00C368DB"/>
    <w:rsid w:val="00C458A5"/>
    <w:rsid w:val="00C47258"/>
    <w:rsid w:val="00C904C7"/>
    <w:rsid w:val="00C930CA"/>
    <w:rsid w:val="00C93694"/>
    <w:rsid w:val="00CC6034"/>
    <w:rsid w:val="00CE09FB"/>
    <w:rsid w:val="00CE152D"/>
    <w:rsid w:val="00D035F8"/>
    <w:rsid w:val="00D0488C"/>
    <w:rsid w:val="00D151CA"/>
    <w:rsid w:val="00D32FF1"/>
    <w:rsid w:val="00D403FA"/>
    <w:rsid w:val="00D6729A"/>
    <w:rsid w:val="00D74CAD"/>
    <w:rsid w:val="00DA39CE"/>
    <w:rsid w:val="00DC6CE6"/>
    <w:rsid w:val="00DD0786"/>
    <w:rsid w:val="00DD0FC2"/>
    <w:rsid w:val="00DF3C82"/>
    <w:rsid w:val="00E01121"/>
    <w:rsid w:val="00E04E80"/>
    <w:rsid w:val="00E30A88"/>
    <w:rsid w:val="00E31161"/>
    <w:rsid w:val="00E41500"/>
    <w:rsid w:val="00E62BAB"/>
    <w:rsid w:val="00E72535"/>
    <w:rsid w:val="00EA73B6"/>
    <w:rsid w:val="00EB16E1"/>
    <w:rsid w:val="00EC1BD6"/>
    <w:rsid w:val="00ED1653"/>
    <w:rsid w:val="00ED44A6"/>
    <w:rsid w:val="00ED4936"/>
    <w:rsid w:val="00EE4642"/>
    <w:rsid w:val="00EF719E"/>
    <w:rsid w:val="00F05AB0"/>
    <w:rsid w:val="00F23780"/>
    <w:rsid w:val="00F24E3E"/>
    <w:rsid w:val="00F5208A"/>
    <w:rsid w:val="00F60B1D"/>
    <w:rsid w:val="00F92253"/>
    <w:rsid w:val="00F976F3"/>
    <w:rsid w:val="00FA01DA"/>
    <w:rsid w:val="00FA1F1F"/>
    <w:rsid w:val="00FC1FAA"/>
    <w:rsid w:val="00FC3D01"/>
    <w:rsid w:val="00FC5DF0"/>
    <w:rsid w:val="00FC75EC"/>
    <w:rsid w:val="00FC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55ED085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620940"/>
    <w:rPr>
      <w:sz w:val="20"/>
    </w:rPr>
  </w:style>
  <w:style w:type="character" w:styleId="FootnoteReference">
    <w:name w:val="footnote reference"/>
    <w:semiHidden/>
    <w:rsid w:val="00620940"/>
    <w:rPr>
      <w:vertAlign w:val="superscript"/>
    </w:rPr>
  </w:style>
  <w:style w:type="character" w:styleId="CommentReference">
    <w:name w:val="annotation reference"/>
    <w:semiHidden/>
    <w:rsid w:val="00626EE2"/>
    <w:rPr>
      <w:sz w:val="16"/>
      <w:szCs w:val="16"/>
    </w:rPr>
  </w:style>
  <w:style w:type="paragraph" w:styleId="CommentText">
    <w:name w:val="annotation text"/>
    <w:basedOn w:val="Normal"/>
    <w:semiHidden/>
    <w:rsid w:val="00626EE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6EE2"/>
    <w:rPr>
      <w:b/>
      <w:bCs/>
    </w:rPr>
  </w:style>
  <w:style w:type="paragraph" w:styleId="BalloonText">
    <w:name w:val="Balloon Text"/>
    <w:basedOn w:val="Normal"/>
    <w:semiHidden/>
    <w:rsid w:val="00626EE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CE09FB"/>
    <w:rPr>
      <w:rFonts w:ascii="CG Times" w:hAnsi="CG Times"/>
      <w:sz w:val="24"/>
      <w:lang w:val="en-US"/>
    </w:rPr>
  </w:style>
  <w:style w:type="character" w:customStyle="1" w:styleId="Normal1">
    <w:name w:val="Normal1"/>
    <w:rsid w:val="00CE09FB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F237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3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Control%20A8%20-%20asset%20management/ISMS-C_DOC_8.1.3.doc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ISMS-C_DOC_12.2.1.docx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Manual/001%20Information%20Security%20Manual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ISMS-C_DOC_12.2.1b.docx" TargetMode="Externa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yperlink" Target="../Control%20A8%20-%20asset%20management/ISMS-C_DOC_8.1.3a.docx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2295B1B037641A5AAC3E9B48CD07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5A6B6-59AE-469A-909E-AF8A7CE14881}"/>
      </w:docPartPr>
      <w:docPartBody>
        <w:p w:rsidR="004110B8" w:rsidRDefault="007C3DD6" w:rsidP="007C3DD6">
          <w:pPr>
            <w:pStyle w:val="42295B1B037641A5AAC3E9B48CD072C4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800E7AD1665549DBA593020A994F9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F93D9-1FA2-4B0D-B848-A74BCE47FDFA}"/>
      </w:docPartPr>
      <w:docPartBody>
        <w:p w:rsidR="004110B8" w:rsidRDefault="007C3DD6" w:rsidP="007C3DD6">
          <w:pPr>
            <w:pStyle w:val="800E7AD1665549DBA593020A994F9F63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067EE3E7E5C042A295FEEA92CEDD8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67CA6-2B2D-4FE4-A104-5814A0487264}"/>
      </w:docPartPr>
      <w:docPartBody>
        <w:p w:rsidR="004110B8" w:rsidRDefault="007C3DD6" w:rsidP="007C3DD6">
          <w:pPr>
            <w:pStyle w:val="067EE3E7E5C042A295FEEA92CEDD8956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7956E4A5127A4FB1832E725B07961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10C41-53C9-4BFC-96FB-E66D11FA69D9}"/>
      </w:docPartPr>
      <w:docPartBody>
        <w:p w:rsidR="004110B8" w:rsidRDefault="007C3DD6" w:rsidP="007C3DD6">
          <w:pPr>
            <w:pStyle w:val="7956E4A5127A4FB1832E725B0796141A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E39F65B03721481F85072BA470A7A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046B6-B44A-40CD-82F0-636B19E4DAA9}"/>
      </w:docPartPr>
      <w:docPartBody>
        <w:p w:rsidR="004110B8" w:rsidRDefault="007C3DD6" w:rsidP="007C3DD6">
          <w:pPr>
            <w:pStyle w:val="E39F65B03721481F85072BA470A7AE59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97B87255A96B411EA11995560A4B4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D5621-B866-4395-8019-8BC9A2D8B900}"/>
      </w:docPartPr>
      <w:docPartBody>
        <w:p w:rsidR="004110B8" w:rsidRDefault="007C3DD6" w:rsidP="007C3DD6">
          <w:pPr>
            <w:pStyle w:val="97B87255A96B411EA11995560A4B49E2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E0F9D-4E43-4E9B-9F11-A3280C59D2FE}"/>
      </w:docPartPr>
      <w:docPartBody>
        <w:p w:rsidR="004110B8" w:rsidRDefault="007C3DD6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B0EC04B398AE45D7A65BACD77C0D9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4F3CA-0924-463D-8A3C-81391D48ADE2}"/>
      </w:docPartPr>
      <w:docPartBody>
        <w:p w:rsidR="004110B8" w:rsidRDefault="007C3DD6" w:rsidP="007C3DD6">
          <w:pPr>
            <w:pStyle w:val="B0EC04B398AE45D7A65BACD77C0D9361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5332F4D816A8434B995BF109413D01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4A8EA-ACBC-4F19-A794-1E34389158D6}"/>
      </w:docPartPr>
      <w:docPartBody>
        <w:p w:rsidR="004110B8" w:rsidRDefault="007C3DD6" w:rsidP="007C3DD6">
          <w:pPr>
            <w:pStyle w:val="5332F4D816A8434B995BF109413D018F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9747E19709C94D1AAB85F84C45C04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6D0D4-9D51-4325-AB17-0CC77DA4CB4A}"/>
      </w:docPartPr>
      <w:docPartBody>
        <w:p w:rsidR="004110B8" w:rsidRDefault="007C3DD6" w:rsidP="007C3DD6">
          <w:pPr>
            <w:pStyle w:val="9747E19709C94D1AAB85F84C45C04D9C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A881AAF5E36649048F36F9728867B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BD87B-296C-400E-988A-6AB77B12A474}"/>
      </w:docPartPr>
      <w:docPartBody>
        <w:p w:rsidR="004110B8" w:rsidRDefault="007C3DD6" w:rsidP="007C3DD6">
          <w:pPr>
            <w:pStyle w:val="A881AAF5E36649048F36F9728867B1C5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18968533789943D19794E60A2E3A0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A2779-027A-4667-AA86-F2EA14642E6B}"/>
      </w:docPartPr>
      <w:docPartBody>
        <w:p w:rsidR="00852520" w:rsidRDefault="00BD19D0" w:rsidP="00BD19D0">
          <w:pPr>
            <w:pStyle w:val="18968533789943D19794E60A2E3A040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D6"/>
    <w:rsid w:val="000870C6"/>
    <w:rsid w:val="0011465F"/>
    <w:rsid w:val="001A7DDC"/>
    <w:rsid w:val="001D21B1"/>
    <w:rsid w:val="00223661"/>
    <w:rsid w:val="002B74A1"/>
    <w:rsid w:val="003067D7"/>
    <w:rsid w:val="003A5155"/>
    <w:rsid w:val="00410B7A"/>
    <w:rsid w:val="004110B8"/>
    <w:rsid w:val="00502143"/>
    <w:rsid w:val="005032E0"/>
    <w:rsid w:val="00513BD7"/>
    <w:rsid w:val="00550472"/>
    <w:rsid w:val="00563483"/>
    <w:rsid w:val="00636E09"/>
    <w:rsid w:val="00662E8A"/>
    <w:rsid w:val="00673148"/>
    <w:rsid w:val="007B1D32"/>
    <w:rsid w:val="007C3DD6"/>
    <w:rsid w:val="00852520"/>
    <w:rsid w:val="00965C53"/>
    <w:rsid w:val="00A310BB"/>
    <w:rsid w:val="00A51741"/>
    <w:rsid w:val="00B443A9"/>
    <w:rsid w:val="00B90E76"/>
    <w:rsid w:val="00BD19D0"/>
    <w:rsid w:val="00BD5DF6"/>
    <w:rsid w:val="00C15772"/>
    <w:rsid w:val="00CD5699"/>
    <w:rsid w:val="00DA4633"/>
    <w:rsid w:val="00E97544"/>
    <w:rsid w:val="00F2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5DF6"/>
  </w:style>
  <w:style w:type="paragraph" w:customStyle="1" w:styleId="42295B1B037641A5AAC3E9B48CD072C4">
    <w:name w:val="42295B1B037641A5AAC3E9B48CD072C4"/>
    <w:rsid w:val="007C3DD6"/>
  </w:style>
  <w:style w:type="paragraph" w:customStyle="1" w:styleId="800E7AD1665549DBA593020A994F9F63">
    <w:name w:val="800E7AD1665549DBA593020A994F9F63"/>
    <w:rsid w:val="007C3DD6"/>
  </w:style>
  <w:style w:type="paragraph" w:customStyle="1" w:styleId="067EE3E7E5C042A295FEEA92CEDD8956">
    <w:name w:val="067EE3E7E5C042A295FEEA92CEDD8956"/>
    <w:rsid w:val="007C3DD6"/>
  </w:style>
  <w:style w:type="paragraph" w:customStyle="1" w:styleId="7956E4A5127A4FB1832E725B0796141A">
    <w:name w:val="7956E4A5127A4FB1832E725B0796141A"/>
    <w:rsid w:val="007C3DD6"/>
  </w:style>
  <w:style w:type="paragraph" w:customStyle="1" w:styleId="E39F65B03721481F85072BA470A7AE59">
    <w:name w:val="E39F65B03721481F85072BA470A7AE59"/>
    <w:rsid w:val="007C3DD6"/>
  </w:style>
  <w:style w:type="paragraph" w:customStyle="1" w:styleId="97B87255A96B411EA11995560A4B49E2">
    <w:name w:val="97B87255A96B411EA11995560A4B49E2"/>
    <w:rsid w:val="007C3DD6"/>
  </w:style>
  <w:style w:type="paragraph" w:customStyle="1" w:styleId="B0EC04B398AE45D7A65BACD77C0D9361">
    <w:name w:val="B0EC04B398AE45D7A65BACD77C0D9361"/>
    <w:rsid w:val="007C3DD6"/>
  </w:style>
  <w:style w:type="paragraph" w:customStyle="1" w:styleId="5332F4D816A8434B995BF109413D018F">
    <w:name w:val="5332F4D816A8434B995BF109413D018F"/>
    <w:rsid w:val="007C3DD6"/>
  </w:style>
  <w:style w:type="paragraph" w:customStyle="1" w:styleId="9747E19709C94D1AAB85F84C45C04D9C">
    <w:name w:val="9747E19709C94D1AAB85F84C45C04D9C"/>
    <w:rsid w:val="007C3DD6"/>
  </w:style>
  <w:style w:type="paragraph" w:customStyle="1" w:styleId="A881AAF5E36649048F36F9728867B1C5">
    <w:name w:val="A881AAF5E36649048F36F9728867B1C5"/>
    <w:rsid w:val="007C3DD6"/>
  </w:style>
  <w:style w:type="paragraph" w:customStyle="1" w:styleId="18968533789943D19794E60A2E3A0409">
    <w:name w:val="18968533789943D19794E60A2E3A0409"/>
    <w:rsid w:val="00BD19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841</Words>
  <Characters>4794</Characters>
  <Application>Microsoft Office Word</Application>
  <DocSecurity>0</DocSecurity>
  <Lines>128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5603</CharactersWithSpaces>
  <SharedDoc>false</SharedDoc>
  <HLinks>
    <vt:vector size="48" baseType="variant">
      <vt:variant>
        <vt:i4>5111878</vt:i4>
      </vt:variant>
      <vt:variant>
        <vt:i4>12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5832719</vt:i4>
      </vt:variant>
      <vt:variant>
        <vt:i4>9</vt:i4>
      </vt:variant>
      <vt:variant>
        <vt:i4>0</vt:i4>
      </vt:variant>
      <vt:variant>
        <vt:i4>5</vt:i4>
      </vt:variant>
      <vt:variant>
        <vt:lpwstr>ISMS_DOC_12.2.doc</vt:lpwstr>
      </vt:variant>
      <vt:variant>
        <vt:lpwstr/>
      </vt:variant>
      <vt:variant>
        <vt:i4>1900611</vt:i4>
      </vt:variant>
      <vt:variant>
        <vt:i4>6</vt:i4>
      </vt:variant>
      <vt:variant>
        <vt:i4>0</vt:i4>
      </vt:variant>
      <vt:variant>
        <vt:i4>5</vt:i4>
      </vt:variant>
      <vt:variant>
        <vt:lpwstr>../Section8/ISMS_DOC_8.3.doc</vt:lpwstr>
      </vt:variant>
      <vt:variant>
        <vt:lpwstr/>
      </vt:variant>
      <vt:variant>
        <vt:i4>1835075</vt:i4>
      </vt:variant>
      <vt:variant>
        <vt:i4>3</vt:i4>
      </vt:variant>
      <vt:variant>
        <vt:i4>0</vt:i4>
      </vt:variant>
      <vt:variant>
        <vt:i4>5</vt:i4>
      </vt:variant>
      <vt:variant>
        <vt:lpwstr>../Section8/ISMS_DOC_8.2.doc</vt:lpwstr>
      </vt:variant>
      <vt:variant>
        <vt:lpwstr/>
      </vt:variant>
      <vt:variant>
        <vt:i4>3014697</vt:i4>
      </vt:variant>
      <vt:variant>
        <vt:i4>0</vt:i4>
      </vt:variant>
      <vt:variant>
        <vt:i4>0</vt:i4>
      </vt:variant>
      <vt:variant>
        <vt:i4>5</vt:i4>
      </vt:variant>
      <vt:variant>
        <vt:lpwstr>ISMS_DOC_12.11.doc</vt:lpwstr>
      </vt:variant>
      <vt:variant>
        <vt:lpwstr/>
      </vt:variant>
      <vt:variant>
        <vt:i4>655452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http://www.itgovernance.co.uk/products/4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2019-08-24T07:57:00Z</dcterms:created>
  <dcterms:modified xsi:type="dcterms:W3CDTF">2020-11-14T11:00:00Z</dcterms:modified>
  <cp:category/>
</cp:coreProperties>
</file>