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6D44B" w14:textId="77777777" w:rsidR="009A43E6" w:rsidRPr="009B1314" w:rsidRDefault="00701E51" w:rsidP="00D11484">
      <w:pPr>
        <w:numPr>
          <w:ilvl w:val="0"/>
          <w:numId w:val="11"/>
        </w:numPr>
        <w:tabs>
          <w:tab w:val="clear" w:pos="720"/>
          <w:tab w:val="num" w:pos="567"/>
        </w:tabs>
        <w:ind w:left="567" w:hanging="567"/>
        <w:rPr>
          <w:rFonts w:ascii="Verdana" w:hAnsi="Verdana"/>
          <w:b/>
          <w:sz w:val="20"/>
        </w:rPr>
      </w:pPr>
      <w:r>
        <w:rPr>
          <w:rFonts w:ascii="Verdana" w:hAnsi="Verdana"/>
          <w:b/>
          <w:sz w:val="20"/>
        </w:rPr>
        <w:t>Scope</w:t>
      </w:r>
    </w:p>
    <w:p w14:paraId="34CB17F0" w14:textId="77777777" w:rsidR="00EF719E" w:rsidRDefault="00EF719E" w:rsidP="00D11484">
      <w:pPr>
        <w:tabs>
          <w:tab w:val="left" w:pos="567"/>
        </w:tabs>
        <w:ind w:left="567"/>
        <w:rPr>
          <w:rFonts w:ascii="Verdana" w:hAnsi="Verdana"/>
          <w:sz w:val="20"/>
        </w:rPr>
      </w:pPr>
    </w:p>
    <w:p w14:paraId="6E623218" w14:textId="26A0E4D5" w:rsidR="001125BA" w:rsidRPr="00166074" w:rsidRDefault="001125BA" w:rsidP="00D11484">
      <w:pPr>
        <w:tabs>
          <w:tab w:val="left" w:pos="567"/>
        </w:tabs>
        <w:ind w:left="567"/>
        <w:rPr>
          <w:rFonts w:ascii="Verdana" w:hAnsi="Verdana"/>
          <w:sz w:val="20"/>
        </w:rPr>
      </w:pPr>
      <w:r w:rsidRPr="00166074">
        <w:rPr>
          <w:rFonts w:ascii="Verdana" w:hAnsi="Verdana"/>
          <w:sz w:val="20"/>
        </w:rPr>
        <w:t xml:space="preserve">Access to all </w:t>
      </w:r>
      <w:sdt>
        <w:sdtPr>
          <w:rPr>
            <w:rFonts w:ascii="Verdana" w:hAnsi="Verdana"/>
            <w:sz w:val="20"/>
          </w:rPr>
          <w:alias w:val="CompanyName"/>
          <w:tag w:val="CompanyName"/>
          <w:id w:val="466252726"/>
          <w:placeholder>
            <w:docPart w:val="DefaultPlaceholder_1081868574"/>
          </w:placeholder>
          <w:text/>
        </w:sdtPr>
        <w:sdtEndPr/>
        <w:sdtContent>
          <w:r w:rsidR="00A1300C">
            <w:rPr>
              <w:rFonts w:ascii="Verdana" w:hAnsi="Verdana"/>
              <w:sz w:val="20"/>
            </w:rPr>
            <w:t>Retirement Capital</w:t>
          </w:r>
        </w:sdtContent>
      </w:sdt>
      <w:r w:rsidRPr="00166074">
        <w:rPr>
          <w:rFonts w:ascii="Verdana" w:hAnsi="Verdana"/>
          <w:sz w:val="20"/>
        </w:rPr>
        <w:t xml:space="preserve">’s information systems is controlled </w:t>
      </w:r>
      <w:r w:rsidR="00EB0164" w:rsidRPr="00166074">
        <w:rPr>
          <w:rFonts w:ascii="Verdana" w:hAnsi="Verdana"/>
          <w:sz w:val="20"/>
        </w:rPr>
        <w:t>to restrict access to authori</w:t>
      </w:r>
      <w:r w:rsidR="00477A16" w:rsidRPr="00166074">
        <w:rPr>
          <w:rFonts w:ascii="Verdana" w:hAnsi="Verdana"/>
          <w:sz w:val="20"/>
        </w:rPr>
        <w:t>s</w:t>
      </w:r>
      <w:r w:rsidR="00EB0164" w:rsidRPr="00166074">
        <w:rPr>
          <w:rFonts w:ascii="Verdana" w:hAnsi="Verdana"/>
          <w:sz w:val="20"/>
        </w:rPr>
        <w:t xml:space="preserve">ed </w:t>
      </w:r>
      <w:r w:rsidR="00EB0164" w:rsidRPr="00166202">
        <w:rPr>
          <w:rFonts w:ascii="Verdana" w:hAnsi="Verdana"/>
          <w:sz w:val="20"/>
        </w:rPr>
        <w:t>users</w:t>
      </w:r>
      <w:r w:rsidR="00EB0164" w:rsidRPr="00166074">
        <w:rPr>
          <w:rFonts w:ascii="Verdana" w:hAnsi="Verdana"/>
          <w:sz w:val="20"/>
        </w:rPr>
        <w:t xml:space="preserve">, including </w:t>
      </w:r>
      <w:r w:rsidR="007864DA" w:rsidRPr="00166074">
        <w:rPr>
          <w:rFonts w:ascii="Verdana" w:hAnsi="Verdana"/>
          <w:sz w:val="20"/>
        </w:rPr>
        <w:t xml:space="preserve">by </w:t>
      </w:r>
      <w:r w:rsidRPr="00166074">
        <w:rPr>
          <w:rFonts w:ascii="Verdana" w:hAnsi="Verdana"/>
          <w:sz w:val="20"/>
        </w:rPr>
        <w:t xml:space="preserve">secure log-on </w:t>
      </w:r>
      <w:r w:rsidR="007864DA" w:rsidRPr="00166074">
        <w:rPr>
          <w:rFonts w:ascii="Verdana" w:hAnsi="Verdana"/>
          <w:sz w:val="20"/>
        </w:rPr>
        <w:t xml:space="preserve">and session time-out </w:t>
      </w:r>
      <w:r w:rsidRPr="00166074">
        <w:rPr>
          <w:rFonts w:ascii="Verdana" w:hAnsi="Verdana"/>
          <w:sz w:val="20"/>
        </w:rPr>
        <w:t>procedure</w:t>
      </w:r>
      <w:r w:rsidR="007864DA" w:rsidRPr="00166074">
        <w:rPr>
          <w:rFonts w:ascii="Verdana" w:hAnsi="Verdana"/>
          <w:sz w:val="20"/>
        </w:rPr>
        <w:t>s</w:t>
      </w:r>
      <w:r w:rsidRPr="00166074">
        <w:rPr>
          <w:rFonts w:ascii="Verdana" w:hAnsi="Verdana"/>
          <w:sz w:val="20"/>
        </w:rPr>
        <w:t xml:space="preserve"> as detailed here.</w:t>
      </w:r>
    </w:p>
    <w:p w14:paraId="4828AFBD" w14:textId="77777777" w:rsidR="009071F0" w:rsidRPr="00166074" w:rsidRDefault="009071F0" w:rsidP="00D11484">
      <w:pPr>
        <w:tabs>
          <w:tab w:val="left" w:pos="567"/>
        </w:tabs>
        <w:ind w:left="567"/>
        <w:rPr>
          <w:rFonts w:ascii="Verdana" w:hAnsi="Verdana"/>
          <w:sz w:val="20"/>
        </w:rPr>
      </w:pPr>
    </w:p>
    <w:p w14:paraId="5BEACA96" w14:textId="77777777" w:rsidR="002944F5" w:rsidRPr="00166074" w:rsidRDefault="00A519CE" w:rsidP="00D11484">
      <w:pPr>
        <w:tabs>
          <w:tab w:val="left" w:pos="567"/>
        </w:tabs>
        <w:ind w:left="567"/>
        <w:rPr>
          <w:rFonts w:ascii="Verdana" w:hAnsi="Verdana"/>
          <w:sz w:val="20"/>
        </w:rPr>
      </w:pPr>
      <w:r w:rsidRPr="00166074">
        <w:rPr>
          <w:rFonts w:ascii="Verdana" w:hAnsi="Verdana"/>
          <w:sz w:val="20"/>
        </w:rPr>
        <w:tab/>
        <w:t xml:space="preserve"> </w:t>
      </w:r>
    </w:p>
    <w:p w14:paraId="596AD008" w14:textId="77777777" w:rsidR="009B1314" w:rsidRPr="00166074" w:rsidRDefault="009B1314" w:rsidP="00D11484">
      <w:pPr>
        <w:numPr>
          <w:ilvl w:val="0"/>
          <w:numId w:val="11"/>
        </w:numPr>
        <w:tabs>
          <w:tab w:val="clear" w:pos="720"/>
          <w:tab w:val="num" w:pos="567"/>
        </w:tabs>
        <w:ind w:left="567" w:hanging="567"/>
        <w:rPr>
          <w:rFonts w:ascii="Verdana" w:hAnsi="Verdana"/>
          <w:b/>
          <w:sz w:val="20"/>
        </w:rPr>
      </w:pPr>
      <w:r w:rsidRPr="00166074">
        <w:rPr>
          <w:rFonts w:ascii="Verdana" w:hAnsi="Verdana"/>
          <w:b/>
          <w:sz w:val="20"/>
        </w:rPr>
        <w:t>Responsibilities</w:t>
      </w:r>
    </w:p>
    <w:p w14:paraId="71BBA030" w14:textId="77777777" w:rsidR="009071F0" w:rsidRPr="00166074" w:rsidRDefault="009071F0" w:rsidP="009071F0">
      <w:pPr>
        <w:ind w:left="567"/>
        <w:rPr>
          <w:rFonts w:ascii="Verdana" w:hAnsi="Verdana"/>
          <w:b/>
          <w:sz w:val="20"/>
        </w:rPr>
      </w:pPr>
    </w:p>
    <w:p w14:paraId="45FD571C" w14:textId="2899C25A" w:rsidR="009071F0" w:rsidRPr="00166074" w:rsidRDefault="009071F0" w:rsidP="009071F0">
      <w:pPr>
        <w:ind w:left="567"/>
        <w:rPr>
          <w:rFonts w:ascii="Verdana" w:hAnsi="Verdana"/>
          <w:sz w:val="20"/>
        </w:rPr>
      </w:pPr>
      <w:r w:rsidRPr="00166074">
        <w:rPr>
          <w:rFonts w:ascii="Verdana" w:hAnsi="Verdana"/>
          <w:sz w:val="20"/>
        </w:rPr>
        <w:t xml:space="preserve">The </w:t>
      </w:r>
      <w:sdt>
        <w:sdtPr>
          <w:rPr>
            <w:rFonts w:ascii="Verdana" w:hAnsi="Verdana"/>
            <w:sz w:val="20"/>
          </w:rPr>
          <w:alias w:val="HeadIT"/>
          <w:tag w:val="HeadIT"/>
          <w:id w:val="-315024132"/>
          <w:placeholder>
            <w:docPart w:val="DefaultPlaceholder_1081868574"/>
          </w:placeholder>
          <w:text/>
        </w:sdtPr>
        <w:sdtEndPr/>
        <w:sdtContent>
          <w:r w:rsidR="00166202" w:rsidRPr="00166202">
            <w:rPr>
              <w:rFonts w:ascii="Verdana" w:hAnsi="Verdana"/>
              <w:sz w:val="20"/>
            </w:rPr>
            <w:t>IT Manager</w:t>
          </w:r>
        </w:sdtContent>
      </w:sdt>
      <w:r w:rsidRPr="00166074">
        <w:rPr>
          <w:rFonts w:ascii="Verdana" w:hAnsi="Verdana"/>
          <w:sz w:val="20"/>
        </w:rPr>
        <w:t xml:space="preserve"> is responsible for maintenance of the secure log-on and session time-out procedure, and the configuration of the IT systems.</w:t>
      </w:r>
    </w:p>
    <w:p w14:paraId="2303A8D0" w14:textId="77777777" w:rsidR="009071F0" w:rsidRPr="00166074" w:rsidRDefault="009071F0" w:rsidP="009071F0">
      <w:pPr>
        <w:ind w:left="567"/>
        <w:rPr>
          <w:rFonts w:ascii="Verdana" w:hAnsi="Verdana"/>
          <w:b/>
          <w:sz w:val="20"/>
        </w:rPr>
      </w:pPr>
    </w:p>
    <w:p w14:paraId="5E6FECA8" w14:textId="584F0A3D" w:rsidR="009071F0" w:rsidRPr="00166074" w:rsidRDefault="00A1300C" w:rsidP="009071F0">
      <w:pPr>
        <w:ind w:left="567"/>
        <w:rPr>
          <w:rFonts w:ascii="Verdana" w:hAnsi="Verdana"/>
          <w:sz w:val="20"/>
        </w:rPr>
      </w:pPr>
      <w:hyperlink r:id="rId7" w:history="1">
        <w:r w:rsidR="009071F0" w:rsidRPr="00694125">
          <w:rPr>
            <w:rStyle w:val="Hyperlink"/>
            <w:rFonts w:ascii="Verdana" w:hAnsi="Verdana"/>
            <w:sz w:val="20"/>
          </w:rPr>
          <w:t>ISMS</w:t>
        </w:r>
        <w:r w:rsidR="00694125" w:rsidRPr="00694125">
          <w:rPr>
            <w:rStyle w:val="Hyperlink"/>
            <w:rFonts w:ascii="Verdana" w:hAnsi="Verdana"/>
            <w:sz w:val="20"/>
          </w:rPr>
          <w:t>-C</w:t>
        </w:r>
        <w:r w:rsidR="009071F0" w:rsidRPr="00694125">
          <w:rPr>
            <w:rStyle w:val="Hyperlink"/>
            <w:rFonts w:ascii="Verdana" w:hAnsi="Verdana"/>
            <w:sz w:val="20"/>
          </w:rPr>
          <w:t xml:space="preserve"> DOC 9.</w:t>
        </w:r>
        <w:r w:rsidR="00694125" w:rsidRPr="00694125">
          <w:rPr>
            <w:rStyle w:val="Hyperlink"/>
            <w:rFonts w:ascii="Verdana" w:hAnsi="Verdana"/>
            <w:sz w:val="20"/>
          </w:rPr>
          <w:t>2.</w:t>
        </w:r>
        <w:r w:rsidR="009071F0" w:rsidRPr="00694125">
          <w:rPr>
            <w:rStyle w:val="Hyperlink"/>
            <w:rFonts w:ascii="Verdana" w:hAnsi="Verdana"/>
            <w:sz w:val="20"/>
          </w:rPr>
          <w:t>3</w:t>
        </w:r>
      </w:hyperlink>
      <w:r w:rsidR="009071F0" w:rsidRPr="00166074">
        <w:rPr>
          <w:rFonts w:ascii="Verdana" w:hAnsi="Verdana"/>
          <w:sz w:val="20"/>
        </w:rPr>
        <w:t xml:space="preserve"> describes the requirements of the password management system; </w:t>
      </w:r>
      <w:r w:rsidR="009071F0" w:rsidRPr="001D377B">
        <w:rPr>
          <w:rFonts w:ascii="Verdana" w:hAnsi="Verdana"/>
          <w:sz w:val="20"/>
        </w:rPr>
        <w:t>ISMS</w:t>
      </w:r>
      <w:r w:rsidR="00694125">
        <w:rPr>
          <w:rFonts w:ascii="Verdana" w:hAnsi="Verdana"/>
          <w:sz w:val="20"/>
        </w:rPr>
        <w:t>-C</w:t>
      </w:r>
      <w:r w:rsidR="009071F0" w:rsidRPr="001D377B">
        <w:rPr>
          <w:rFonts w:ascii="Verdana" w:hAnsi="Verdana"/>
          <w:sz w:val="20"/>
        </w:rPr>
        <w:t xml:space="preserve"> DOC 9.</w:t>
      </w:r>
      <w:r w:rsidR="00694125">
        <w:rPr>
          <w:rFonts w:ascii="Verdana" w:hAnsi="Verdana"/>
          <w:sz w:val="20"/>
        </w:rPr>
        <w:t>2.</w:t>
      </w:r>
      <w:r w:rsidR="009071F0" w:rsidRPr="001D377B">
        <w:rPr>
          <w:rFonts w:ascii="Verdana" w:hAnsi="Verdana"/>
          <w:sz w:val="20"/>
        </w:rPr>
        <w:t>3</w:t>
      </w:r>
      <w:r w:rsidR="009071F0" w:rsidRPr="00166074">
        <w:rPr>
          <w:rFonts w:ascii="Verdana" w:hAnsi="Verdana"/>
          <w:sz w:val="20"/>
        </w:rPr>
        <w:t xml:space="preserve"> provides the work instructions for user registration on </w:t>
      </w:r>
      <w:sdt>
        <w:sdtPr>
          <w:rPr>
            <w:rFonts w:ascii="Verdana" w:hAnsi="Verdana"/>
            <w:sz w:val="20"/>
          </w:rPr>
          <w:alias w:val="CompanyName"/>
          <w:tag w:val="CompanyName"/>
          <w:id w:val="98462172"/>
          <w:placeholder>
            <w:docPart w:val="E2955EFD95B44E43992A83F55B888812"/>
          </w:placeholder>
          <w:text/>
        </w:sdtPr>
        <w:sdtEndPr/>
        <w:sdtContent>
          <w:r>
            <w:rPr>
              <w:rFonts w:ascii="Verdana" w:hAnsi="Verdana"/>
              <w:sz w:val="20"/>
            </w:rPr>
            <w:t>Retirement Capital</w:t>
          </w:r>
        </w:sdtContent>
      </w:sdt>
      <w:r w:rsidR="009071F0" w:rsidRPr="00166074">
        <w:rPr>
          <w:rFonts w:ascii="Verdana" w:hAnsi="Verdana"/>
          <w:sz w:val="20"/>
        </w:rPr>
        <w:t>’s system.</w:t>
      </w:r>
    </w:p>
    <w:p w14:paraId="06D6D29C" w14:textId="77777777" w:rsidR="009071F0" w:rsidRPr="00166074" w:rsidRDefault="009071F0" w:rsidP="009071F0">
      <w:pPr>
        <w:ind w:left="567"/>
        <w:rPr>
          <w:rFonts w:ascii="Verdana" w:hAnsi="Verdana"/>
          <w:sz w:val="20"/>
        </w:rPr>
      </w:pPr>
    </w:p>
    <w:p w14:paraId="77760E00" w14:textId="6EA3F55E" w:rsidR="009071F0" w:rsidRDefault="009071F0" w:rsidP="009071F0">
      <w:pPr>
        <w:ind w:left="567"/>
        <w:rPr>
          <w:rFonts w:ascii="Verdana" w:hAnsi="Verdana"/>
          <w:sz w:val="20"/>
        </w:rPr>
      </w:pPr>
      <w:r w:rsidRPr="00166074">
        <w:rPr>
          <w:rFonts w:ascii="Verdana" w:hAnsi="Verdana"/>
          <w:sz w:val="20"/>
        </w:rPr>
        <w:t xml:space="preserve">Application </w:t>
      </w:r>
      <w:r w:rsidRPr="00166202">
        <w:rPr>
          <w:rFonts w:ascii="Verdana" w:hAnsi="Verdana"/>
          <w:sz w:val="20"/>
        </w:rPr>
        <w:t>owners</w:t>
      </w:r>
      <w:r w:rsidRPr="00166074">
        <w:rPr>
          <w:rFonts w:ascii="Verdana" w:hAnsi="Verdana"/>
          <w:sz w:val="20"/>
        </w:rPr>
        <w:t xml:space="preserve"> are responsible for documenting any requirements for session time-outs or sensitive system isolation. </w:t>
      </w:r>
    </w:p>
    <w:p w14:paraId="230903DF" w14:textId="77777777" w:rsidR="00166202" w:rsidRPr="00166074" w:rsidRDefault="00166202" w:rsidP="009071F0">
      <w:pPr>
        <w:ind w:left="567"/>
        <w:rPr>
          <w:rFonts w:ascii="Verdana" w:hAnsi="Verdana"/>
          <w:sz w:val="20"/>
        </w:rPr>
      </w:pPr>
    </w:p>
    <w:p w14:paraId="07040C9E" w14:textId="508A96BA" w:rsidR="009071F0" w:rsidRPr="00166074" w:rsidRDefault="009071F0" w:rsidP="009071F0">
      <w:pPr>
        <w:ind w:left="567"/>
        <w:rPr>
          <w:rFonts w:ascii="Verdana" w:hAnsi="Verdana"/>
          <w:sz w:val="20"/>
        </w:rPr>
      </w:pPr>
      <w:r w:rsidRPr="00166074">
        <w:rPr>
          <w:rFonts w:ascii="Verdana" w:hAnsi="Verdana"/>
          <w:sz w:val="20"/>
        </w:rPr>
        <w:t xml:space="preserve">All </w:t>
      </w:r>
      <w:r w:rsidRPr="00166202">
        <w:rPr>
          <w:rFonts w:ascii="Verdana" w:hAnsi="Verdana"/>
          <w:sz w:val="20"/>
        </w:rPr>
        <w:t>users</w:t>
      </w:r>
      <w:r w:rsidRPr="00166074">
        <w:rPr>
          <w:rFonts w:ascii="Verdana" w:hAnsi="Verdana"/>
          <w:sz w:val="20"/>
        </w:rPr>
        <w:t xml:space="preserve"> have responsibilities, as detailed in their User Agreements.</w:t>
      </w:r>
    </w:p>
    <w:p w14:paraId="4164AB31" w14:textId="77777777" w:rsidR="009071F0" w:rsidRPr="00166074" w:rsidRDefault="009071F0" w:rsidP="009071F0">
      <w:pPr>
        <w:ind w:left="567"/>
        <w:rPr>
          <w:rFonts w:ascii="Verdana" w:hAnsi="Verdana"/>
          <w:sz w:val="20"/>
        </w:rPr>
      </w:pPr>
    </w:p>
    <w:p w14:paraId="4E084D91" w14:textId="77777777" w:rsidR="009071F0" w:rsidRPr="00166074" w:rsidRDefault="009071F0" w:rsidP="009071F0">
      <w:pPr>
        <w:ind w:left="567"/>
        <w:rPr>
          <w:rFonts w:ascii="Verdana" w:hAnsi="Verdana"/>
          <w:b/>
          <w:sz w:val="20"/>
        </w:rPr>
      </w:pPr>
    </w:p>
    <w:p w14:paraId="2F949A8E" w14:textId="77777777" w:rsidR="009071F0" w:rsidRPr="00166074" w:rsidRDefault="009071F0" w:rsidP="00D11484">
      <w:pPr>
        <w:numPr>
          <w:ilvl w:val="0"/>
          <w:numId w:val="11"/>
        </w:numPr>
        <w:tabs>
          <w:tab w:val="clear" w:pos="720"/>
          <w:tab w:val="num" w:pos="567"/>
        </w:tabs>
        <w:ind w:left="567" w:hanging="567"/>
        <w:rPr>
          <w:rFonts w:ascii="Verdana" w:hAnsi="Verdana"/>
          <w:b/>
          <w:sz w:val="20"/>
        </w:rPr>
      </w:pPr>
      <w:r w:rsidRPr="00166074">
        <w:rPr>
          <w:rFonts w:ascii="Verdana" w:hAnsi="Verdana"/>
          <w:b/>
          <w:sz w:val="20"/>
        </w:rPr>
        <w:t>Secure log-on Procedure</w:t>
      </w:r>
    </w:p>
    <w:p w14:paraId="72F9FC1F" w14:textId="77777777" w:rsidR="009071F0" w:rsidRPr="00166074" w:rsidRDefault="009071F0" w:rsidP="009071F0">
      <w:pPr>
        <w:pStyle w:val="ListParagraph"/>
        <w:rPr>
          <w:rFonts w:ascii="Verdana" w:hAnsi="Verdana"/>
          <w:b/>
          <w:sz w:val="20"/>
        </w:rPr>
      </w:pPr>
    </w:p>
    <w:p w14:paraId="7B4A167D" w14:textId="77777777" w:rsidR="009071F0" w:rsidRPr="00166202" w:rsidRDefault="009071F0" w:rsidP="00166202">
      <w:pPr>
        <w:numPr>
          <w:ilvl w:val="0"/>
          <w:numId w:val="18"/>
        </w:numPr>
        <w:spacing w:after="120"/>
        <w:ind w:left="567" w:hanging="567"/>
        <w:rPr>
          <w:rFonts w:ascii="Verdana" w:hAnsi="Verdana"/>
          <w:sz w:val="20"/>
        </w:rPr>
      </w:pPr>
      <w:r w:rsidRPr="00166202">
        <w:rPr>
          <w:rFonts w:ascii="Verdana" w:hAnsi="Verdana"/>
          <w:sz w:val="20"/>
        </w:rPr>
        <w:t>The screen displays no system or application identifiers until the logon has been successfully completed.</w:t>
      </w:r>
    </w:p>
    <w:p w14:paraId="644DA288" w14:textId="5E28DAE9" w:rsidR="009071F0" w:rsidRPr="00166202" w:rsidRDefault="009071F0" w:rsidP="00166202">
      <w:pPr>
        <w:numPr>
          <w:ilvl w:val="0"/>
          <w:numId w:val="18"/>
        </w:numPr>
        <w:spacing w:after="120"/>
        <w:ind w:left="567" w:hanging="567"/>
        <w:rPr>
          <w:rFonts w:ascii="Verdana" w:hAnsi="Verdana"/>
          <w:sz w:val="20"/>
        </w:rPr>
      </w:pPr>
      <w:r w:rsidRPr="00166202">
        <w:rPr>
          <w:rFonts w:ascii="Verdana" w:hAnsi="Verdana"/>
          <w:sz w:val="20"/>
        </w:rPr>
        <w:t xml:space="preserve">The display on the logon screen includes a standard notice </w:t>
      </w:r>
      <w:r w:rsidR="00166202" w:rsidRPr="00166202">
        <w:rPr>
          <w:rFonts w:ascii="Verdana" w:hAnsi="Verdana"/>
          <w:sz w:val="20"/>
        </w:rPr>
        <w:t xml:space="preserve">“This device is intended for the sole use of the named </w:t>
      </w:r>
      <w:r w:rsidR="00A1300C">
        <w:rPr>
          <w:rFonts w:ascii="Verdana" w:hAnsi="Verdana"/>
          <w:sz w:val="20"/>
        </w:rPr>
        <w:t>Retirement Capital</w:t>
      </w:r>
      <w:r w:rsidR="00166202" w:rsidRPr="00166202">
        <w:rPr>
          <w:rFonts w:ascii="Verdana" w:hAnsi="Verdana"/>
          <w:sz w:val="20"/>
        </w:rPr>
        <w:t xml:space="preserve"> employee, unauthorised use of this device</w:t>
      </w:r>
      <w:r w:rsidR="00166202">
        <w:rPr>
          <w:rFonts w:ascii="Verdana" w:hAnsi="Verdana"/>
          <w:sz w:val="20"/>
        </w:rPr>
        <w:t xml:space="preserve"> is prohibited.”</w:t>
      </w:r>
    </w:p>
    <w:p w14:paraId="1161359E" w14:textId="77777777" w:rsidR="009071F0" w:rsidRPr="00166202" w:rsidRDefault="009071F0" w:rsidP="00166202">
      <w:pPr>
        <w:numPr>
          <w:ilvl w:val="0"/>
          <w:numId w:val="18"/>
        </w:numPr>
        <w:spacing w:after="120"/>
        <w:ind w:left="567" w:hanging="567"/>
        <w:rPr>
          <w:rFonts w:ascii="Verdana" w:hAnsi="Verdana"/>
          <w:sz w:val="20"/>
        </w:rPr>
      </w:pPr>
      <w:r w:rsidRPr="00166074">
        <w:rPr>
          <w:rFonts w:ascii="Verdana" w:hAnsi="Verdana"/>
          <w:sz w:val="20"/>
        </w:rPr>
        <w:t>The screen provides no help messages during the logon procedure.</w:t>
      </w:r>
    </w:p>
    <w:p w14:paraId="5952ABB0" w14:textId="4C8FBE09" w:rsidR="009071F0" w:rsidRPr="00166202" w:rsidRDefault="009071F0" w:rsidP="00166202">
      <w:pPr>
        <w:numPr>
          <w:ilvl w:val="0"/>
          <w:numId w:val="18"/>
        </w:numPr>
        <w:spacing w:after="120"/>
        <w:ind w:left="567" w:hanging="567"/>
        <w:rPr>
          <w:rFonts w:ascii="Verdana" w:hAnsi="Verdana"/>
          <w:sz w:val="20"/>
        </w:rPr>
      </w:pPr>
      <w:r w:rsidRPr="00166074">
        <w:rPr>
          <w:rFonts w:ascii="Verdana" w:hAnsi="Verdana"/>
          <w:sz w:val="20"/>
        </w:rPr>
        <w:t xml:space="preserve">The system validates the logon data only on completion of input and then, if there is an error, the system requires the </w:t>
      </w:r>
      <w:r w:rsidRPr="00166202">
        <w:rPr>
          <w:rFonts w:ascii="Verdana" w:hAnsi="Verdana"/>
          <w:sz w:val="20"/>
        </w:rPr>
        <w:t>user</w:t>
      </w:r>
      <w:r w:rsidRPr="00166074">
        <w:rPr>
          <w:rFonts w:ascii="Verdana" w:hAnsi="Verdana"/>
          <w:sz w:val="20"/>
        </w:rPr>
        <w:t xml:space="preserve"> to try again.</w:t>
      </w:r>
    </w:p>
    <w:p w14:paraId="53916F1B" w14:textId="1F048019" w:rsidR="009071F0" w:rsidRPr="00166202" w:rsidRDefault="009071F0" w:rsidP="00166202">
      <w:pPr>
        <w:numPr>
          <w:ilvl w:val="0"/>
          <w:numId w:val="18"/>
        </w:numPr>
        <w:spacing w:after="120"/>
        <w:ind w:left="567" w:hanging="567"/>
        <w:rPr>
          <w:rFonts w:ascii="Verdana" w:hAnsi="Verdana"/>
          <w:sz w:val="20"/>
        </w:rPr>
      </w:pPr>
      <w:r w:rsidRPr="00166074">
        <w:rPr>
          <w:rFonts w:ascii="Verdana" w:hAnsi="Verdana"/>
          <w:sz w:val="20"/>
        </w:rPr>
        <w:t xml:space="preserve">The logon procedure limits the number of unsuccessful attempts allowed to </w:t>
      </w:r>
      <w:r w:rsidR="004D40D1">
        <w:rPr>
          <w:rFonts w:ascii="Verdana" w:hAnsi="Verdana"/>
          <w:sz w:val="20"/>
        </w:rPr>
        <w:t>six</w:t>
      </w:r>
      <w:r w:rsidRPr="00166074">
        <w:rPr>
          <w:rFonts w:ascii="Verdana" w:hAnsi="Verdana"/>
          <w:sz w:val="20"/>
        </w:rPr>
        <w:t xml:space="preserve"> (and unsuccessful attempts are automatically recorded) and </w:t>
      </w:r>
      <w:r w:rsidRPr="00166202">
        <w:rPr>
          <w:rFonts w:ascii="Verdana" w:hAnsi="Verdana"/>
          <w:sz w:val="20"/>
        </w:rPr>
        <w:t xml:space="preserve">automatically disconnects the data link and rejects any further attempts without specific authorisation from the </w:t>
      </w:r>
      <w:r w:rsidR="00166202" w:rsidRPr="00166202">
        <w:rPr>
          <w:rFonts w:ascii="Verdana" w:hAnsi="Verdana"/>
          <w:sz w:val="20"/>
        </w:rPr>
        <w:t>IT Manager,</w:t>
      </w:r>
      <w:r w:rsidRPr="00166202">
        <w:rPr>
          <w:rFonts w:ascii="Verdana" w:hAnsi="Verdana"/>
          <w:sz w:val="20"/>
        </w:rPr>
        <w:t xml:space="preserve"> the user having first been positively identified by </w:t>
      </w:r>
      <w:r w:rsidR="00166202" w:rsidRPr="00166202">
        <w:rPr>
          <w:rFonts w:ascii="Verdana" w:hAnsi="Verdana"/>
          <w:sz w:val="20"/>
        </w:rPr>
        <w:t>the IT Manager</w:t>
      </w:r>
      <w:r w:rsidRPr="00166202">
        <w:rPr>
          <w:rFonts w:ascii="Verdana" w:hAnsi="Verdana"/>
          <w:sz w:val="20"/>
        </w:rPr>
        <w:t>.</w:t>
      </w:r>
    </w:p>
    <w:p w14:paraId="5C39CBE9" w14:textId="4F649685" w:rsidR="00B04F08" w:rsidRPr="00166202" w:rsidRDefault="00B04F08" w:rsidP="00166202">
      <w:pPr>
        <w:numPr>
          <w:ilvl w:val="0"/>
          <w:numId w:val="18"/>
        </w:numPr>
        <w:spacing w:after="120"/>
        <w:ind w:left="567" w:hanging="567"/>
        <w:rPr>
          <w:rFonts w:ascii="Verdana" w:hAnsi="Verdana"/>
          <w:sz w:val="20"/>
        </w:rPr>
      </w:pPr>
      <w:r w:rsidRPr="00166202">
        <w:rPr>
          <w:rFonts w:ascii="Verdana" w:hAnsi="Verdana"/>
          <w:sz w:val="20"/>
        </w:rPr>
        <w:t xml:space="preserve">Password characters are hidden by symbols and always encrypted </w:t>
      </w:r>
      <w:r w:rsidR="00166202" w:rsidRPr="00166202">
        <w:rPr>
          <w:rFonts w:ascii="Verdana" w:hAnsi="Verdana"/>
          <w:sz w:val="20"/>
        </w:rPr>
        <w:t>using the company encryption software</w:t>
      </w:r>
      <w:r w:rsidRPr="00166202">
        <w:rPr>
          <w:rFonts w:ascii="Verdana" w:hAnsi="Verdana"/>
          <w:sz w:val="20"/>
        </w:rPr>
        <w:t xml:space="preserve"> before being sent across the network.</w:t>
      </w:r>
    </w:p>
    <w:p w14:paraId="30508E20" w14:textId="6D600C48" w:rsidR="00B04F08" w:rsidRPr="00D314A6" w:rsidRDefault="00B04F08" w:rsidP="00166202">
      <w:pPr>
        <w:numPr>
          <w:ilvl w:val="0"/>
          <w:numId w:val="18"/>
        </w:numPr>
        <w:spacing w:after="120"/>
        <w:ind w:left="567" w:hanging="567"/>
        <w:rPr>
          <w:rFonts w:ascii="Verdana" w:hAnsi="Verdana"/>
          <w:sz w:val="20"/>
          <w:lang w:val="en-GB"/>
        </w:rPr>
      </w:pPr>
      <w:r w:rsidRPr="00166074">
        <w:rPr>
          <w:rFonts w:ascii="Verdana" w:hAnsi="Verdana"/>
          <w:sz w:val="20"/>
          <w:lang w:val="en-GB"/>
        </w:rPr>
        <w:t xml:space="preserve">The configuration instructions are set out in work instruction </w:t>
      </w:r>
      <w:r w:rsidRPr="00D314A6">
        <w:rPr>
          <w:rFonts w:ascii="Verdana" w:hAnsi="Verdana"/>
          <w:sz w:val="20"/>
          <w:lang w:val="en-GB"/>
        </w:rPr>
        <w:t xml:space="preserve">ISMS </w:t>
      </w:r>
      <w:r w:rsidR="00D314A6" w:rsidRPr="00D314A6">
        <w:rPr>
          <w:rFonts w:ascii="Verdana" w:hAnsi="Verdana"/>
          <w:sz w:val="20"/>
          <w:lang w:val="en-GB"/>
        </w:rPr>
        <w:t>C DOC 9.2.3a</w:t>
      </w:r>
    </w:p>
    <w:p w14:paraId="1D692B5B" w14:textId="097F02B5" w:rsidR="00B04F08" w:rsidRDefault="00B04F08" w:rsidP="00B04F08">
      <w:pPr>
        <w:ind w:left="567"/>
        <w:rPr>
          <w:rFonts w:ascii="Verdana" w:hAnsi="Verdana"/>
          <w:b/>
          <w:sz w:val="20"/>
        </w:rPr>
      </w:pPr>
    </w:p>
    <w:p w14:paraId="689785E2" w14:textId="77777777" w:rsidR="00227D5B" w:rsidRPr="00166074" w:rsidRDefault="00227D5B" w:rsidP="00B04F08">
      <w:pPr>
        <w:ind w:left="567"/>
        <w:rPr>
          <w:rFonts w:ascii="Verdana" w:hAnsi="Verdana"/>
          <w:b/>
          <w:sz w:val="20"/>
        </w:rPr>
      </w:pPr>
    </w:p>
    <w:p w14:paraId="66B111B5" w14:textId="77777777" w:rsidR="00B04F08" w:rsidRPr="00166074" w:rsidRDefault="00B04F08" w:rsidP="00B04F08">
      <w:pPr>
        <w:ind w:left="567"/>
        <w:rPr>
          <w:rFonts w:ascii="Verdana" w:hAnsi="Verdana"/>
          <w:b/>
          <w:sz w:val="20"/>
        </w:rPr>
      </w:pPr>
    </w:p>
    <w:p w14:paraId="320129D1" w14:textId="77777777" w:rsidR="009071F0" w:rsidRPr="00166074" w:rsidRDefault="009071F0" w:rsidP="00D11484">
      <w:pPr>
        <w:numPr>
          <w:ilvl w:val="0"/>
          <w:numId w:val="11"/>
        </w:numPr>
        <w:tabs>
          <w:tab w:val="clear" w:pos="720"/>
          <w:tab w:val="num" w:pos="567"/>
        </w:tabs>
        <w:ind w:left="567" w:hanging="567"/>
        <w:rPr>
          <w:rFonts w:ascii="Verdana" w:hAnsi="Verdana"/>
          <w:b/>
          <w:sz w:val="20"/>
        </w:rPr>
      </w:pPr>
      <w:r w:rsidRPr="00166074">
        <w:rPr>
          <w:rFonts w:ascii="Verdana" w:hAnsi="Verdana"/>
          <w:b/>
          <w:sz w:val="20"/>
          <w:lang w:val="en-GB"/>
        </w:rPr>
        <w:lastRenderedPageBreak/>
        <w:t xml:space="preserve">Prevention of misuse of information processing facilities </w:t>
      </w:r>
      <w:r w:rsidRPr="00166074">
        <w:rPr>
          <w:rFonts w:ascii="Verdana" w:hAnsi="Verdana"/>
          <w:sz w:val="20"/>
          <w:lang w:val="en-GB"/>
        </w:rPr>
        <w:t>[ISO27002 Clause 13.1]</w:t>
      </w:r>
    </w:p>
    <w:p w14:paraId="71AE0154" w14:textId="77777777" w:rsidR="009071F0" w:rsidRPr="00166074" w:rsidRDefault="009071F0" w:rsidP="009071F0">
      <w:pPr>
        <w:ind w:left="567"/>
        <w:rPr>
          <w:rFonts w:ascii="Verdana" w:hAnsi="Verdana"/>
          <w:b/>
          <w:sz w:val="20"/>
          <w:lang w:val="en-GB"/>
        </w:rPr>
      </w:pPr>
    </w:p>
    <w:p w14:paraId="3B75DB84" w14:textId="50153F07" w:rsidR="009071F0" w:rsidRPr="00166202" w:rsidRDefault="00B04F08" w:rsidP="00B04F08">
      <w:pPr>
        <w:numPr>
          <w:ilvl w:val="0"/>
          <w:numId w:val="19"/>
        </w:numPr>
        <w:ind w:left="567" w:hanging="567"/>
        <w:rPr>
          <w:rFonts w:ascii="Verdana" w:hAnsi="Verdana"/>
          <w:sz w:val="20"/>
          <w:lang w:val="en-GB"/>
        </w:rPr>
      </w:pPr>
      <w:r w:rsidRPr="00166074">
        <w:rPr>
          <w:rFonts w:ascii="Verdana" w:hAnsi="Verdana"/>
          <w:sz w:val="20"/>
          <w:lang w:val="en-GB"/>
        </w:rPr>
        <w:t xml:space="preserve">The logon screen above is also required to display a warning message at logon that indicates that the information processing facility is owned and operated by </w:t>
      </w:r>
      <w:sdt>
        <w:sdtPr>
          <w:rPr>
            <w:rFonts w:ascii="Verdana" w:hAnsi="Verdana"/>
            <w:sz w:val="20"/>
            <w:lang w:val="en-GB"/>
          </w:rPr>
          <w:alias w:val="CompanyName"/>
          <w:tag w:val="CompanyName"/>
          <w:id w:val="-1903439464"/>
          <w:placeholder>
            <w:docPart w:val="F818C1920FFE45D69B7A452CFBC785DE"/>
          </w:placeholder>
          <w:text/>
        </w:sdtPr>
        <w:sdtEndPr/>
        <w:sdtContent>
          <w:r w:rsidR="00A1300C">
            <w:rPr>
              <w:rFonts w:ascii="Verdana" w:hAnsi="Verdana"/>
              <w:sz w:val="20"/>
              <w:lang w:val="en-GB"/>
            </w:rPr>
            <w:t>Retirement Capital</w:t>
          </w:r>
        </w:sdtContent>
      </w:sdt>
      <w:r w:rsidR="00166074" w:rsidRPr="00166074">
        <w:rPr>
          <w:rFonts w:ascii="Verdana" w:hAnsi="Verdana"/>
          <w:sz w:val="20"/>
          <w:lang w:val="en-GB"/>
        </w:rPr>
        <w:t xml:space="preserve"> </w:t>
      </w:r>
      <w:r w:rsidRPr="00166074">
        <w:rPr>
          <w:rFonts w:ascii="Verdana" w:hAnsi="Verdana"/>
          <w:sz w:val="20"/>
          <w:lang w:val="en-GB"/>
        </w:rPr>
        <w:t xml:space="preserve">and that unauthorised access is not permitted. Any </w:t>
      </w:r>
      <w:r w:rsidRPr="00166202">
        <w:rPr>
          <w:rFonts w:ascii="Verdana" w:hAnsi="Verdana"/>
          <w:sz w:val="20"/>
          <w:lang w:val="en-GB"/>
        </w:rPr>
        <w:t>user</w:t>
      </w:r>
      <w:r w:rsidRPr="00166074">
        <w:rPr>
          <w:rFonts w:ascii="Verdana" w:hAnsi="Verdana"/>
          <w:sz w:val="20"/>
          <w:lang w:val="en-GB"/>
        </w:rPr>
        <w:t xml:space="preserve"> that continues the logon process explicitly confirms that they are authorised to access it and accepts that, in all instances of abuse of organisational facilities, the disciplinary policy will be invoked.</w:t>
      </w:r>
    </w:p>
    <w:p w14:paraId="3373354A" w14:textId="77777777" w:rsidR="00B04F08" w:rsidRPr="00166074" w:rsidRDefault="00B04F08" w:rsidP="00B04F08">
      <w:pPr>
        <w:ind w:left="567"/>
        <w:rPr>
          <w:rFonts w:ascii="Verdana" w:hAnsi="Verdana"/>
          <w:sz w:val="20"/>
          <w:lang w:val="en-GB"/>
        </w:rPr>
      </w:pPr>
    </w:p>
    <w:p w14:paraId="65D025A8" w14:textId="77777777" w:rsidR="00B04F08" w:rsidRPr="00166074" w:rsidRDefault="00B04F08" w:rsidP="00B04F08">
      <w:pPr>
        <w:ind w:left="567"/>
        <w:rPr>
          <w:rFonts w:ascii="Verdana" w:hAnsi="Verdana"/>
          <w:b/>
          <w:sz w:val="20"/>
        </w:rPr>
      </w:pPr>
    </w:p>
    <w:p w14:paraId="7D418CB2" w14:textId="77777777" w:rsidR="009071F0" w:rsidRPr="00166074" w:rsidRDefault="009071F0" w:rsidP="00D11484">
      <w:pPr>
        <w:numPr>
          <w:ilvl w:val="0"/>
          <w:numId w:val="11"/>
        </w:numPr>
        <w:tabs>
          <w:tab w:val="clear" w:pos="720"/>
          <w:tab w:val="num" w:pos="567"/>
        </w:tabs>
        <w:ind w:left="567" w:hanging="567"/>
        <w:rPr>
          <w:rFonts w:ascii="Verdana" w:hAnsi="Verdana"/>
          <w:b/>
          <w:sz w:val="20"/>
        </w:rPr>
      </w:pPr>
      <w:r w:rsidRPr="00166074">
        <w:rPr>
          <w:rFonts w:ascii="Verdana" w:hAnsi="Verdana"/>
          <w:b/>
          <w:sz w:val="20"/>
          <w:lang w:val="en-GB"/>
        </w:rPr>
        <w:t xml:space="preserve">Session time-out </w:t>
      </w:r>
      <w:r w:rsidRPr="00166074">
        <w:rPr>
          <w:rFonts w:ascii="Verdana" w:hAnsi="Verdana"/>
          <w:sz w:val="20"/>
          <w:lang w:val="en-GB"/>
        </w:rPr>
        <w:t>[ISO27002 Clause 9.4.2]</w:t>
      </w:r>
    </w:p>
    <w:p w14:paraId="56BF93BB" w14:textId="77777777" w:rsidR="009071F0" w:rsidRPr="00166074" w:rsidRDefault="009071F0" w:rsidP="009071F0">
      <w:pPr>
        <w:ind w:left="567"/>
        <w:rPr>
          <w:rFonts w:ascii="Verdana" w:hAnsi="Verdana"/>
          <w:b/>
          <w:sz w:val="20"/>
          <w:lang w:val="en-GB"/>
        </w:rPr>
      </w:pPr>
    </w:p>
    <w:p w14:paraId="0E934B92" w14:textId="5DA8EF6F" w:rsidR="009071F0" w:rsidRPr="00166202" w:rsidRDefault="00B04F08" w:rsidP="00166202">
      <w:pPr>
        <w:numPr>
          <w:ilvl w:val="0"/>
          <w:numId w:val="20"/>
        </w:numPr>
        <w:spacing w:after="120"/>
        <w:ind w:left="567" w:hanging="567"/>
        <w:rPr>
          <w:rFonts w:ascii="Verdana" w:hAnsi="Verdana"/>
          <w:sz w:val="20"/>
          <w:lang w:val="en-GB"/>
        </w:rPr>
      </w:pPr>
      <w:r w:rsidRPr="00166202">
        <w:rPr>
          <w:rFonts w:ascii="Verdana" w:hAnsi="Verdana"/>
          <w:sz w:val="20"/>
          <w:lang w:val="en-GB"/>
        </w:rPr>
        <w:t>Users</w:t>
      </w:r>
      <w:r w:rsidRPr="00166074">
        <w:rPr>
          <w:rFonts w:ascii="Verdana" w:hAnsi="Verdana"/>
          <w:sz w:val="20"/>
          <w:lang w:val="en-GB"/>
        </w:rPr>
        <w:t xml:space="preserve"> are required to log out of sessions when they are finished.</w:t>
      </w:r>
    </w:p>
    <w:p w14:paraId="43C6E353" w14:textId="04865E4C" w:rsidR="00B04F08" w:rsidRPr="00166202" w:rsidRDefault="00B04F08" w:rsidP="00166202">
      <w:pPr>
        <w:numPr>
          <w:ilvl w:val="0"/>
          <w:numId w:val="20"/>
        </w:numPr>
        <w:spacing w:after="120"/>
        <w:ind w:left="567" w:hanging="567"/>
        <w:rPr>
          <w:rFonts w:ascii="Verdana" w:hAnsi="Verdana"/>
          <w:sz w:val="20"/>
          <w:lang w:val="en-GB"/>
        </w:rPr>
      </w:pPr>
      <w:r w:rsidRPr="00166074">
        <w:rPr>
          <w:rFonts w:ascii="Verdana" w:hAnsi="Verdana"/>
          <w:sz w:val="20"/>
          <w:lang w:val="en-GB"/>
        </w:rPr>
        <w:t xml:space="preserve">Inactive sessions </w:t>
      </w:r>
      <w:r w:rsidR="00166202" w:rsidRPr="00166202">
        <w:rPr>
          <w:rFonts w:ascii="Verdana" w:hAnsi="Verdana"/>
          <w:sz w:val="20"/>
          <w:lang w:val="en-GB"/>
        </w:rPr>
        <w:t>on any computer system</w:t>
      </w:r>
      <w:r w:rsidRPr="00166074">
        <w:rPr>
          <w:rFonts w:ascii="Verdana" w:hAnsi="Verdana"/>
          <w:sz w:val="20"/>
          <w:lang w:val="en-GB"/>
        </w:rPr>
        <w:t xml:space="preserve"> must </w:t>
      </w:r>
      <w:r w:rsidR="00761D61">
        <w:rPr>
          <w:rFonts w:ascii="Verdana" w:hAnsi="Verdana"/>
          <w:sz w:val="20"/>
          <w:lang w:val="en-GB"/>
        </w:rPr>
        <w:t xml:space="preserve">lock after 5 minutes and </w:t>
      </w:r>
      <w:r w:rsidRPr="00166074">
        <w:rPr>
          <w:rFonts w:ascii="Verdana" w:hAnsi="Verdana"/>
          <w:sz w:val="20"/>
          <w:lang w:val="en-GB"/>
        </w:rPr>
        <w:t xml:space="preserve">be shut down automatically when they have been inactive for a period of </w:t>
      </w:r>
      <w:r w:rsidR="00761D61">
        <w:rPr>
          <w:rFonts w:ascii="Verdana" w:hAnsi="Verdana"/>
          <w:sz w:val="20"/>
          <w:lang w:val="en-GB"/>
        </w:rPr>
        <w:t>6</w:t>
      </w:r>
      <w:r w:rsidR="00166202" w:rsidRPr="00166202">
        <w:rPr>
          <w:rFonts w:ascii="Verdana" w:hAnsi="Verdana"/>
          <w:sz w:val="20"/>
          <w:lang w:val="en-GB"/>
        </w:rPr>
        <w:t>0 minutes.</w:t>
      </w:r>
    </w:p>
    <w:p w14:paraId="1E9E5A72" w14:textId="4D2539F6" w:rsidR="00B04F08" w:rsidRPr="00D314A6" w:rsidRDefault="00B04F08" w:rsidP="004B0E4A">
      <w:pPr>
        <w:numPr>
          <w:ilvl w:val="0"/>
          <w:numId w:val="20"/>
        </w:numPr>
        <w:spacing w:after="120"/>
        <w:ind w:left="567" w:hanging="567"/>
        <w:rPr>
          <w:rFonts w:ascii="Verdana" w:hAnsi="Verdana"/>
          <w:sz w:val="20"/>
          <w:lang w:val="en-GB"/>
        </w:rPr>
      </w:pPr>
      <w:r w:rsidRPr="00D314A6">
        <w:rPr>
          <w:rFonts w:ascii="Verdana" w:hAnsi="Verdana"/>
          <w:sz w:val="20"/>
          <w:lang w:val="en-GB"/>
        </w:rPr>
        <w:t xml:space="preserve">The configuration instructions for this are set out in work instruction </w:t>
      </w:r>
      <w:r w:rsidR="00D314A6" w:rsidRPr="00D314A6">
        <w:rPr>
          <w:rFonts w:ascii="Verdana" w:hAnsi="Verdana"/>
          <w:sz w:val="20"/>
          <w:lang w:val="en-GB"/>
        </w:rPr>
        <w:t>ISMS C DOC 9.2.3a</w:t>
      </w:r>
    </w:p>
    <w:p w14:paraId="3C0097F6" w14:textId="77777777" w:rsidR="00B04F08" w:rsidRPr="00166074" w:rsidRDefault="00B04F08" w:rsidP="00B04F08">
      <w:pPr>
        <w:ind w:left="567"/>
        <w:rPr>
          <w:rFonts w:ascii="Verdana" w:hAnsi="Verdana"/>
          <w:b/>
          <w:sz w:val="20"/>
        </w:rPr>
      </w:pPr>
    </w:p>
    <w:p w14:paraId="7DD29C51" w14:textId="77777777" w:rsidR="009071F0" w:rsidRPr="00166074" w:rsidRDefault="009071F0" w:rsidP="00D11484">
      <w:pPr>
        <w:numPr>
          <w:ilvl w:val="0"/>
          <w:numId w:val="11"/>
        </w:numPr>
        <w:tabs>
          <w:tab w:val="clear" w:pos="720"/>
          <w:tab w:val="num" w:pos="567"/>
        </w:tabs>
        <w:ind w:left="567" w:hanging="567"/>
        <w:rPr>
          <w:rFonts w:ascii="Verdana" w:hAnsi="Verdana"/>
          <w:b/>
          <w:sz w:val="20"/>
        </w:rPr>
      </w:pPr>
      <w:r w:rsidRPr="00166074">
        <w:rPr>
          <w:rFonts w:ascii="Verdana" w:hAnsi="Verdana"/>
          <w:b/>
          <w:sz w:val="20"/>
          <w:lang w:val="en-GB"/>
        </w:rPr>
        <w:t xml:space="preserve">Sensitive system isolation </w:t>
      </w:r>
      <w:r w:rsidRPr="00166074">
        <w:rPr>
          <w:rFonts w:ascii="Verdana" w:hAnsi="Verdana"/>
          <w:sz w:val="20"/>
          <w:lang w:val="en-GB"/>
        </w:rPr>
        <w:t>[ISO27002 Clause 9.4.1 and 13.1.3]</w:t>
      </w:r>
    </w:p>
    <w:p w14:paraId="13C3DB78" w14:textId="77777777" w:rsidR="00EF719E" w:rsidRPr="00166074" w:rsidRDefault="00EF719E" w:rsidP="00D11484">
      <w:pPr>
        <w:ind w:left="567"/>
        <w:rPr>
          <w:rFonts w:ascii="Verdana" w:hAnsi="Verdana"/>
          <w:sz w:val="20"/>
        </w:rPr>
      </w:pPr>
    </w:p>
    <w:p w14:paraId="5BC750CD" w14:textId="7BC8FAFD" w:rsidR="009071F0" w:rsidRPr="00166202" w:rsidRDefault="00B04F08" w:rsidP="00166202">
      <w:pPr>
        <w:numPr>
          <w:ilvl w:val="0"/>
          <w:numId w:val="21"/>
        </w:numPr>
        <w:spacing w:after="120"/>
        <w:ind w:left="567" w:hanging="567"/>
        <w:rPr>
          <w:rFonts w:ascii="Verdana" w:hAnsi="Verdana"/>
          <w:sz w:val="20"/>
          <w:lang w:val="en-GB"/>
        </w:rPr>
      </w:pPr>
      <w:r w:rsidRPr="00166074">
        <w:rPr>
          <w:rFonts w:ascii="Verdana" w:hAnsi="Verdana"/>
          <w:sz w:val="20"/>
          <w:lang w:val="en-GB"/>
        </w:rPr>
        <w:t xml:space="preserve">The system(s) which require an isolated environment, and their physical secure areas, are </w:t>
      </w:r>
      <w:r w:rsidR="00166202" w:rsidRPr="00166202">
        <w:rPr>
          <w:rFonts w:ascii="Verdana" w:hAnsi="Verdana"/>
          <w:sz w:val="20"/>
          <w:lang w:val="en-GB"/>
        </w:rPr>
        <w:t>servers that process customer information</w:t>
      </w:r>
      <w:r w:rsidRPr="00166202">
        <w:rPr>
          <w:rFonts w:ascii="Verdana" w:hAnsi="Verdana"/>
          <w:sz w:val="20"/>
          <w:lang w:val="en-GB"/>
        </w:rPr>
        <w:t>.</w:t>
      </w:r>
    </w:p>
    <w:p w14:paraId="0873A9E2" w14:textId="4BF60567" w:rsidR="00B04F08" w:rsidRPr="00166202" w:rsidRDefault="00B04F08" w:rsidP="00166202">
      <w:pPr>
        <w:numPr>
          <w:ilvl w:val="0"/>
          <w:numId w:val="21"/>
        </w:numPr>
        <w:spacing w:after="120"/>
        <w:ind w:left="567" w:hanging="567"/>
        <w:rPr>
          <w:rFonts w:ascii="Verdana" w:hAnsi="Verdana"/>
          <w:sz w:val="20"/>
          <w:lang w:val="en-GB"/>
        </w:rPr>
      </w:pPr>
      <w:r w:rsidRPr="00166074">
        <w:rPr>
          <w:rFonts w:ascii="Verdana" w:hAnsi="Verdana"/>
          <w:sz w:val="20"/>
          <w:lang w:val="en-GB"/>
        </w:rPr>
        <w:t xml:space="preserve">Isolation for these systems is achieved by </w:t>
      </w:r>
      <w:r w:rsidR="00166202" w:rsidRPr="00166202">
        <w:rPr>
          <w:rFonts w:ascii="Verdana" w:hAnsi="Verdana"/>
          <w:sz w:val="20"/>
          <w:lang w:val="en-GB"/>
        </w:rPr>
        <w:t>installing them in a secure hosting data centre within the UK.</w:t>
      </w:r>
    </w:p>
    <w:p w14:paraId="5848FBAC" w14:textId="77777777" w:rsidR="00EF719E" w:rsidRPr="00166074" w:rsidRDefault="00EF719E" w:rsidP="00EF719E">
      <w:pPr>
        <w:jc w:val="both"/>
        <w:rPr>
          <w:rFonts w:ascii="Verdana" w:hAnsi="Verdana"/>
          <w:i/>
        </w:rPr>
      </w:pPr>
    </w:p>
    <w:p w14:paraId="02EBD4A6" w14:textId="77777777" w:rsidR="009071F0" w:rsidRPr="00166074" w:rsidRDefault="009071F0" w:rsidP="00EF719E">
      <w:pPr>
        <w:jc w:val="both"/>
        <w:rPr>
          <w:rFonts w:ascii="Verdana" w:hAnsi="Verdana"/>
          <w:i/>
        </w:rPr>
      </w:pPr>
    </w:p>
    <w:p w14:paraId="2C498BA5" w14:textId="77777777" w:rsidR="00B04F08" w:rsidRPr="00166074" w:rsidRDefault="00B04F08" w:rsidP="00EF719E">
      <w:pPr>
        <w:jc w:val="both"/>
        <w:rPr>
          <w:rFonts w:ascii="Verdana" w:hAnsi="Verdana"/>
          <w:i/>
        </w:rPr>
      </w:pPr>
    </w:p>
    <w:p w14:paraId="283385F8" w14:textId="77777777" w:rsidR="00166202" w:rsidRDefault="00166202">
      <w:pPr>
        <w:rPr>
          <w:rFonts w:ascii="Verdana" w:hAnsi="Verdana"/>
          <w:b/>
          <w:i/>
          <w:sz w:val="20"/>
        </w:rPr>
      </w:pPr>
      <w:r>
        <w:rPr>
          <w:rFonts w:ascii="Verdana" w:hAnsi="Verdana"/>
          <w:b/>
          <w:i/>
          <w:sz w:val="20"/>
        </w:rPr>
        <w:br w:type="page"/>
      </w:r>
    </w:p>
    <w:p w14:paraId="1C7EFA49" w14:textId="383A1B3B" w:rsidR="00EF719E" w:rsidRPr="00166074" w:rsidRDefault="00136F3A" w:rsidP="0061663C">
      <w:pPr>
        <w:ind w:left="567"/>
        <w:jc w:val="both"/>
        <w:rPr>
          <w:rFonts w:ascii="Verdana" w:hAnsi="Verdana"/>
          <w:b/>
          <w:i/>
          <w:sz w:val="20"/>
        </w:rPr>
      </w:pPr>
      <w:r w:rsidRPr="00166074">
        <w:rPr>
          <w:rFonts w:ascii="Verdana" w:hAnsi="Verdana"/>
          <w:b/>
          <w:i/>
          <w:sz w:val="20"/>
        </w:rPr>
        <w:lastRenderedPageBreak/>
        <w:t>Document Owner and Approval</w:t>
      </w:r>
    </w:p>
    <w:p w14:paraId="4E54759F" w14:textId="77777777" w:rsidR="00EF719E" w:rsidRPr="00166074" w:rsidRDefault="00EF719E" w:rsidP="0061663C">
      <w:pPr>
        <w:ind w:left="567"/>
        <w:jc w:val="both"/>
        <w:rPr>
          <w:rFonts w:ascii="Verdana" w:hAnsi="Verdana"/>
          <w:i/>
          <w:sz w:val="20"/>
        </w:rPr>
      </w:pPr>
    </w:p>
    <w:p w14:paraId="193129F5" w14:textId="310F834C" w:rsidR="009E4ADF" w:rsidRPr="00166074" w:rsidRDefault="009E4ADF" w:rsidP="00227D5B">
      <w:pPr>
        <w:ind w:left="567"/>
        <w:rPr>
          <w:rFonts w:ascii="Verdana" w:hAnsi="Verdana"/>
          <w:sz w:val="20"/>
        </w:rPr>
      </w:pPr>
      <w:r w:rsidRPr="00166074">
        <w:rPr>
          <w:rFonts w:ascii="Verdana" w:hAnsi="Verdana"/>
          <w:sz w:val="20"/>
        </w:rPr>
        <w:t xml:space="preserve">The </w:t>
      </w:r>
      <w:sdt>
        <w:sdtPr>
          <w:rPr>
            <w:rFonts w:ascii="Verdana" w:hAnsi="Verdana"/>
            <w:sz w:val="20"/>
          </w:rPr>
          <w:alias w:val="InfoSecManager"/>
          <w:tag w:val="InfoSecManager"/>
          <w:id w:val="2104377709"/>
          <w:placeholder>
            <w:docPart w:val="CCDF349273174C0C9A01AE4B30219474"/>
          </w:placeholder>
          <w:text/>
        </w:sdtPr>
        <w:sdtEndPr/>
        <w:sdtContent>
          <w:r w:rsidR="000A20A6" w:rsidRPr="00166202">
            <w:rPr>
              <w:rFonts w:ascii="Verdana" w:hAnsi="Verdana"/>
              <w:sz w:val="20"/>
            </w:rPr>
            <w:t>Information Security Manager</w:t>
          </w:r>
        </w:sdtContent>
      </w:sdt>
      <w:r w:rsidRPr="00166074">
        <w:rPr>
          <w:rFonts w:ascii="Verdana" w:hAnsi="Verdana"/>
          <w:sz w:val="20"/>
        </w:rPr>
        <w:t xml:space="preserve"> is </w:t>
      </w:r>
      <w:r w:rsidR="00EB16E1" w:rsidRPr="00166074">
        <w:rPr>
          <w:rFonts w:ascii="Verdana" w:hAnsi="Verdana"/>
          <w:sz w:val="20"/>
        </w:rPr>
        <w:t xml:space="preserve">the owner of this document and is </w:t>
      </w:r>
      <w:r w:rsidRPr="00166074">
        <w:rPr>
          <w:rFonts w:ascii="Verdana" w:hAnsi="Verdana"/>
          <w:sz w:val="20"/>
        </w:rPr>
        <w:t>responsible for en</w:t>
      </w:r>
      <w:r w:rsidR="006E78E4" w:rsidRPr="00166074">
        <w:rPr>
          <w:rFonts w:ascii="Verdana" w:hAnsi="Verdana"/>
          <w:sz w:val="20"/>
        </w:rPr>
        <w:t>suring that this procedure</w:t>
      </w:r>
      <w:r w:rsidRPr="00166074">
        <w:rPr>
          <w:rFonts w:ascii="Verdana" w:hAnsi="Verdana"/>
          <w:sz w:val="20"/>
        </w:rPr>
        <w:t xml:space="preserve"> is reviewed </w:t>
      </w:r>
      <w:r w:rsidR="00EB16E1" w:rsidRPr="00166074">
        <w:rPr>
          <w:rFonts w:ascii="Verdana" w:hAnsi="Verdana"/>
          <w:sz w:val="20"/>
        </w:rPr>
        <w:t>in line with the review requirements</w:t>
      </w:r>
      <w:r w:rsidR="006E78E4" w:rsidRPr="00166074">
        <w:rPr>
          <w:rFonts w:ascii="Verdana" w:hAnsi="Verdana"/>
          <w:sz w:val="20"/>
        </w:rPr>
        <w:t xml:space="preserve"> of the ISMS</w:t>
      </w:r>
      <w:r w:rsidR="00EB16E1" w:rsidRPr="00166074">
        <w:rPr>
          <w:rFonts w:ascii="Verdana" w:hAnsi="Verdana"/>
          <w:sz w:val="20"/>
        </w:rPr>
        <w:t>.</w:t>
      </w:r>
      <w:r w:rsidRPr="00166074">
        <w:rPr>
          <w:rFonts w:ascii="Verdana" w:hAnsi="Verdana"/>
          <w:sz w:val="20"/>
        </w:rPr>
        <w:t xml:space="preserve"> </w:t>
      </w:r>
    </w:p>
    <w:p w14:paraId="0E2363A4" w14:textId="77777777" w:rsidR="009E4ADF" w:rsidRPr="00166074" w:rsidRDefault="009E4ADF" w:rsidP="0061663C">
      <w:pPr>
        <w:ind w:left="567"/>
        <w:rPr>
          <w:rFonts w:ascii="Verdana" w:hAnsi="Verdana"/>
          <w:sz w:val="20"/>
        </w:rPr>
      </w:pPr>
    </w:p>
    <w:p w14:paraId="7EB23090" w14:textId="2C66A34E" w:rsidR="009E4ADF" w:rsidRPr="00166074" w:rsidRDefault="009E4ADF" w:rsidP="0061663C">
      <w:pPr>
        <w:ind w:left="567"/>
        <w:rPr>
          <w:rFonts w:ascii="Verdana" w:hAnsi="Verdana"/>
          <w:sz w:val="20"/>
        </w:rPr>
      </w:pPr>
      <w:r w:rsidRPr="00166074">
        <w:rPr>
          <w:rFonts w:ascii="Verdana" w:hAnsi="Verdana"/>
          <w:sz w:val="20"/>
        </w:rPr>
        <w:t>A current version of this document is available</w:t>
      </w:r>
      <w:r w:rsidR="00EF719E" w:rsidRPr="00166074">
        <w:rPr>
          <w:rFonts w:ascii="Verdana" w:hAnsi="Verdana"/>
          <w:sz w:val="20"/>
        </w:rPr>
        <w:t xml:space="preserve"> to </w:t>
      </w:r>
      <w:r w:rsidR="00EF719E" w:rsidRPr="00166202">
        <w:rPr>
          <w:rFonts w:ascii="Verdana" w:hAnsi="Verdana"/>
          <w:sz w:val="20"/>
        </w:rPr>
        <w:t>all</w:t>
      </w:r>
      <w:r w:rsidR="00EF719E" w:rsidRPr="00166074">
        <w:rPr>
          <w:rFonts w:ascii="Verdana" w:hAnsi="Verdana"/>
          <w:sz w:val="20"/>
        </w:rPr>
        <w:t xml:space="preserve"> members of staff on the </w:t>
      </w:r>
      <w:r w:rsidRPr="00166202">
        <w:rPr>
          <w:rFonts w:ascii="Verdana" w:hAnsi="Verdana"/>
          <w:sz w:val="20"/>
        </w:rPr>
        <w:t>corporate intranet</w:t>
      </w:r>
      <w:r w:rsidR="00166202" w:rsidRPr="00166202">
        <w:rPr>
          <w:rFonts w:ascii="Verdana" w:hAnsi="Verdana"/>
          <w:sz w:val="20"/>
        </w:rPr>
        <w:t>.</w:t>
      </w:r>
    </w:p>
    <w:p w14:paraId="14FE080A" w14:textId="77777777" w:rsidR="000D520A" w:rsidRPr="00166074" w:rsidRDefault="000D520A" w:rsidP="0061663C">
      <w:pPr>
        <w:ind w:left="567"/>
        <w:rPr>
          <w:rFonts w:ascii="Verdana" w:hAnsi="Verdana"/>
          <w:sz w:val="20"/>
        </w:rPr>
      </w:pPr>
      <w:r w:rsidRPr="00166074">
        <w:rPr>
          <w:rFonts w:ascii="Verdana" w:hAnsi="Verdana"/>
          <w:sz w:val="20"/>
        </w:rPr>
        <w:tab/>
      </w:r>
    </w:p>
    <w:p w14:paraId="708727B2" w14:textId="363726EE" w:rsidR="000D520A" w:rsidRPr="00166074" w:rsidRDefault="00EF719E" w:rsidP="0061663C">
      <w:pPr>
        <w:ind w:left="567"/>
        <w:rPr>
          <w:rFonts w:ascii="Verdana" w:hAnsi="Verdana"/>
          <w:sz w:val="20"/>
        </w:rPr>
      </w:pPr>
      <w:r w:rsidRPr="00166074">
        <w:rPr>
          <w:rFonts w:ascii="Verdana" w:hAnsi="Verdana"/>
          <w:sz w:val="20"/>
        </w:rPr>
        <w:t xml:space="preserve">This </w:t>
      </w:r>
      <w:r w:rsidR="00574CFB" w:rsidRPr="00166074">
        <w:rPr>
          <w:rFonts w:ascii="Verdana" w:hAnsi="Verdana"/>
          <w:sz w:val="20"/>
        </w:rPr>
        <w:t>p</w:t>
      </w:r>
      <w:r w:rsidR="003841A1" w:rsidRPr="00166074">
        <w:rPr>
          <w:rFonts w:ascii="Verdana" w:hAnsi="Verdana"/>
          <w:sz w:val="20"/>
        </w:rPr>
        <w:t>rocedure</w:t>
      </w:r>
      <w:r w:rsidR="006E78E4" w:rsidRPr="00166074">
        <w:rPr>
          <w:rFonts w:ascii="Verdana" w:hAnsi="Verdana"/>
          <w:sz w:val="20"/>
        </w:rPr>
        <w:t xml:space="preserve"> was approved by the </w:t>
      </w:r>
      <w:sdt>
        <w:sdtPr>
          <w:rPr>
            <w:rFonts w:ascii="Verdana" w:hAnsi="Verdana"/>
            <w:sz w:val="20"/>
          </w:rPr>
          <w:alias w:val="ChiefInfoSecOfficer"/>
          <w:tag w:val="ChiefInfoSecOfficer"/>
          <w:id w:val="-502356826"/>
          <w:placeholder>
            <w:docPart w:val="E9C9D5430A104183BD42BAD6150E5479"/>
          </w:placeholder>
          <w:text/>
        </w:sdtPr>
        <w:sdtEndPr/>
        <w:sdtContent>
          <w:r w:rsidR="002C29F2" w:rsidRPr="00166202">
            <w:rPr>
              <w:rFonts w:ascii="Verdana" w:hAnsi="Verdana"/>
              <w:sz w:val="20"/>
            </w:rPr>
            <w:t>Chief Information Security Officer (</w:t>
          </w:r>
          <w:r w:rsidR="00F7521C">
            <w:rPr>
              <w:rFonts w:ascii="Verdana" w:hAnsi="Verdana"/>
              <w:sz w:val="20"/>
            </w:rPr>
            <w:t>CISO (DIRECTOR)</w:t>
          </w:r>
          <w:r w:rsidR="002C29F2" w:rsidRPr="00166202">
            <w:rPr>
              <w:rFonts w:ascii="Verdana" w:hAnsi="Verdana"/>
              <w:sz w:val="20"/>
            </w:rPr>
            <w:t>)</w:t>
          </w:r>
        </w:sdtContent>
      </w:sdt>
      <w:r w:rsidR="00574CFB" w:rsidRPr="00166074">
        <w:rPr>
          <w:rFonts w:ascii="Verdana" w:hAnsi="Verdana"/>
          <w:sz w:val="20"/>
        </w:rPr>
        <w:t xml:space="preserve"> on </w:t>
      </w:r>
      <w:r w:rsidR="00166202" w:rsidRPr="00166202">
        <w:rPr>
          <w:rFonts w:ascii="Verdana" w:hAnsi="Verdana"/>
          <w:sz w:val="20"/>
        </w:rPr>
        <w:t>25th May 2019</w:t>
      </w:r>
      <w:r w:rsidR="00574CFB" w:rsidRPr="00166074">
        <w:rPr>
          <w:rFonts w:ascii="Verdana" w:hAnsi="Verdana"/>
          <w:sz w:val="20"/>
        </w:rPr>
        <w:t xml:space="preserve"> and is issued on a version</w:t>
      </w:r>
      <w:r w:rsidR="00166202">
        <w:rPr>
          <w:rFonts w:ascii="Verdana" w:hAnsi="Verdana"/>
          <w:sz w:val="20"/>
        </w:rPr>
        <w:t>-</w:t>
      </w:r>
      <w:r w:rsidR="00574CFB" w:rsidRPr="00166074">
        <w:rPr>
          <w:rFonts w:ascii="Verdana" w:hAnsi="Verdana"/>
          <w:sz w:val="20"/>
        </w:rPr>
        <w:t>controlled basis</w:t>
      </w:r>
      <w:r w:rsidR="006E78E4" w:rsidRPr="00166074">
        <w:rPr>
          <w:rFonts w:ascii="Verdana" w:hAnsi="Verdana"/>
          <w:sz w:val="20"/>
        </w:rPr>
        <w:t xml:space="preserve"> under his/her signature</w:t>
      </w:r>
      <w:r w:rsidR="00477A16" w:rsidRPr="00166074">
        <w:rPr>
          <w:rFonts w:ascii="Verdana" w:hAnsi="Verdana"/>
          <w:sz w:val="20"/>
        </w:rPr>
        <w:t>.</w:t>
      </w:r>
    </w:p>
    <w:p w14:paraId="0C0ABD1F" w14:textId="77777777" w:rsidR="00C904C7" w:rsidRPr="00166074" w:rsidRDefault="00C904C7" w:rsidP="0061663C">
      <w:pPr>
        <w:ind w:left="567"/>
        <w:rPr>
          <w:rFonts w:ascii="Verdana" w:hAnsi="Verdana"/>
          <w:sz w:val="20"/>
        </w:rPr>
      </w:pPr>
    </w:p>
    <w:p w14:paraId="1305FFA4" w14:textId="3F556BCB" w:rsidR="009071F0" w:rsidRPr="00166074" w:rsidRDefault="009071F0" w:rsidP="0061663C">
      <w:pPr>
        <w:ind w:left="567"/>
        <w:rPr>
          <w:rFonts w:ascii="Verdana" w:hAnsi="Verdana"/>
          <w:sz w:val="20"/>
        </w:rPr>
      </w:pPr>
    </w:p>
    <w:p w14:paraId="682D04F3" w14:textId="3BD8B5AF" w:rsidR="00574CFB" w:rsidRDefault="00574CFB" w:rsidP="0061663C">
      <w:pPr>
        <w:ind w:left="567"/>
        <w:rPr>
          <w:rFonts w:ascii="Verdana" w:hAnsi="Verdana"/>
          <w:sz w:val="20"/>
        </w:rPr>
      </w:pPr>
      <w:r w:rsidRPr="00166074">
        <w:rPr>
          <w:rFonts w:ascii="Verdana" w:hAnsi="Verdana"/>
          <w:sz w:val="20"/>
        </w:rPr>
        <w:t>Signature:</w:t>
      </w:r>
      <w:r w:rsidRPr="00166074">
        <w:rPr>
          <w:rFonts w:ascii="Verdana" w:hAnsi="Verdana"/>
          <w:sz w:val="20"/>
        </w:rPr>
        <w:tab/>
      </w:r>
      <w:r w:rsidRPr="00166074">
        <w:rPr>
          <w:rFonts w:ascii="Verdana" w:hAnsi="Verdana"/>
          <w:sz w:val="20"/>
        </w:rPr>
        <w:tab/>
      </w:r>
      <w:r w:rsidRPr="00166074">
        <w:rPr>
          <w:rFonts w:ascii="Verdana" w:hAnsi="Verdana"/>
          <w:sz w:val="20"/>
        </w:rPr>
        <w:tab/>
      </w:r>
      <w:r w:rsidRPr="00166074">
        <w:rPr>
          <w:rFonts w:ascii="Verdana" w:hAnsi="Verdana"/>
          <w:sz w:val="20"/>
        </w:rPr>
        <w:tab/>
      </w:r>
      <w:r w:rsidRPr="00166074">
        <w:rPr>
          <w:rFonts w:ascii="Verdana" w:hAnsi="Verdana"/>
          <w:sz w:val="20"/>
        </w:rPr>
        <w:tab/>
      </w:r>
      <w:r w:rsidRPr="00166074">
        <w:rPr>
          <w:rFonts w:ascii="Verdana" w:hAnsi="Verdana"/>
          <w:sz w:val="20"/>
        </w:rPr>
        <w:tab/>
      </w:r>
      <w:r w:rsidRPr="00166074">
        <w:rPr>
          <w:rFonts w:ascii="Verdana" w:hAnsi="Verdana"/>
          <w:sz w:val="20"/>
        </w:rPr>
        <w:tab/>
        <w:t>Date:</w:t>
      </w:r>
      <w:r w:rsidR="00166202">
        <w:rPr>
          <w:rFonts w:ascii="Verdana" w:hAnsi="Verdana"/>
          <w:sz w:val="20"/>
        </w:rPr>
        <w:t xml:space="preserve"> </w:t>
      </w:r>
      <w:r w:rsidR="00A1300C">
        <w:rPr>
          <w:rFonts w:ascii="Verdana" w:hAnsi="Verdana"/>
          <w:sz w:val="20"/>
        </w:rPr>
        <w:t>14/11/2020</w:t>
      </w:r>
    </w:p>
    <w:p w14:paraId="2223DE55" w14:textId="4B1533DF" w:rsidR="00251455" w:rsidRDefault="00251455" w:rsidP="0061663C">
      <w:pPr>
        <w:ind w:left="567"/>
        <w:rPr>
          <w:rFonts w:ascii="Verdana" w:hAnsi="Verdana"/>
          <w:sz w:val="20"/>
        </w:rPr>
      </w:pPr>
    </w:p>
    <w:p w14:paraId="277736AB" w14:textId="2002D733" w:rsidR="009071F0" w:rsidRDefault="009071F0" w:rsidP="0061663C">
      <w:pPr>
        <w:ind w:left="567"/>
        <w:rPr>
          <w:noProof/>
        </w:rPr>
      </w:pPr>
    </w:p>
    <w:p w14:paraId="28067028" w14:textId="77777777" w:rsidR="00222C38" w:rsidRDefault="00222C38" w:rsidP="0061663C">
      <w:pPr>
        <w:ind w:left="567"/>
        <w:rPr>
          <w:rFonts w:ascii="Verdana" w:hAnsi="Verdana"/>
          <w:sz w:val="20"/>
        </w:rPr>
      </w:pPr>
    </w:p>
    <w:p w14:paraId="23790B99" w14:textId="77777777" w:rsidR="00251455" w:rsidRDefault="00251455" w:rsidP="0061663C">
      <w:pPr>
        <w:ind w:left="567"/>
        <w:rPr>
          <w:rFonts w:ascii="Verdana" w:hAnsi="Verdana"/>
          <w:b/>
          <w:sz w:val="20"/>
        </w:rPr>
      </w:pPr>
      <w:r w:rsidRPr="00136F3A">
        <w:rPr>
          <w:rFonts w:ascii="Verdana" w:hAnsi="Verdana"/>
          <w:b/>
          <w:sz w:val="20"/>
        </w:rPr>
        <w:t xml:space="preserve">Change </w:t>
      </w:r>
      <w:r w:rsidR="00136F3A" w:rsidRPr="00136F3A">
        <w:rPr>
          <w:rFonts w:ascii="Verdana" w:hAnsi="Verdana"/>
          <w:b/>
          <w:sz w:val="20"/>
        </w:rPr>
        <w:t>H</w:t>
      </w:r>
      <w:r w:rsidRPr="00136F3A">
        <w:rPr>
          <w:rFonts w:ascii="Verdana" w:hAnsi="Verdana"/>
          <w:b/>
          <w:sz w:val="20"/>
        </w:rPr>
        <w:t>istory</w:t>
      </w:r>
      <w:r w:rsidR="00136F3A" w:rsidRPr="00136F3A">
        <w:rPr>
          <w:rFonts w:ascii="Verdana" w:hAnsi="Verdana"/>
          <w:b/>
          <w:sz w:val="20"/>
        </w:rPr>
        <w:t xml:space="preserve"> Record</w:t>
      </w:r>
    </w:p>
    <w:p w14:paraId="75BEBF60" w14:textId="77777777" w:rsidR="00136F3A" w:rsidRPr="00136F3A" w:rsidRDefault="00136F3A" w:rsidP="00251455">
      <w:pPr>
        <w:rPr>
          <w:rFonts w:ascii="Verdana" w:hAnsi="Verdana"/>
          <w:b/>
          <w:sz w:val="20"/>
        </w:rPr>
      </w:pPr>
    </w:p>
    <w:tbl>
      <w:tblPr>
        <w:tblW w:w="850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825"/>
      </w:tblGrid>
      <w:tr w:rsidR="00136F3A" w14:paraId="2C8C65C9" w14:textId="77777777" w:rsidTr="0061663C">
        <w:tc>
          <w:tcPr>
            <w:tcW w:w="1134" w:type="dxa"/>
            <w:tcBorders>
              <w:top w:val="single" w:sz="4" w:space="0" w:color="000000"/>
              <w:left w:val="single" w:sz="4" w:space="0" w:color="000000"/>
              <w:bottom w:val="single" w:sz="4" w:space="0" w:color="000000"/>
              <w:right w:val="single" w:sz="4" w:space="0" w:color="000000"/>
            </w:tcBorders>
          </w:tcPr>
          <w:p w14:paraId="31C0BB10" w14:textId="77777777" w:rsidR="00136F3A" w:rsidRDefault="00136F3A">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49D531F3" w14:textId="77777777" w:rsidR="00136F3A" w:rsidRDefault="00136F3A">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2EA08A7" w14:textId="77777777" w:rsidR="00136F3A" w:rsidRDefault="00136F3A">
            <w:pPr>
              <w:rPr>
                <w:rFonts w:ascii="Verdana" w:hAnsi="Verdana"/>
                <w:sz w:val="20"/>
              </w:rPr>
            </w:pPr>
            <w:r>
              <w:rPr>
                <w:rFonts w:ascii="Verdana" w:hAnsi="Verdana"/>
                <w:sz w:val="20"/>
              </w:rPr>
              <w:t>Approval</w:t>
            </w:r>
          </w:p>
        </w:tc>
        <w:tc>
          <w:tcPr>
            <w:tcW w:w="1825" w:type="dxa"/>
            <w:tcBorders>
              <w:top w:val="single" w:sz="4" w:space="0" w:color="000000"/>
              <w:left w:val="single" w:sz="4" w:space="0" w:color="000000"/>
              <w:bottom w:val="single" w:sz="4" w:space="0" w:color="000000"/>
              <w:right w:val="single" w:sz="4" w:space="0" w:color="000000"/>
            </w:tcBorders>
          </w:tcPr>
          <w:p w14:paraId="375AAC2F" w14:textId="77777777" w:rsidR="00136F3A" w:rsidRDefault="00136F3A">
            <w:pPr>
              <w:rPr>
                <w:rFonts w:ascii="Verdana" w:hAnsi="Verdana"/>
                <w:sz w:val="20"/>
              </w:rPr>
            </w:pPr>
            <w:r>
              <w:rPr>
                <w:rFonts w:ascii="Verdana" w:hAnsi="Verdana"/>
                <w:sz w:val="20"/>
              </w:rPr>
              <w:t>Date of Issue</w:t>
            </w:r>
          </w:p>
        </w:tc>
      </w:tr>
      <w:tr w:rsidR="00136F3A" w14:paraId="5D80828E" w14:textId="77777777" w:rsidTr="0061663C">
        <w:tc>
          <w:tcPr>
            <w:tcW w:w="1134" w:type="dxa"/>
            <w:tcBorders>
              <w:top w:val="single" w:sz="4" w:space="0" w:color="000000"/>
              <w:left w:val="single" w:sz="4" w:space="0" w:color="000000"/>
              <w:bottom w:val="single" w:sz="4" w:space="0" w:color="000000"/>
              <w:right w:val="single" w:sz="4" w:space="0" w:color="000000"/>
            </w:tcBorders>
          </w:tcPr>
          <w:p w14:paraId="21299A47" w14:textId="77777777" w:rsidR="00136F3A" w:rsidRDefault="00136F3A">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5410497E" w14:textId="77777777" w:rsidR="00136F3A" w:rsidRDefault="00136F3A">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0FE04D5B" w14:textId="11FEB4F2" w:rsidR="00136F3A" w:rsidRDefault="00A1300C">
            <w:pPr>
              <w:rPr>
                <w:rFonts w:ascii="Verdana" w:hAnsi="Verdana"/>
                <w:sz w:val="20"/>
              </w:rPr>
            </w:pPr>
            <w:r>
              <w:rPr>
                <w:rFonts w:ascii="Verdana" w:hAnsi="Verdana"/>
                <w:sz w:val="20"/>
              </w:rPr>
              <w:t>Gavin McCloskey</w:t>
            </w:r>
          </w:p>
        </w:tc>
        <w:tc>
          <w:tcPr>
            <w:tcW w:w="1825" w:type="dxa"/>
            <w:tcBorders>
              <w:top w:val="single" w:sz="4" w:space="0" w:color="000000"/>
              <w:left w:val="single" w:sz="4" w:space="0" w:color="000000"/>
              <w:bottom w:val="single" w:sz="4" w:space="0" w:color="000000"/>
              <w:right w:val="single" w:sz="4" w:space="0" w:color="000000"/>
            </w:tcBorders>
          </w:tcPr>
          <w:p w14:paraId="2B0442B9" w14:textId="4CD621EF" w:rsidR="00136F3A" w:rsidRDefault="00A1300C">
            <w:pPr>
              <w:rPr>
                <w:rFonts w:ascii="Verdana" w:hAnsi="Verdana"/>
                <w:sz w:val="20"/>
              </w:rPr>
            </w:pPr>
            <w:r>
              <w:rPr>
                <w:rFonts w:ascii="Verdana" w:hAnsi="Verdana"/>
                <w:sz w:val="20"/>
              </w:rPr>
              <w:t>14/11/2020</w:t>
            </w:r>
          </w:p>
        </w:tc>
      </w:tr>
      <w:tr w:rsidR="00136F3A" w14:paraId="272EC237" w14:textId="77777777" w:rsidTr="0061663C">
        <w:tc>
          <w:tcPr>
            <w:tcW w:w="1134" w:type="dxa"/>
            <w:tcBorders>
              <w:top w:val="single" w:sz="4" w:space="0" w:color="000000"/>
              <w:left w:val="single" w:sz="4" w:space="0" w:color="000000"/>
              <w:bottom w:val="single" w:sz="4" w:space="0" w:color="000000"/>
              <w:right w:val="single" w:sz="4" w:space="0" w:color="000000"/>
            </w:tcBorders>
          </w:tcPr>
          <w:p w14:paraId="261D6924" w14:textId="77777777" w:rsidR="00136F3A" w:rsidRDefault="00136F3A">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51573E9A" w14:textId="77777777" w:rsidR="00136F3A" w:rsidRDefault="00136F3A">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B098073" w14:textId="77777777" w:rsidR="00136F3A" w:rsidRDefault="00136F3A">
            <w:pPr>
              <w:rPr>
                <w:rFonts w:ascii="Verdana" w:hAnsi="Verdana"/>
                <w:sz w:val="20"/>
              </w:rPr>
            </w:pPr>
          </w:p>
        </w:tc>
        <w:tc>
          <w:tcPr>
            <w:tcW w:w="1825" w:type="dxa"/>
            <w:tcBorders>
              <w:top w:val="single" w:sz="4" w:space="0" w:color="000000"/>
              <w:left w:val="single" w:sz="4" w:space="0" w:color="000000"/>
              <w:bottom w:val="single" w:sz="4" w:space="0" w:color="000000"/>
              <w:right w:val="single" w:sz="4" w:space="0" w:color="000000"/>
            </w:tcBorders>
          </w:tcPr>
          <w:p w14:paraId="569181D6" w14:textId="77777777" w:rsidR="00136F3A" w:rsidRDefault="00136F3A">
            <w:pPr>
              <w:rPr>
                <w:rFonts w:ascii="Verdana" w:hAnsi="Verdana"/>
                <w:sz w:val="20"/>
              </w:rPr>
            </w:pPr>
          </w:p>
        </w:tc>
      </w:tr>
      <w:tr w:rsidR="00136F3A" w14:paraId="1F4ADBE7" w14:textId="77777777" w:rsidTr="0061663C">
        <w:tc>
          <w:tcPr>
            <w:tcW w:w="1134" w:type="dxa"/>
            <w:tcBorders>
              <w:top w:val="single" w:sz="4" w:space="0" w:color="000000"/>
              <w:left w:val="single" w:sz="4" w:space="0" w:color="000000"/>
              <w:bottom w:val="single" w:sz="4" w:space="0" w:color="000000"/>
              <w:right w:val="single" w:sz="4" w:space="0" w:color="000000"/>
            </w:tcBorders>
          </w:tcPr>
          <w:p w14:paraId="47DD78CB" w14:textId="77777777" w:rsidR="00136F3A" w:rsidRDefault="00136F3A">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166FE229" w14:textId="77777777" w:rsidR="00136F3A" w:rsidRDefault="00136F3A">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5D43ED46" w14:textId="77777777" w:rsidR="00136F3A" w:rsidRDefault="00136F3A">
            <w:pPr>
              <w:rPr>
                <w:rFonts w:ascii="Verdana" w:hAnsi="Verdana"/>
                <w:sz w:val="20"/>
              </w:rPr>
            </w:pPr>
          </w:p>
        </w:tc>
        <w:tc>
          <w:tcPr>
            <w:tcW w:w="1825" w:type="dxa"/>
            <w:tcBorders>
              <w:top w:val="single" w:sz="4" w:space="0" w:color="000000"/>
              <w:left w:val="single" w:sz="4" w:space="0" w:color="000000"/>
              <w:bottom w:val="single" w:sz="4" w:space="0" w:color="000000"/>
              <w:right w:val="single" w:sz="4" w:space="0" w:color="000000"/>
            </w:tcBorders>
          </w:tcPr>
          <w:p w14:paraId="11F280FB" w14:textId="77777777" w:rsidR="00136F3A" w:rsidRDefault="00136F3A">
            <w:pPr>
              <w:rPr>
                <w:rFonts w:ascii="Verdana" w:hAnsi="Verdana"/>
                <w:sz w:val="20"/>
              </w:rPr>
            </w:pPr>
          </w:p>
        </w:tc>
      </w:tr>
    </w:tbl>
    <w:p w14:paraId="15E2E1AC" w14:textId="77777777" w:rsidR="00251455" w:rsidRPr="00EF719E" w:rsidRDefault="00251455" w:rsidP="00251455">
      <w:pPr>
        <w:rPr>
          <w:rFonts w:ascii="Verdana" w:hAnsi="Verdana"/>
          <w:sz w:val="20"/>
        </w:rPr>
      </w:pPr>
    </w:p>
    <w:p w14:paraId="3BF8322A" w14:textId="77777777" w:rsidR="00251455" w:rsidRPr="00EF719E" w:rsidRDefault="00251455" w:rsidP="00EF719E">
      <w:pPr>
        <w:rPr>
          <w:rFonts w:ascii="Verdana" w:hAnsi="Verdana"/>
          <w:sz w:val="20"/>
        </w:rPr>
      </w:pPr>
    </w:p>
    <w:sectPr w:rsidR="00251455" w:rsidRPr="00EF719E" w:rsidSect="0061663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E7E61" w14:textId="77777777" w:rsidR="00B85ECF" w:rsidRDefault="00B85ECF">
      <w:r>
        <w:separator/>
      </w:r>
    </w:p>
  </w:endnote>
  <w:endnote w:type="continuationSeparator" w:id="0">
    <w:p w14:paraId="4012D41C" w14:textId="77777777" w:rsidR="00B85ECF" w:rsidRDefault="00B85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EF3CA" w14:textId="77777777" w:rsidR="00F76958" w:rsidRDefault="00F769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FE256D" w14:paraId="5862B9E9" w14:textId="77777777" w:rsidTr="007F3EEC">
      <w:trPr>
        <w:trHeight w:val="1409"/>
      </w:trPr>
      <w:tc>
        <w:tcPr>
          <w:tcW w:w="2439" w:type="dxa"/>
        </w:tcPr>
        <w:p w14:paraId="61BF4F05" w14:textId="651333B6" w:rsidR="00FE256D" w:rsidRPr="000232C0" w:rsidRDefault="00FE256D" w:rsidP="000B27FE">
          <w:pPr>
            <w:pStyle w:val="Footer"/>
            <w:rPr>
              <w:rFonts w:ascii="Verdana" w:hAnsi="Verdana"/>
              <w:i/>
              <w:color w:val="808080"/>
              <w:sz w:val="20"/>
              <w:lang w:val="en-GB"/>
            </w:rPr>
          </w:pPr>
        </w:p>
      </w:tc>
      <w:tc>
        <w:tcPr>
          <w:tcW w:w="4111" w:type="dxa"/>
          <w:vAlign w:val="bottom"/>
          <w:hideMark/>
        </w:tcPr>
        <w:p w14:paraId="03475B1F" w14:textId="0C84F454" w:rsidR="00FE256D" w:rsidRDefault="00166202" w:rsidP="00FE256D">
          <w:pPr>
            <w:pStyle w:val="Footer"/>
            <w:jc w:val="center"/>
            <w:rPr>
              <w:rFonts w:ascii="Verdana" w:hAnsi="Verdana"/>
              <w:sz w:val="16"/>
              <w:szCs w:val="16"/>
            </w:rPr>
          </w:pPr>
          <w:r>
            <w:rPr>
              <w:rFonts w:ascii="Verdana" w:hAnsi="Verdana"/>
              <w:sz w:val="16"/>
              <w:szCs w:val="16"/>
            </w:rPr>
            <w:t>ISMS-C-DOC-9.4.2 v1</w:t>
          </w:r>
        </w:p>
        <w:p w14:paraId="637F61BE" w14:textId="1769FBF5" w:rsidR="00E52B53" w:rsidRDefault="00166202" w:rsidP="00E52B53">
          <w:pPr>
            <w:pStyle w:val="Footer"/>
            <w:jc w:val="center"/>
            <w:rPr>
              <w:i/>
              <w:sz w:val="20"/>
            </w:rPr>
          </w:pPr>
          <w:r>
            <w:rPr>
              <w:rFonts w:ascii="Verdana" w:hAnsi="Verdana"/>
              <w:sz w:val="16"/>
              <w:szCs w:val="16"/>
            </w:rPr>
            <w:t>Controlled document unless printed</w:t>
          </w:r>
        </w:p>
        <w:p w14:paraId="28D599AF" w14:textId="5B32EB17" w:rsidR="00FE256D" w:rsidRDefault="00FE256D" w:rsidP="00905CD8">
          <w:pPr>
            <w:pStyle w:val="Footer"/>
            <w:jc w:val="center"/>
            <w:rPr>
              <w:i/>
              <w:sz w:val="20"/>
            </w:rPr>
          </w:pPr>
        </w:p>
      </w:tc>
      <w:tc>
        <w:tcPr>
          <w:tcW w:w="2410" w:type="dxa"/>
        </w:tcPr>
        <w:sdt>
          <w:sdtPr>
            <w:rPr>
              <w:rFonts w:ascii="Verdana" w:hAnsi="Verdana"/>
              <w:i/>
              <w:sz w:val="20"/>
            </w:rPr>
            <w:alias w:val="Classification"/>
            <w:tag w:val="Classification"/>
            <w:id w:val="581100817"/>
            <w:placeholder>
              <w:docPart w:val="C03721992443464A98F899BC370E3CED"/>
            </w:placeholder>
            <w:dropDownList>
              <w:listItem w:displayText="Confidential" w:value="Confidential"/>
              <w:listItem w:displayText="Restricted" w:value="Restricted"/>
              <w:listItem w:displayText="Private" w:value="Private"/>
              <w:listItem w:displayText="Public" w:value="Public"/>
            </w:dropDownList>
          </w:sdtPr>
          <w:sdtEndPr/>
          <w:sdtContent>
            <w:p w14:paraId="25758905" w14:textId="3A2554E5" w:rsidR="00FE256D" w:rsidRDefault="00166202" w:rsidP="00FE256D">
              <w:pPr>
                <w:pStyle w:val="Footer"/>
                <w:jc w:val="right"/>
                <w:rPr>
                  <w:rFonts w:ascii="Verdana" w:hAnsi="Verdana"/>
                  <w:i/>
                  <w:sz w:val="20"/>
                </w:rPr>
              </w:pPr>
              <w:r>
                <w:rPr>
                  <w:rFonts w:ascii="Verdana" w:hAnsi="Verdana"/>
                  <w:i/>
                  <w:sz w:val="20"/>
                </w:rPr>
                <w:t>Private</w:t>
              </w:r>
            </w:p>
          </w:sdtContent>
        </w:sdt>
        <w:p w14:paraId="2916525E" w14:textId="77777777" w:rsidR="00FE256D" w:rsidRDefault="00FE256D" w:rsidP="00FE256D">
          <w:pPr>
            <w:pStyle w:val="Footer"/>
            <w:jc w:val="right"/>
            <w:rPr>
              <w:rFonts w:ascii="Verdana" w:hAnsi="Verdana"/>
            </w:rPr>
          </w:pPr>
        </w:p>
      </w:tc>
    </w:tr>
  </w:tbl>
  <w:p w14:paraId="5E8310B6" w14:textId="77777777" w:rsidR="00FE256D" w:rsidRDefault="00FE256D" w:rsidP="00FE256D">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BE254" w14:textId="77777777" w:rsidR="00F76958" w:rsidRDefault="00F76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2AD5B" w14:textId="77777777" w:rsidR="00B85ECF" w:rsidRDefault="00B85ECF">
      <w:r>
        <w:separator/>
      </w:r>
    </w:p>
  </w:footnote>
  <w:footnote w:type="continuationSeparator" w:id="0">
    <w:p w14:paraId="2196FCA6" w14:textId="77777777" w:rsidR="00B85ECF" w:rsidRDefault="00B85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153DB" w14:textId="77777777" w:rsidR="00F76958" w:rsidRDefault="00F769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3135"/>
    </w:tblGrid>
    <w:tr w:rsidR="009E4ADF" w14:paraId="681A65DA" w14:textId="77777777" w:rsidTr="0061663C">
      <w:tc>
        <w:tcPr>
          <w:tcW w:w="6930" w:type="dxa"/>
          <w:tcBorders>
            <w:right w:val="nil"/>
          </w:tcBorders>
        </w:tcPr>
        <w:p w14:paraId="61A6E8C4" w14:textId="634F6D5C" w:rsidR="009E4ADF" w:rsidRPr="00F976F3" w:rsidRDefault="00293620"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6BF66032" wp14:editId="42FC477D">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D552D3"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66032"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5D552D3" w14:textId="77777777" w:rsidR="009E4ADF" w:rsidRDefault="009E4ADF" w:rsidP="009E4ADF">
                          <w:pPr>
                            <w:rPr>
                              <w:vanish/>
                            </w:rPr>
                          </w:pPr>
                          <w:r>
                            <w:rPr>
                              <w:vanish/>
                              <w:sz w:val="72"/>
                            </w:rPr>
                            <w:t>Uncontrolled</w:t>
                          </w:r>
                        </w:p>
                      </w:txbxContent>
                    </v:textbox>
                  </v:rect>
                </w:pict>
              </mc:Fallback>
            </mc:AlternateContent>
          </w:r>
        </w:p>
        <w:p w14:paraId="5B3C96EB" w14:textId="77777777" w:rsidR="009E4ADF" w:rsidRPr="00F976F3" w:rsidRDefault="00E6063B" w:rsidP="00E04E80">
          <w:pPr>
            <w:pStyle w:val="Header"/>
            <w:rPr>
              <w:rFonts w:ascii="Verdana" w:hAnsi="Verdana"/>
              <w:b/>
              <w:sz w:val="32"/>
            </w:rPr>
          </w:pPr>
          <w:r>
            <w:rPr>
              <w:rFonts w:ascii="Verdana" w:hAnsi="Verdana"/>
              <w:b/>
              <w:sz w:val="32"/>
            </w:rPr>
            <w:t>SECURE LOG</w:t>
          </w:r>
          <w:r w:rsidR="001E065F">
            <w:rPr>
              <w:rFonts w:ascii="Verdana" w:hAnsi="Verdana"/>
              <w:b/>
              <w:sz w:val="32"/>
            </w:rPr>
            <w:t>-</w:t>
          </w:r>
          <w:r>
            <w:rPr>
              <w:rFonts w:ascii="Verdana" w:hAnsi="Verdana"/>
              <w:b/>
              <w:sz w:val="32"/>
            </w:rPr>
            <w:t>ON, SESSION TIME-OUT AND SENSITIVE SYSTEM ISOLATION</w:t>
          </w:r>
          <w:r w:rsidR="00D6729A">
            <w:rPr>
              <w:rFonts w:ascii="Verdana" w:hAnsi="Verdana"/>
              <w:b/>
              <w:sz w:val="32"/>
            </w:rPr>
            <w:t xml:space="preserve"> (TIER </w:t>
          </w:r>
          <w:r w:rsidR="00C02F8F">
            <w:rPr>
              <w:rFonts w:ascii="Verdana" w:hAnsi="Verdana"/>
              <w:b/>
              <w:sz w:val="32"/>
            </w:rPr>
            <w:t>2</w:t>
          </w:r>
          <w:r w:rsidR="00D6729A">
            <w:rPr>
              <w:rFonts w:ascii="Verdana" w:hAnsi="Verdana"/>
              <w:b/>
              <w:sz w:val="32"/>
            </w:rPr>
            <w:t>)</w:t>
          </w:r>
        </w:p>
        <w:p w14:paraId="3E76AEE8" w14:textId="77777777" w:rsidR="009E4ADF" w:rsidRPr="00F976F3" w:rsidRDefault="009E4ADF" w:rsidP="00E04E80">
          <w:pPr>
            <w:pStyle w:val="Header"/>
            <w:rPr>
              <w:rFonts w:ascii="Verdana" w:hAnsi="Verdana"/>
            </w:rPr>
          </w:pPr>
        </w:p>
      </w:tc>
      <w:tc>
        <w:tcPr>
          <w:tcW w:w="3135" w:type="dxa"/>
          <w:tcBorders>
            <w:top w:val="single" w:sz="48" w:space="0" w:color="C0C0C0"/>
            <w:left w:val="nil"/>
            <w:bottom w:val="single" w:sz="48" w:space="0" w:color="C0C0C0"/>
          </w:tcBorders>
        </w:tcPr>
        <w:p w14:paraId="6A20C595" w14:textId="77777777" w:rsidR="009E4ADF" w:rsidRPr="0061663C" w:rsidRDefault="009E4ADF" w:rsidP="00E04E80">
          <w:pPr>
            <w:pStyle w:val="Header"/>
            <w:rPr>
              <w:rFonts w:ascii="Verdana" w:hAnsi="Verdana"/>
              <w:sz w:val="20"/>
            </w:rPr>
          </w:pPr>
          <w:r w:rsidRPr="0061663C">
            <w:rPr>
              <w:rFonts w:ascii="Verdana" w:hAnsi="Verdana"/>
              <w:b/>
              <w:sz w:val="20"/>
            </w:rPr>
            <w:t>Document Control</w:t>
          </w:r>
        </w:p>
        <w:p w14:paraId="0648D407" w14:textId="19E8632F" w:rsidR="009E4ADF" w:rsidRPr="0061663C" w:rsidRDefault="009E4ADF" w:rsidP="00E04E80">
          <w:pPr>
            <w:pStyle w:val="Header"/>
            <w:tabs>
              <w:tab w:val="clear" w:pos="4153"/>
              <w:tab w:val="clear" w:pos="8306"/>
              <w:tab w:val="right" w:pos="2444"/>
            </w:tabs>
            <w:rPr>
              <w:rFonts w:ascii="Verdana" w:hAnsi="Verdana"/>
              <w:sz w:val="20"/>
            </w:rPr>
          </w:pPr>
          <w:r w:rsidRPr="0061663C">
            <w:rPr>
              <w:rFonts w:ascii="Verdana" w:hAnsi="Verdana"/>
              <w:sz w:val="20"/>
            </w:rPr>
            <w:t xml:space="preserve">Reference: </w:t>
          </w:r>
          <w:r w:rsidR="00136F3A" w:rsidRPr="0061663C">
            <w:rPr>
              <w:rFonts w:ascii="Verdana" w:hAnsi="Verdana"/>
              <w:sz w:val="20"/>
            </w:rPr>
            <w:t>ISM</w:t>
          </w:r>
          <w:r w:rsidR="002F6472" w:rsidRPr="0061663C">
            <w:rPr>
              <w:rFonts w:ascii="Verdana" w:hAnsi="Verdana"/>
              <w:sz w:val="20"/>
            </w:rPr>
            <w:t>S</w:t>
          </w:r>
          <w:r w:rsidR="00694125">
            <w:rPr>
              <w:rFonts w:ascii="Verdana" w:hAnsi="Verdana"/>
              <w:sz w:val="20"/>
            </w:rPr>
            <w:t>-C</w:t>
          </w:r>
          <w:r w:rsidRPr="0061663C">
            <w:rPr>
              <w:rFonts w:ascii="Verdana" w:hAnsi="Verdana"/>
              <w:sz w:val="20"/>
            </w:rPr>
            <w:t xml:space="preserve"> </w:t>
          </w:r>
          <w:r w:rsidR="00F05AB0" w:rsidRPr="0061663C">
            <w:rPr>
              <w:rFonts w:ascii="Verdana" w:hAnsi="Verdana"/>
              <w:sz w:val="20"/>
            </w:rPr>
            <w:t>DOC</w:t>
          </w:r>
          <w:r w:rsidR="00417AD4" w:rsidRPr="0061663C">
            <w:rPr>
              <w:rFonts w:ascii="Verdana" w:hAnsi="Verdana"/>
              <w:sz w:val="20"/>
            </w:rPr>
            <w:t xml:space="preserve"> </w:t>
          </w:r>
          <w:r w:rsidR="00A952E4">
            <w:rPr>
              <w:rFonts w:ascii="Verdana" w:hAnsi="Verdana"/>
              <w:sz w:val="20"/>
            </w:rPr>
            <w:t>9</w:t>
          </w:r>
          <w:r w:rsidR="001125BA" w:rsidRPr="0061663C">
            <w:rPr>
              <w:rFonts w:ascii="Verdana" w:hAnsi="Verdana"/>
              <w:sz w:val="20"/>
            </w:rPr>
            <w:t>.</w:t>
          </w:r>
          <w:r w:rsidR="00694125">
            <w:rPr>
              <w:rFonts w:ascii="Verdana" w:hAnsi="Verdana"/>
              <w:sz w:val="20"/>
            </w:rPr>
            <w:t>4.2</w:t>
          </w:r>
        </w:p>
        <w:p w14:paraId="32FABD6D" w14:textId="586006A3" w:rsidR="009E4ADF" w:rsidRPr="0061663C" w:rsidRDefault="009E4ADF" w:rsidP="00E04E80">
          <w:pPr>
            <w:pStyle w:val="Header"/>
            <w:tabs>
              <w:tab w:val="clear" w:pos="4153"/>
              <w:tab w:val="clear" w:pos="8306"/>
              <w:tab w:val="right" w:pos="2444"/>
            </w:tabs>
            <w:rPr>
              <w:rFonts w:ascii="Verdana" w:hAnsi="Verdana"/>
              <w:sz w:val="20"/>
            </w:rPr>
          </w:pPr>
          <w:r w:rsidRPr="0061663C">
            <w:rPr>
              <w:rFonts w:ascii="Verdana" w:hAnsi="Verdana"/>
              <w:sz w:val="20"/>
            </w:rPr>
            <w:t xml:space="preserve">Issue No: </w:t>
          </w:r>
          <w:r w:rsidR="00166202">
            <w:rPr>
              <w:rFonts w:ascii="Verdana" w:hAnsi="Verdana"/>
              <w:sz w:val="20"/>
            </w:rPr>
            <w:t>1</w:t>
          </w:r>
        </w:p>
        <w:p w14:paraId="5841D0DE" w14:textId="417E148C" w:rsidR="009E4ADF" w:rsidRPr="0061663C" w:rsidRDefault="009E4ADF" w:rsidP="00E04E80">
          <w:pPr>
            <w:pStyle w:val="Header"/>
            <w:tabs>
              <w:tab w:val="clear" w:pos="4153"/>
              <w:tab w:val="clear" w:pos="8306"/>
              <w:tab w:val="right" w:pos="2444"/>
            </w:tabs>
            <w:rPr>
              <w:rFonts w:ascii="Verdana" w:hAnsi="Verdana"/>
              <w:sz w:val="20"/>
            </w:rPr>
          </w:pPr>
          <w:r w:rsidRPr="0061663C">
            <w:rPr>
              <w:rFonts w:ascii="Verdana" w:hAnsi="Verdana"/>
              <w:sz w:val="20"/>
            </w:rPr>
            <w:t xml:space="preserve">Issue Date: </w:t>
          </w:r>
          <w:r w:rsidR="00A1300C">
            <w:rPr>
              <w:rFonts w:ascii="Verdana" w:hAnsi="Verdana"/>
              <w:sz w:val="20"/>
            </w:rPr>
            <w:t>14/11/2020</w:t>
          </w:r>
        </w:p>
        <w:p w14:paraId="6FF6BF6B" w14:textId="50B5EF37" w:rsidR="009E4ADF" w:rsidRPr="0061663C" w:rsidRDefault="009E4ADF" w:rsidP="00E04E80">
          <w:pPr>
            <w:pStyle w:val="Header"/>
            <w:tabs>
              <w:tab w:val="clear" w:pos="4153"/>
              <w:tab w:val="clear" w:pos="8306"/>
              <w:tab w:val="right" w:pos="2444"/>
            </w:tabs>
            <w:rPr>
              <w:rFonts w:ascii="Verdana" w:hAnsi="Verdana"/>
              <w:sz w:val="20"/>
            </w:rPr>
          </w:pPr>
          <w:r w:rsidRPr="0061663C">
            <w:rPr>
              <w:rFonts w:ascii="Verdana" w:hAnsi="Verdana"/>
              <w:sz w:val="20"/>
            </w:rPr>
            <w:t>Page:</w:t>
          </w:r>
          <w:r w:rsidR="00ED44A6" w:rsidRPr="0061663C">
            <w:rPr>
              <w:rFonts w:ascii="Verdana" w:hAnsi="Verdana"/>
              <w:sz w:val="20"/>
            </w:rPr>
            <w:t xml:space="preserve"> </w:t>
          </w:r>
          <w:r w:rsidR="00ED44A6" w:rsidRPr="0061663C">
            <w:rPr>
              <w:rStyle w:val="PageNumber"/>
              <w:rFonts w:ascii="Verdana" w:hAnsi="Verdana"/>
              <w:sz w:val="20"/>
            </w:rPr>
            <w:fldChar w:fldCharType="begin"/>
          </w:r>
          <w:r w:rsidR="00ED44A6" w:rsidRPr="0061663C">
            <w:rPr>
              <w:rStyle w:val="PageNumber"/>
              <w:rFonts w:ascii="Verdana" w:hAnsi="Verdana"/>
              <w:sz w:val="20"/>
            </w:rPr>
            <w:instrText xml:space="preserve"> PAGE </w:instrText>
          </w:r>
          <w:r w:rsidR="00ED44A6" w:rsidRPr="0061663C">
            <w:rPr>
              <w:rStyle w:val="PageNumber"/>
              <w:rFonts w:ascii="Verdana" w:hAnsi="Verdana"/>
              <w:sz w:val="20"/>
            </w:rPr>
            <w:fldChar w:fldCharType="separate"/>
          </w:r>
          <w:r w:rsidR="00F50DBF">
            <w:rPr>
              <w:rStyle w:val="PageNumber"/>
              <w:rFonts w:ascii="Verdana" w:hAnsi="Verdana"/>
              <w:noProof/>
              <w:sz w:val="20"/>
            </w:rPr>
            <w:t>2</w:t>
          </w:r>
          <w:r w:rsidR="00ED44A6" w:rsidRPr="0061663C">
            <w:rPr>
              <w:rStyle w:val="PageNumber"/>
              <w:rFonts w:ascii="Verdana" w:hAnsi="Verdana"/>
              <w:sz w:val="20"/>
            </w:rPr>
            <w:fldChar w:fldCharType="end"/>
          </w:r>
          <w:r w:rsidR="00ED44A6" w:rsidRPr="0061663C">
            <w:rPr>
              <w:rStyle w:val="PageNumber"/>
              <w:rFonts w:ascii="Verdana" w:hAnsi="Verdana"/>
              <w:sz w:val="20"/>
            </w:rPr>
            <w:t xml:space="preserve"> of</w:t>
          </w:r>
          <w:r w:rsidRPr="0061663C">
            <w:rPr>
              <w:rFonts w:ascii="Verdana" w:hAnsi="Verdana"/>
              <w:sz w:val="20"/>
            </w:rPr>
            <w:t xml:space="preserve"> </w:t>
          </w:r>
          <w:r w:rsidRPr="0061663C">
            <w:rPr>
              <w:rStyle w:val="PageNumber"/>
              <w:rFonts w:ascii="Verdana" w:hAnsi="Verdana"/>
              <w:sz w:val="20"/>
            </w:rPr>
            <w:fldChar w:fldCharType="begin"/>
          </w:r>
          <w:r w:rsidRPr="0061663C">
            <w:rPr>
              <w:rStyle w:val="PageNumber"/>
              <w:rFonts w:ascii="Verdana" w:hAnsi="Verdana"/>
              <w:sz w:val="20"/>
            </w:rPr>
            <w:instrText xml:space="preserve"> NUMPAGES </w:instrText>
          </w:r>
          <w:r w:rsidRPr="0061663C">
            <w:rPr>
              <w:rStyle w:val="PageNumber"/>
              <w:rFonts w:ascii="Verdana" w:hAnsi="Verdana"/>
              <w:sz w:val="20"/>
            </w:rPr>
            <w:fldChar w:fldCharType="separate"/>
          </w:r>
          <w:r w:rsidR="00F50DBF">
            <w:rPr>
              <w:rStyle w:val="PageNumber"/>
              <w:rFonts w:ascii="Verdana" w:hAnsi="Verdana"/>
              <w:noProof/>
              <w:sz w:val="20"/>
            </w:rPr>
            <w:t>3</w:t>
          </w:r>
          <w:r w:rsidRPr="0061663C">
            <w:rPr>
              <w:rStyle w:val="PageNumber"/>
              <w:rFonts w:ascii="Verdana" w:hAnsi="Verdana"/>
              <w:sz w:val="20"/>
            </w:rPr>
            <w:fldChar w:fldCharType="end"/>
          </w:r>
        </w:p>
      </w:tc>
    </w:tr>
  </w:tbl>
  <w:p w14:paraId="57C2514F"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21227" w14:textId="77777777" w:rsidR="00F76958" w:rsidRDefault="00F769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26F40"/>
    <w:multiLevelType w:val="hybridMultilevel"/>
    <w:tmpl w:val="6E32F7F0"/>
    <w:lvl w:ilvl="0" w:tplc="65B432AA">
      <w:start w:val="1"/>
      <w:numFmt w:val="decimal"/>
      <w:lvlText w:val="4.%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15CE21E4"/>
    <w:multiLevelType w:val="hybridMultilevel"/>
    <w:tmpl w:val="A92EE28A"/>
    <w:lvl w:ilvl="0" w:tplc="58426362">
      <w:start w:val="3"/>
      <w:numFmt w:val="decimal"/>
      <w:lvlText w:val="%1"/>
      <w:lvlJc w:val="left"/>
      <w:pPr>
        <w:tabs>
          <w:tab w:val="num" w:pos="900"/>
        </w:tabs>
        <w:ind w:left="900" w:hanging="900"/>
      </w:pPr>
      <w:rPr>
        <w:rFonts w:hint="default"/>
        <w:b/>
      </w:rPr>
    </w:lvl>
    <w:lvl w:ilvl="1" w:tplc="00F28904">
      <w:numFmt w:val="none"/>
      <w:lvlText w:val=""/>
      <w:lvlJc w:val="left"/>
      <w:pPr>
        <w:tabs>
          <w:tab w:val="num" w:pos="360"/>
        </w:tabs>
      </w:pPr>
    </w:lvl>
    <w:lvl w:ilvl="2" w:tplc="D2A45B08">
      <w:numFmt w:val="none"/>
      <w:lvlText w:val=""/>
      <w:lvlJc w:val="left"/>
      <w:pPr>
        <w:tabs>
          <w:tab w:val="num" w:pos="360"/>
        </w:tabs>
      </w:pPr>
    </w:lvl>
    <w:lvl w:ilvl="3" w:tplc="DD186A2E">
      <w:numFmt w:val="none"/>
      <w:lvlText w:val=""/>
      <w:lvlJc w:val="left"/>
      <w:pPr>
        <w:tabs>
          <w:tab w:val="num" w:pos="360"/>
        </w:tabs>
      </w:pPr>
    </w:lvl>
    <w:lvl w:ilvl="4" w:tplc="E81E6E44">
      <w:numFmt w:val="none"/>
      <w:lvlText w:val=""/>
      <w:lvlJc w:val="left"/>
      <w:pPr>
        <w:tabs>
          <w:tab w:val="num" w:pos="360"/>
        </w:tabs>
      </w:pPr>
    </w:lvl>
    <w:lvl w:ilvl="5" w:tplc="92320F60">
      <w:numFmt w:val="none"/>
      <w:lvlText w:val=""/>
      <w:lvlJc w:val="left"/>
      <w:pPr>
        <w:tabs>
          <w:tab w:val="num" w:pos="360"/>
        </w:tabs>
      </w:pPr>
    </w:lvl>
    <w:lvl w:ilvl="6" w:tplc="25C66FBC">
      <w:numFmt w:val="none"/>
      <w:lvlText w:val=""/>
      <w:lvlJc w:val="left"/>
      <w:pPr>
        <w:tabs>
          <w:tab w:val="num" w:pos="360"/>
        </w:tabs>
      </w:pPr>
    </w:lvl>
    <w:lvl w:ilvl="7" w:tplc="DA42DA22">
      <w:numFmt w:val="none"/>
      <w:lvlText w:val=""/>
      <w:lvlJc w:val="left"/>
      <w:pPr>
        <w:tabs>
          <w:tab w:val="num" w:pos="360"/>
        </w:tabs>
      </w:pPr>
    </w:lvl>
    <w:lvl w:ilvl="8" w:tplc="00AC02D2">
      <w:numFmt w:val="none"/>
      <w:lvlText w:val=""/>
      <w:lvlJc w:val="left"/>
      <w:pPr>
        <w:tabs>
          <w:tab w:val="num" w:pos="360"/>
        </w:tabs>
      </w:pPr>
    </w:lvl>
  </w:abstractNum>
  <w:abstractNum w:abstractNumId="2" w15:restartNumberingAfterBreak="0">
    <w:nsid w:val="1B914BB2"/>
    <w:multiLevelType w:val="multilevel"/>
    <w:tmpl w:val="68ECC74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20A10AD8"/>
    <w:multiLevelType w:val="hybridMultilevel"/>
    <w:tmpl w:val="835E41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573285"/>
    <w:multiLevelType w:val="hybridMultilevel"/>
    <w:tmpl w:val="8C9A76F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15:restartNumberingAfterBreak="0">
    <w:nsid w:val="41A343F2"/>
    <w:multiLevelType w:val="multilevel"/>
    <w:tmpl w:val="97D2FBFC"/>
    <w:lvl w:ilvl="0">
      <w:start w:val="3"/>
      <w:numFmt w:val="decimal"/>
      <w:lvlText w:val="%1"/>
      <w:lvlJc w:val="left"/>
      <w:pPr>
        <w:tabs>
          <w:tab w:val="num" w:pos="735"/>
        </w:tabs>
        <w:ind w:left="735" w:hanging="735"/>
      </w:pPr>
      <w:rPr>
        <w:rFonts w:hint="default"/>
        <w:b w:val="0"/>
      </w:rPr>
    </w:lvl>
    <w:lvl w:ilvl="1">
      <w:start w:val="1"/>
      <w:numFmt w:val="decimal"/>
      <w:lvlText w:val="%1.%2"/>
      <w:lvlJc w:val="left"/>
      <w:pPr>
        <w:tabs>
          <w:tab w:val="num" w:pos="1444"/>
        </w:tabs>
        <w:ind w:left="1444" w:hanging="735"/>
      </w:pPr>
      <w:rPr>
        <w:rFonts w:hint="default"/>
        <w:b w:val="0"/>
      </w:rPr>
    </w:lvl>
    <w:lvl w:ilvl="2">
      <w:start w:val="1"/>
      <w:numFmt w:val="decimal"/>
      <w:lvlText w:val="%1.%2.%3"/>
      <w:lvlJc w:val="left"/>
      <w:pPr>
        <w:tabs>
          <w:tab w:val="num" w:pos="2153"/>
        </w:tabs>
        <w:ind w:left="2153" w:hanging="735"/>
      </w:pPr>
      <w:rPr>
        <w:rFonts w:hint="default"/>
        <w:b w:val="0"/>
      </w:rPr>
    </w:lvl>
    <w:lvl w:ilvl="3">
      <w:start w:val="1"/>
      <w:numFmt w:val="decimal"/>
      <w:lvlText w:val="%1.%2.%3.%4"/>
      <w:lvlJc w:val="left"/>
      <w:pPr>
        <w:tabs>
          <w:tab w:val="num" w:pos="3207"/>
        </w:tabs>
        <w:ind w:left="3207" w:hanging="1080"/>
      </w:pPr>
      <w:rPr>
        <w:rFonts w:hint="default"/>
        <w:b w:val="0"/>
      </w:rPr>
    </w:lvl>
    <w:lvl w:ilvl="4">
      <w:start w:val="1"/>
      <w:numFmt w:val="decimal"/>
      <w:lvlText w:val="%1.%2.%3.%4.%5"/>
      <w:lvlJc w:val="left"/>
      <w:pPr>
        <w:tabs>
          <w:tab w:val="num" w:pos="4276"/>
        </w:tabs>
        <w:ind w:left="4276" w:hanging="1440"/>
      </w:pPr>
      <w:rPr>
        <w:rFonts w:hint="default"/>
        <w:b w:val="0"/>
      </w:rPr>
    </w:lvl>
    <w:lvl w:ilvl="5">
      <w:start w:val="1"/>
      <w:numFmt w:val="decimal"/>
      <w:lvlText w:val="%1.%2.%3.%4.%5.%6"/>
      <w:lvlJc w:val="left"/>
      <w:pPr>
        <w:tabs>
          <w:tab w:val="num" w:pos="4985"/>
        </w:tabs>
        <w:ind w:left="4985" w:hanging="1440"/>
      </w:pPr>
      <w:rPr>
        <w:rFonts w:hint="default"/>
        <w:b w:val="0"/>
      </w:rPr>
    </w:lvl>
    <w:lvl w:ilvl="6">
      <w:start w:val="1"/>
      <w:numFmt w:val="decimal"/>
      <w:lvlText w:val="%1.%2.%3.%4.%5.%6.%7"/>
      <w:lvlJc w:val="left"/>
      <w:pPr>
        <w:tabs>
          <w:tab w:val="num" w:pos="6054"/>
        </w:tabs>
        <w:ind w:left="6054" w:hanging="1800"/>
      </w:pPr>
      <w:rPr>
        <w:rFonts w:hint="default"/>
        <w:b w:val="0"/>
      </w:rPr>
    </w:lvl>
    <w:lvl w:ilvl="7">
      <w:start w:val="1"/>
      <w:numFmt w:val="decimal"/>
      <w:lvlText w:val="%1.%2.%3.%4.%5.%6.%7.%8"/>
      <w:lvlJc w:val="left"/>
      <w:pPr>
        <w:tabs>
          <w:tab w:val="num" w:pos="7123"/>
        </w:tabs>
        <w:ind w:left="7123" w:hanging="2160"/>
      </w:pPr>
      <w:rPr>
        <w:rFonts w:hint="default"/>
        <w:b w:val="0"/>
      </w:rPr>
    </w:lvl>
    <w:lvl w:ilvl="8">
      <w:start w:val="1"/>
      <w:numFmt w:val="decimal"/>
      <w:lvlText w:val="%1.%2.%3.%4.%5.%6.%7.%8.%9"/>
      <w:lvlJc w:val="left"/>
      <w:pPr>
        <w:tabs>
          <w:tab w:val="num" w:pos="7832"/>
        </w:tabs>
        <w:ind w:left="7832" w:hanging="2160"/>
      </w:pPr>
      <w:rPr>
        <w:rFonts w:hint="default"/>
        <w:b w:val="0"/>
      </w:rPr>
    </w:lvl>
  </w:abstractNum>
  <w:abstractNum w:abstractNumId="6" w15:restartNumberingAfterBreak="0">
    <w:nsid w:val="43B06E39"/>
    <w:multiLevelType w:val="hybridMultilevel"/>
    <w:tmpl w:val="C18E0ECA"/>
    <w:lvl w:ilvl="0" w:tplc="4358EE1E">
      <w:start w:val="1"/>
      <w:numFmt w:val="decimal"/>
      <w:lvlText w:val="6.%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9D04FB"/>
    <w:multiLevelType w:val="multilevel"/>
    <w:tmpl w:val="73EEDD30"/>
    <w:lvl w:ilvl="0">
      <w:start w:val="5"/>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15:restartNumberingAfterBreak="0">
    <w:nsid w:val="4FCA48B5"/>
    <w:multiLevelType w:val="multilevel"/>
    <w:tmpl w:val="F56A72DA"/>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9" w15:restartNumberingAfterBreak="0">
    <w:nsid w:val="52CC2153"/>
    <w:multiLevelType w:val="multilevel"/>
    <w:tmpl w:val="315CE79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72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0"/>
        </w:tabs>
        <w:ind w:left="0" w:hanging="144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360"/>
        </w:tabs>
        <w:ind w:left="-360" w:hanging="1800"/>
      </w:pPr>
      <w:rPr>
        <w:rFonts w:hint="default"/>
      </w:rPr>
    </w:lvl>
    <w:lvl w:ilvl="7">
      <w:start w:val="1"/>
      <w:numFmt w:val="decimal"/>
      <w:lvlText w:val="%1.%2.%3.%4.%5.%6.%7.%8"/>
      <w:lvlJc w:val="left"/>
      <w:pPr>
        <w:tabs>
          <w:tab w:val="num" w:pos="-360"/>
        </w:tabs>
        <w:ind w:left="-36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0" w15:restartNumberingAfterBreak="0">
    <w:nsid w:val="57E0675D"/>
    <w:multiLevelType w:val="multilevel"/>
    <w:tmpl w:val="4B74F1BE"/>
    <w:lvl w:ilvl="0">
      <w:start w:val="5"/>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59E9788D"/>
    <w:multiLevelType w:val="multilevel"/>
    <w:tmpl w:val="2A4E63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2" w15:restartNumberingAfterBreak="0">
    <w:nsid w:val="5DDB5877"/>
    <w:multiLevelType w:val="multilevel"/>
    <w:tmpl w:val="D10A1186"/>
    <w:lvl w:ilvl="0">
      <w:start w:val="6"/>
      <w:numFmt w:val="decimal"/>
      <w:lvlText w:val="%1"/>
      <w:lvlJc w:val="left"/>
      <w:pPr>
        <w:tabs>
          <w:tab w:val="num" w:pos="1080"/>
        </w:tabs>
        <w:ind w:left="1080" w:hanging="1080"/>
      </w:pPr>
      <w:rPr>
        <w:rFonts w:hint="default"/>
        <w:b/>
      </w:rPr>
    </w:lvl>
    <w:lvl w:ilvl="1">
      <w:start w:val="1"/>
      <w:numFmt w:val="decimal"/>
      <w:lvlText w:val="%1.%2"/>
      <w:lvlJc w:val="left"/>
      <w:pPr>
        <w:tabs>
          <w:tab w:val="num" w:pos="720"/>
        </w:tabs>
        <w:ind w:left="720" w:hanging="1080"/>
      </w:pPr>
      <w:rPr>
        <w:rFonts w:hint="default"/>
      </w:rPr>
    </w:lvl>
    <w:lvl w:ilvl="2">
      <w:start w:val="1"/>
      <w:numFmt w:val="decimal"/>
      <w:lvlText w:val="%1.%2.%3"/>
      <w:lvlJc w:val="left"/>
      <w:pPr>
        <w:tabs>
          <w:tab w:val="num" w:pos="360"/>
        </w:tabs>
        <w:ind w:left="360" w:hanging="1080"/>
      </w:pPr>
      <w:rPr>
        <w:rFonts w:hint="default"/>
      </w:rPr>
    </w:lvl>
    <w:lvl w:ilvl="3">
      <w:start w:val="1"/>
      <w:numFmt w:val="decimal"/>
      <w:lvlText w:val="%1.%2.%3.%4"/>
      <w:lvlJc w:val="left"/>
      <w:pPr>
        <w:tabs>
          <w:tab w:val="num" w:pos="0"/>
        </w:tabs>
        <w:ind w:left="0" w:hanging="1080"/>
      </w:pPr>
      <w:rPr>
        <w:rFonts w:hint="default"/>
      </w:rPr>
    </w:lvl>
    <w:lvl w:ilvl="4">
      <w:start w:val="1"/>
      <w:numFmt w:val="decimal"/>
      <w:lvlText w:val="%1.%2.%3.%4.%5"/>
      <w:lvlJc w:val="left"/>
      <w:pPr>
        <w:tabs>
          <w:tab w:val="num" w:pos="0"/>
        </w:tabs>
        <w:ind w:left="0" w:hanging="1440"/>
      </w:pPr>
      <w:rPr>
        <w:rFonts w:hint="default"/>
      </w:rPr>
    </w:lvl>
    <w:lvl w:ilvl="5">
      <w:start w:val="1"/>
      <w:numFmt w:val="decimal"/>
      <w:lvlText w:val="%1.%2.%3.%4.%5.%6"/>
      <w:lvlJc w:val="left"/>
      <w:pPr>
        <w:tabs>
          <w:tab w:val="num" w:pos="-360"/>
        </w:tabs>
        <w:ind w:left="-360" w:hanging="1440"/>
      </w:pPr>
      <w:rPr>
        <w:rFonts w:hint="default"/>
      </w:rPr>
    </w:lvl>
    <w:lvl w:ilvl="6">
      <w:start w:val="1"/>
      <w:numFmt w:val="decimal"/>
      <w:lvlText w:val="%1.%2.%3.%4.%5.%6.%7"/>
      <w:lvlJc w:val="left"/>
      <w:pPr>
        <w:tabs>
          <w:tab w:val="num" w:pos="-360"/>
        </w:tabs>
        <w:ind w:left="-360" w:hanging="1800"/>
      </w:pPr>
      <w:rPr>
        <w:rFonts w:hint="default"/>
      </w:rPr>
    </w:lvl>
    <w:lvl w:ilvl="7">
      <w:start w:val="1"/>
      <w:numFmt w:val="decimal"/>
      <w:lvlText w:val="%1.%2.%3.%4.%5.%6.%7.%8"/>
      <w:lvlJc w:val="left"/>
      <w:pPr>
        <w:tabs>
          <w:tab w:val="num" w:pos="-360"/>
        </w:tabs>
        <w:ind w:left="-36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3" w15:restartNumberingAfterBreak="0">
    <w:nsid w:val="60FE2FF0"/>
    <w:multiLevelType w:val="multilevel"/>
    <w:tmpl w:val="97D2FBFC"/>
    <w:lvl w:ilvl="0">
      <w:start w:val="3"/>
      <w:numFmt w:val="decimal"/>
      <w:lvlText w:val="%1"/>
      <w:lvlJc w:val="left"/>
      <w:pPr>
        <w:tabs>
          <w:tab w:val="num" w:pos="735"/>
        </w:tabs>
        <w:ind w:left="735" w:hanging="735"/>
      </w:pPr>
      <w:rPr>
        <w:rFonts w:hint="default"/>
        <w:b w:val="0"/>
      </w:rPr>
    </w:lvl>
    <w:lvl w:ilvl="1">
      <w:start w:val="1"/>
      <w:numFmt w:val="decimal"/>
      <w:lvlText w:val="%1.%2"/>
      <w:lvlJc w:val="left"/>
      <w:pPr>
        <w:tabs>
          <w:tab w:val="num" w:pos="1444"/>
        </w:tabs>
        <w:ind w:left="1444" w:hanging="735"/>
      </w:pPr>
      <w:rPr>
        <w:rFonts w:hint="default"/>
        <w:b w:val="0"/>
      </w:rPr>
    </w:lvl>
    <w:lvl w:ilvl="2">
      <w:start w:val="1"/>
      <w:numFmt w:val="decimal"/>
      <w:lvlText w:val="%1.%2.%3"/>
      <w:lvlJc w:val="left"/>
      <w:pPr>
        <w:tabs>
          <w:tab w:val="num" w:pos="2153"/>
        </w:tabs>
        <w:ind w:left="2153" w:hanging="735"/>
      </w:pPr>
      <w:rPr>
        <w:rFonts w:hint="default"/>
        <w:b w:val="0"/>
      </w:rPr>
    </w:lvl>
    <w:lvl w:ilvl="3">
      <w:start w:val="1"/>
      <w:numFmt w:val="decimal"/>
      <w:lvlText w:val="%1.%2.%3.%4"/>
      <w:lvlJc w:val="left"/>
      <w:pPr>
        <w:tabs>
          <w:tab w:val="num" w:pos="3207"/>
        </w:tabs>
        <w:ind w:left="3207" w:hanging="1080"/>
      </w:pPr>
      <w:rPr>
        <w:rFonts w:hint="default"/>
        <w:b w:val="0"/>
      </w:rPr>
    </w:lvl>
    <w:lvl w:ilvl="4">
      <w:start w:val="1"/>
      <w:numFmt w:val="decimal"/>
      <w:lvlText w:val="%1.%2.%3.%4.%5"/>
      <w:lvlJc w:val="left"/>
      <w:pPr>
        <w:tabs>
          <w:tab w:val="num" w:pos="4276"/>
        </w:tabs>
        <w:ind w:left="4276" w:hanging="1440"/>
      </w:pPr>
      <w:rPr>
        <w:rFonts w:hint="default"/>
        <w:b w:val="0"/>
      </w:rPr>
    </w:lvl>
    <w:lvl w:ilvl="5">
      <w:start w:val="1"/>
      <w:numFmt w:val="decimal"/>
      <w:lvlText w:val="%1.%2.%3.%4.%5.%6"/>
      <w:lvlJc w:val="left"/>
      <w:pPr>
        <w:tabs>
          <w:tab w:val="num" w:pos="4985"/>
        </w:tabs>
        <w:ind w:left="4985" w:hanging="1440"/>
      </w:pPr>
      <w:rPr>
        <w:rFonts w:hint="default"/>
        <w:b w:val="0"/>
      </w:rPr>
    </w:lvl>
    <w:lvl w:ilvl="6">
      <w:start w:val="1"/>
      <w:numFmt w:val="decimal"/>
      <w:lvlText w:val="%1.%2.%3.%4.%5.%6.%7"/>
      <w:lvlJc w:val="left"/>
      <w:pPr>
        <w:tabs>
          <w:tab w:val="num" w:pos="6054"/>
        </w:tabs>
        <w:ind w:left="6054" w:hanging="1800"/>
      </w:pPr>
      <w:rPr>
        <w:rFonts w:hint="default"/>
        <w:b w:val="0"/>
      </w:rPr>
    </w:lvl>
    <w:lvl w:ilvl="7">
      <w:start w:val="1"/>
      <w:numFmt w:val="decimal"/>
      <w:lvlText w:val="%1.%2.%3.%4.%5.%6.%7.%8"/>
      <w:lvlJc w:val="left"/>
      <w:pPr>
        <w:tabs>
          <w:tab w:val="num" w:pos="7123"/>
        </w:tabs>
        <w:ind w:left="7123" w:hanging="2160"/>
      </w:pPr>
      <w:rPr>
        <w:rFonts w:hint="default"/>
        <w:b w:val="0"/>
      </w:rPr>
    </w:lvl>
    <w:lvl w:ilvl="8">
      <w:start w:val="1"/>
      <w:numFmt w:val="decimal"/>
      <w:lvlText w:val="%1.%2.%3.%4.%5.%6.%7.%8.%9"/>
      <w:lvlJc w:val="left"/>
      <w:pPr>
        <w:tabs>
          <w:tab w:val="num" w:pos="7832"/>
        </w:tabs>
        <w:ind w:left="7832" w:hanging="2160"/>
      </w:pPr>
      <w:rPr>
        <w:rFonts w:hint="default"/>
        <w:b w:val="0"/>
      </w:rPr>
    </w:lvl>
  </w:abstractNum>
  <w:abstractNum w:abstractNumId="14" w15:restartNumberingAfterBreak="0">
    <w:nsid w:val="66C25A8A"/>
    <w:multiLevelType w:val="hybridMultilevel"/>
    <w:tmpl w:val="378C51D8"/>
    <w:lvl w:ilvl="0" w:tplc="527E03B8">
      <w:start w:val="1"/>
      <w:numFmt w:val="decimal"/>
      <w:lvlText w:val="5.%1"/>
      <w:lvlJc w:val="left"/>
      <w:pPr>
        <w:ind w:left="128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D372E93"/>
    <w:multiLevelType w:val="hybridMultilevel"/>
    <w:tmpl w:val="0BF06E9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6E922F83"/>
    <w:multiLevelType w:val="multilevel"/>
    <w:tmpl w:val="EC40E5D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7" w15:restartNumberingAfterBreak="0">
    <w:nsid w:val="7B554F7D"/>
    <w:multiLevelType w:val="hybridMultilevel"/>
    <w:tmpl w:val="A17491C0"/>
    <w:lvl w:ilvl="0" w:tplc="F30476FE">
      <w:start w:val="1"/>
      <w:numFmt w:val="decimal"/>
      <w:lvlText w:val="3.%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BFF3BE3"/>
    <w:multiLevelType w:val="multilevel"/>
    <w:tmpl w:val="2A4E63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9" w15:restartNumberingAfterBreak="0">
    <w:nsid w:val="7D3817A4"/>
    <w:multiLevelType w:val="multilevel"/>
    <w:tmpl w:val="4DC4ABB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0" w15:restartNumberingAfterBreak="0">
    <w:nsid w:val="7FD55754"/>
    <w:multiLevelType w:val="hybridMultilevel"/>
    <w:tmpl w:val="34C02040"/>
    <w:lvl w:ilvl="0" w:tplc="3FE22560">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1"/>
  </w:num>
  <w:num w:numId="2">
    <w:abstractNumId w:val="3"/>
  </w:num>
  <w:num w:numId="3">
    <w:abstractNumId w:val="8"/>
  </w:num>
  <w:num w:numId="4">
    <w:abstractNumId w:val="7"/>
  </w:num>
  <w:num w:numId="5">
    <w:abstractNumId w:val="2"/>
  </w:num>
  <w:num w:numId="6">
    <w:abstractNumId w:val="16"/>
  </w:num>
  <w:num w:numId="7">
    <w:abstractNumId w:val="19"/>
  </w:num>
  <w:num w:numId="8">
    <w:abstractNumId w:val="9"/>
  </w:num>
  <w:num w:numId="9">
    <w:abstractNumId w:val="12"/>
  </w:num>
  <w:num w:numId="10">
    <w:abstractNumId w:val="15"/>
  </w:num>
  <w:num w:numId="11">
    <w:abstractNumId w:val="20"/>
  </w:num>
  <w:num w:numId="12">
    <w:abstractNumId w:val="13"/>
  </w:num>
  <w:num w:numId="13">
    <w:abstractNumId w:val="5"/>
  </w:num>
  <w:num w:numId="14">
    <w:abstractNumId w:val="11"/>
  </w:num>
  <w:num w:numId="15">
    <w:abstractNumId w:val="18"/>
  </w:num>
  <w:num w:numId="16">
    <w:abstractNumId w:val="4"/>
  </w:num>
  <w:num w:numId="17">
    <w:abstractNumId w:val="10"/>
  </w:num>
  <w:num w:numId="18">
    <w:abstractNumId w:val="17"/>
  </w:num>
  <w:num w:numId="19">
    <w:abstractNumId w:val="0"/>
  </w:num>
  <w:num w:numId="20">
    <w:abstractNumId w:val="1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232C0"/>
    <w:rsid w:val="000301BD"/>
    <w:rsid w:val="000337AD"/>
    <w:rsid w:val="00062C4B"/>
    <w:rsid w:val="000721DA"/>
    <w:rsid w:val="000A20A6"/>
    <w:rsid w:val="000A20BC"/>
    <w:rsid w:val="000B15B2"/>
    <w:rsid w:val="000B27FE"/>
    <w:rsid w:val="000D520A"/>
    <w:rsid w:val="000E11FE"/>
    <w:rsid w:val="000E5FE8"/>
    <w:rsid w:val="000F6611"/>
    <w:rsid w:val="00107520"/>
    <w:rsid w:val="001125BA"/>
    <w:rsid w:val="0012426A"/>
    <w:rsid w:val="00136F3A"/>
    <w:rsid w:val="001519AA"/>
    <w:rsid w:val="00154DFE"/>
    <w:rsid w:val="00166074"/>
    <w:rsid w:val="00166202"/>
    <w:rsid w:val="0019166F"/>
    <w:rsid w:val="001B23B2"/>
    <w:rsid w:val="001D0EE9"/>
    <w:rsid w:val="001D377B"/>
    <w:rsid w:val="001D64E6"/>
    <w:rsid w:val="001E065F"/>
    <w:rsid w:val="0022137F"/>
    <w:rsid w:val="00222C38"/>
    <w:rsid w:val="00227D5B"/>
    <w:rsid w:val="00251455"/>
    <w:rsid w:val="00292BFA"/>
    <w:rsid w:val="00293620"/>
    <w:rsid w:val="002944F5"/>
    <w:rsid w:val="00296612"/>
    <w:rsid w:val="002973D3"/>
    <w:rsid w:val="002B38AA"/>
    <w:rsid w:val="002C29F2"/>
    <w:rsid w:val="002D3018"/>
    <w:rsid w:val="002F6472"/>
    <w:rsid w:val="00300266"/>
    <w:rsid w:val="0030581F"/>
    <w:rsid w:val="0037573E"/>
    <w:rsid w:val="003841A1"/>
    <w:rsid w:val="003A0315"/>
    <w:rsid w:val="0040267B"/>
    <w:rsid w:val="00404052"/>
    <w:rsid w:val="004139E4"/>
    <w:rsid w:val="00417AD4"/>
    <w:rsid w:val="00421B04"/>
    <w:rsid w:val="004301CE"/>
    <w:rsid w:val="0045170E"/>
    <w:rsid w:val="00477A16"/>
    <w:rsid w:val="004A4438"/>
    <w:rsid w:val="004A7A92"/>
    <w:rsid w:val="004D40D1"/>
    <w:rsid w:val="004F6FF4"/>
    <w:rsid w:val="005130D3"/>
    <w:rsid w:val="0053582B"/>
    <w:rsid w:val="0055706E"/>
    <w:rsid w:val="00570486"/>
    <w:rsid w:val="00574CFB"/>
    <w:rsid w:val="005F7D19"/>
    <w:rsid w:val="00607472"/>
    <w:rsid w:val="00607A95"/>
    <w:rsid w:val="0061663C"/>
    <w:rsid w:val="00627D1D"/>
    <w:rsid w:val="00633B67"/>
    <w:rsid w:val="00643F19"/>
    <w:rsid w:val="00644F04"/>
    <w:rsid w:val="00665BFF"/>
    <w:rsid w:val="00694125"/>
    <w:rsid w:val="006C791C"/>
    <w:rsid w:val="006D350C"/>
    <w:rsid w:val="006E78E4"/>
    <w:rsid w:val="00701E51"/>
    <w:rsid w:val="00701F73"/>
    <w:rsid w:val="00742AFF"/>
    <w:rsid w:val="00761D61"/>
    <w:rsid w:val="00765E3D"/>
    <w:rsid w:val="00766EEA"/>
    <w:rsid w:val="00781A16"/>
    <w:rsid w:val="00782D85"/>
    <w:rsid w:val="007864DA"/>
    <w:rsid w:val="007870E4"/>
    <w:rsid w:val="007903DF"/>
    <w:rsid w:val="007B40EE"/>
    <w:rsid w:val="007C6DBF"/>
    <w:rsid w:val="007D711D"/>
    <w:rsid w:val="007E7A86"/>
    <w:rsid w:val="007F784B"/>
    <w:rsid w:val="008007E1"/>
    <w:rsid w:val="00811FA5"/>
    <w:rsid w:val="00836A61"/>
    <w:rsid w:val="0085142E"/>
    <w:rsid w:val="00896A51"/>
    <w:rsid w:val="008C259C"/>
    <w:rsid w:val="008C6989"/>
    <w:rsid w:val="008D001C"/>
    <w:rsid w:val="008F20AC"/>
    <w:rsid w:val="0090309A"/>
    <w:rsid w:val="00905CD8"/>
    <w:rsid w:val="009071F0"/>
    <w:rsid w:val="00957251"/>
    <w:rsid w:val="00966FDF"/>
    <w:rsid w:val="00973021"/>
    <w:rsid w:val="00986726"/>
    <w:rsid w:val="009A43E6"/>
    <w:rsid w:val="009B1314"/>
    <w:rsid w:val="009B4FEE"/>
    <w:rsid w:val="009D1897"/>
    <w:rsid w:val="009E4ADF"/>
    <w:rsid w:val="009F6DCC"/>
    <w:rsid w:val="00A008B9"/>
    <w:rsid w:val="00A06B27"/>
    <w:rsid w:val="00A1300C"/>
    <w:rsid w:val="00A305DF"/>
    <w:rsid w:val="00A4474B"/>
    <w:rsid w:val="00A519CE"/>
    <w:rsid w:val="00A64A29"/>
    <w:rsid w:val="00A65E05"/>
    <w:rsid w:val="00A952E4"/>
    <w:rsid w:val="00AA030C"/>
    <w:rsid w:val="00AA4BA0"/>
    <w:rsid w:val="00AA701D"/>
    <w:rsid w:val="00AC46D7"/>
    <w:rsid w:val="00AC5616"/>
    <w:rsid w:val="00AD6A7F"/>
    <w:rsid w:val="00B04F08"/>
    <w:rsid w:val="00B10108"/>
    <w:rsid w:val="00B201FB"/>
    <w:rsid w:val="00B30BEA"/>
    <w:rsid w:val="00B30E36"/>
    <w:rsid w:val="00B4031D"/>
    <w:rsid w:val="00B57354"/>
    <w:rsid w:val="00B63994"/>
    <w:rsid w:val="00B83117"/>
    <w:rsid w:val="00B859F5"/>
    <w:rsid w:val="00B85ECF"/>
    <w:rsid w:val="00BA455A"/>
    <w:rsid w:val="00C02F8F"/>
    <w:rsid w:val="00C05438"/>
    <w:rsid w:val="00C0690D"/>
    <w:rsid w:val="00C15B25"/>
    <w:rsid w:val="00C210A6"/>
    <w:rsid w:val="00C222FB"/>
    <w:rsid w:val="00C47258"/>
    <w:rsid w:val="00C774C1"/>
    <w:rsid w:val="00C86907"/>
    <w:rsid w:val="00C904C7"/>
    <w:rsid w:val="00C90602"/>
    <w:rsid w:val="00CA3719"/>
    <w:rsid w:val="00CB39CB"/>
    <w:rsid w:val="00CE1973"/>
    <w:rsid w:val="00CF04D2"/>
    <w:rsid w:val="00D02514"/>
    <w:rsid w:val="00D11484"/>
    <w:rsid w:val="00D13022"/>
    <w:rsid w:val="00D151CA"/>
    <w:rsid w:val="00D314A6"/>
    <w:rsid w:val="00D34E8A"/>
    <w:rsid w:val="00D403FA"/>
    <w:rsid w:val="00D455D2"/>
    <w:rsid w:val="00D516B2"/>
    <w:rsid w:val="00D555DD"/>
    <w:rsid w:val="00D6729A"/>
    <w:rsid w:val="00D74188"/>
    <w:rsid w:val="00D745FD"/>
    <w:rsid w:val="00DB15E0"/>
    <w:rsid w:val="00DC4CA8"/>
    <w:rsid w:val="00DD0786"/>
    <w:rsid w:val="00DD16F1"/>
    <w:rsid w:val="00DE2683"/>
    <w:rsid w:val="00DF2971"/>
    <w:rsid w:val="00DF60F9"/>
    <w:rsid w:val="00E04E80"/>
    <w:rsid w:val="00E070D7"/>
    <w:rsid w:val="00E11BF8"/>
    <w:rsid w:val="00E15CBC"/>
    <w:rsid w:val="00E160A9"/>
    <w:rsid w:val="00E32D32"/>
    <w:rsid w:val="00E52B53"/>
    <w:rsid w:val="00E6063B"/>
    <w:rsid w:val="00E66DE7"/>
    <w:rsid w:val="00E71AA2"/>
    <w:rsid w:val="00E9089F"/>
    <w:rsid w:val="00E94E6B"/>
    <w:rsid w:val="00EA0453"/>
    <w:rsid w:val="00EB0164"/>
    <w:rsid w:val="00EB16E1"/>
    <w:rsid w:val="00ED2722"/>
    <w:rsid w:val="00ED44A6"/>
    <w:rsid w:val="00EE4642"/>
    <w:rsid w:val="00EF719E"/>
    <w:rsid w:val="00F05AB0"/>
    <w:rsid w:val="00F24E3E"/>
    <w:rsid w:val="00F44A62"/>
    <w:rsid w:val="00F50DBF"/>
    <w:rsid w:val="00F512A1"/>
    <w:rsid w:val="00F5208A"/>
    <w:rsid w:val="00F7521C"/>
    <w:rsid w:val="00F76958"/>
    <w:rsid w:val="00F976F3"/>
    <w:rsid w:val="00FA54C9"/>
    <w:rsid w:val="00FC043E"/>
    <w:rsid w:val="00FC3976"/>
    <w:rsid w:val="00FC3CE0"/>
    <w:rsid w:val="00FD18D4"/>
    <w:rsid w:val="00FE256D"/>
    <w:rsid w:val="00FE60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DC8ECD1"/>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semiHidden/>
    <w:rsid w:val="001519AA"/>
    <w:rPr>
      <w:sz w:val="16"/>
      <w:szCs w:val="16"/>
    </w:rPr>
  </w:style>
  <w:style w:type="paragraph" w:styleId="CommentText">
    <w:name w:val="annotation text"/>
    <w:basedOn w:val="Normal"/>
    <w:semiHidden/>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paragraph" w:customStyle="1" w:styleId="BulletList">
    <w:name w:val="Bullet List"/>
    <w:next w:val="Normal"/>
    <w:rsid w:val="001125BA"/>
    <w:pPr>
      <w:spacing w:line="280" w:lineRule="exact"/>
      <w:ind w:left="300" w:hanging="300"/>
      <w:jc w:val="both"/>
    </w:pPr>
    <w:rPr>
      <w:rFonts w:ascii="Times" w:hAnsi="Times"/>
      <w:noProof/>
      <w:sz w:val="24"/>
    </w:rPr>
  </w:style>
  <w:style w:type="paragraph" w:styleId="ListParagraph">
    <w:name w:val="List Paragraph"/>
    <w:basedOn w:val="Normal"/>
    <w:uiPriority w:val="34"/>
    <w:qFormat/>
    <w:rsid w:val="009071F0"/>
    <w:pPr>
      <w:ind w:left="720"/>
    </w:pPr>
  </w:style>
  <w:style w:type="character" w:customStyle="1" w:styleId="FooterChar">
    <w:name w:val="Footer Char"/>
    <w:link w:val="Footer"/>
    <w:rsid w:val="001D377B"/>
    <w:rPr>
      <w:rFonts w:ascii="CG Times" w:hAnsi="CG Times"/>
      <w:sz w:val="24"/>
      <w:lang w:val="en-US"/>
    </w:rPr>
  </w:style>
  <w:style w:type="character" w:customStyle="1" w:styleId="Normal1">
    <w:name w:val="Normal1"/>
    <w:rsid w:val="001D377B"/>
    <w:rPr>
      <w:rFonts w:ascii="Times" w:hAnsi="Times"/>
      <w:sz w:val="24"/>
    </w:rPr>
  </w:style>
  <w:style w:type="character" w:styleId="PlaceholderText">
    <w:name w:val="Placeholder Text"/>
    <w:basedOn w:val="DefaultParagraphFont"/>
    <w:uiPriority w:val="99"/>
    <w:semiHidden/>
    <w:rsid w:val="000A20A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706668">
      <w:bodyDiv w:val="1"/>
      <w:marLeft w:val="0"/>
      <w:marRight w:val="0"/>
      <w:marTop w:val="0"/>
      <w:marBottom w:val="0"/>
      <w:divBdr>
        <w:top w:val="none" w:sz="0" w:space="0" w:color="auto"/>
        <w:left w:val="none" w:sz="0" w:space="0" w:color="auto"/>
        <w:bottom w:val="none" w:sz="0" w:space="0" w:color="auto"/>
        <w:right w:val="none" w:sz="0" w:space="0" w:color="auto"/>
      </w:divBdr>
    </w:div>
    <w:div w:id="404109150">
      <w:bodyDiv w:val="1"/>
      <w:marLeft w:val="0"/>
      <w:marRight w:val="0"/>
      <w:marTop w:val="0"/>
      <w:marBottom w:val="0"/>
      <w:divBdr>
        <w:top w:val="none" w:sz="0" w:space="0" w:color="auto"/>
        <w:left w:val="none" w:sz="0" w:space="0" w:color="auto"/>
        <w:bottom w:val="none" w:sz="0" w:space="0" w:color="auto"/>
        <w:right w:val="none" w:sz="0" w:space="0" w:color="auto"/>
      </w:divBdr>
    </w:div>
    <w:div w:id="182461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ISMS-C_DOC_9.2.3.docx"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99EBE6D2-2CFB-4ED9-A9D9-C35705613D1A}"/>
      </w:docPartPr>
      <w:docPartBody>
        <w:p w:rsidR="001409C9" w:rsidRDefault="000E78DC">
          <w:r w:rsidRPr="00976078">
            <w:rPr>
              <w:rStyle w:val="PlaceholderText"/>
            </w:rPr>
            <w:t>Click here to enter text.</w:t>
          </w:r>
        </w:p>
      </w:docPartBody>
    </w:docPart>
    <w:docPart>
      <w:docPartPr>
        <w:name w:val="E2955EFD95B44E43992A83F55B888812"/>
        <w:category>
          <w:name w:val="General"/>
          <w:gallery w:val="placeholder"/>
        </w:category>
        <w:types>
          <w:type w:val="bbPlcHdr"/>
        </w:types>
        <w:behaviors>
          <w:behavior w:val="content"/>
        </w:behaviors>
        <w:guid w:val="{3167A7B0-3F01-44FE-9B72-797D985DD84B}"/>
      </w:docPartPr>
      <w:docPartBody>
        <w:p w:rsidR="001409C9" w:rsidRDefault="000E78DC" w:rsidP="000E78DC">
          <w:pPr>
            <w:pStyle w:val="E2955EFD95B44E43992A83F55B888812"/>
          </w:pPr>
          <w:r w:rsidRPr="00976078">
            <w:rPr>
              <w:rStyle w:val="PlaceholderText"/>
            </w:rPr>
            <w:t>Click here to enter text.</w:t>
          </w:r>
        </w:p>
      </w:docPartBody>
    </w:docPart>
    <w:docPart>
      <w:docPartPr>
        <w:name w:val="F818C1920FFE45D69B7A452CFBC785DE"/>
        <w:category>
          <w:name w:val="General"/>
          <w:gallery w:val="placeholder"/>
        </w:category>
        <w:types>
          <w:type w:val="bbPlcHdr"/>
        </w:types>
        <w:behaviors>
          <w:behavior w:val="content"/>
        </w:behaviors>
        <w:guid w:val="{B34EBD6C-9142-4923-8513-2501B803030A}"/>
      </w:docPartPr>
      <w:docPartBody>
        <w:p w:rsidR="001409C9" w:rsidRDefault="000E78DC" w:rsidP="000E78DC">
          <w:pPr>
            <w:pStyle w:val="F818C1920FFE45D69B7A452CFBC785DE"/>
          </w:pPr>
          <w:r w:rsidRPr="00976078">
            <w:rPr>
              <w:rStyle w:val="PlaceholderText"/>
            </w:rPr>
            <w:t>Click here to enter text.</w:t>
          </w:r>
        </w:p>
      </w:docPartBody>
    </w:docPart>
    <w:docPart>
      <w:docPartPr>
        <w:name w:val="CCDF349273174C0C9A01AE4B30219474"/>
        <w:category>
          <w:name w:val="General"/>
          <w:gallery w:val="placeholder"/>
        </w:category>
        <w:types>
          <w:type w:val="bbPlcHdr"/>
        </w:types>
        <w:behaviors>
          <w:behavior w:val="content"/>
        </w:behaviors>
        <w:guid w:val="{B051799C-E535-4FA6-96C8-D62830E6AEBB}"/>
      </w:docPartPr>
      <w:docPartBody>
        <w:p w:rsidR="001409C9" w:rsidRDefault="000E78DC" w:rsidP="000E78DC">
          <w:pPr>
            <w:pStyle w:val="CCDF349273174C0C9A01AE4B30219474"/>
          </w:pPr>
          <w:r w:rsidRPr="00976078">
            <w:rPr>
              <w:rStyle w:val="PlaceholderText"/>
            </w:rPr>
            <w:t>Click here to enter text.</w:t>
          </w:r>
        </w:p>
      </w:docPartBody>
    </w:docPart>
    <w:docPart>
      <w:docPartPr>
        <w:name w:val="C03721992443464A98F899BC370E3CED"/>
        <w:category>
          <w:name w:val="General"/>
          <w:gallery w:val="placeholder"/>
        </w:category>
        <w:types>
          <w:type w:val="bbPlcHdr"/>
        </w:types>
        <w:behaviors>
          <w:behavior w:val="content"/>
        </w:behaviors>
        <w:guid w:val="{D0A7EF53-0C28-4F41-84D2-4944AF875AFE}"/>
      </w:docPartPr>
      <w:docPartBody>
        <w:p w:rsidR="00782C7E" w:rsidRDefault="00D07C51" w:rsidP="00D07C51">
          <w:pPr>
            <w:pStyle w:val="C03721992443464A98F899BC370E3CED"/>
          </w:pPr>
          <w:r>
            <w:rPr>
              <w:rStyle w:val="PlaceholderText"/>
            </w:rPr>
            <w:t>Choose an item.</w:t>
          </w:r>
        </w:p>
      </w:docPartBody>
    </w:docPart>
    <w:docPart>
      <w:docPartPr>
        <w:name w:val="E9C9D5430A104183BD42BAD6150E5479"/>
        <w:category>
          <w:name w:val="General"/>
          <w:gallery w:val="placeholder"/>
        </w:category>
        <w:types>
          <w:type w:val="bbPlcHdr"/>
        </w:types>
        <w:behaviors>
          <w:behavior w:val="content"/>
        </w:behaviors>
        <w:guid w:val="{AD9A8A98-C6F5-43C0-A3E8-009366599B4E}"/>
      </w:docPartPr>
      <w:docPartBody>
        <w:p w:rsidR="00604164" w:rsidRDefault="004923FD" w:rsidP="004923FD">
          <w:pPr>
            <w:pStyle w:val="E9C9D5430A104183BD42BAD6150E5479"/>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8DC"/>
    <w:rsid w:val="00065611"/>
    <w:rsid w:val="00074B84"/>
    <w:rsid w:val="000E78DC"/>
    <w:rsid w:val="001409C9"/>
    <w:rsid w:val="00157346"/>
    <w:rsid w:val="001B610B"/>
    <w:rsid w:val="001E388D"/>
    <w:rsid w:val="002C3180"/>
    <w:rsid w:val="00403BF5"/>
    <w:rsid w:val="0043141A"/>
    <w:rsid w:val="004923FD"/>
    <w:rsid w:val="004C73E7"/>
    <w:rsid w:val="005924A7"/>
    <w:rsid w:val="00604164"/>
    <w:rsid w:val="00782C7E"/>
    <w:rsid w:val="007E63C5"/>
    <w:rsid w:val="008C5094"/>
    <w:rsid w:val="00A06A76"/>
    <w:rsid w:val="00A51F1A"/>
    <w:rsid w:val="00AA5E3C"/>
    <w:rsid w:val="00B541B4"/>
    <w:rsid w:val="00BB4567"/>
    <w:rsid w:val="00C926D9"/>
    <w:rsid w:val="00D07C51"/>
    <w:rsid w:val="00D5741E"/>
    <w:rsid w:val="00DA7D34"/>
    <w:rsid w:val="00EA55F5"/>
    <w:rsid w:val="00F36054"/>
    <w:rsid w:val="00F60064"/>
    <w:rsid w:val="00F66F8C"/>
    <w:rsid w:val="00F93E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23FD"/>
  </w:style>
  <w:style w:type="paragraph" w:customStyle="1" w:styleId="E2955EFD95B44E43992A83F55B888812">
    <w:name w:val="E2955EFD95B44E43992A83F55B888812"/>
    <w:rsid w:val="000E78DC"/>
  </w:style>
  <w:style w:type="paragraph" w:customStyle="1" w:styleId="F818C1920FFE45D69B7A452CFBC785DE">
    <w:name w:val="F818C1920FFE45D69B7A452CFBC785DE"/>
    <w:rsid w:val="000E78DC"/>
  </w:style>
  <w:style w:type="paragraph" w:customStyle="1" w:styleId="CCDF349273174C0C9A01AE4B30219474">
    <w:name w:val="CCDF349273174C0C9A01AE4B30219474"/>
    <w:rsid w:val="000E78DC"/>
  </w:style>
  <w:style w:type="paragraph" w:customStyle="1" w:styleId="C03721992443464A98F899BC370E3CED">
    <w:name w:val="C03721992443464A98F899BC370E3CED"/>
    <w:rsid w:val="00D07C51"/>
  </w:style>
  <w:style w:type="paragraph" w:customStyle="1" w:styleId="E9C9D5430A104183BD42BAD6150E5479">
    <w:name w:val="E9C9D5430A104183BD42BAD6150E5479"/>
    <w:rsid w:val="004923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561</Words>
  <Characters>3096</Characters>
  <Application>Microsoft Office Word</Application>
  <DocSecurity>0</DocSecurity>
  <Lines>110</Lines>
  <Paragraphs>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3630</CharactersWithSpaces>
  <SharedDoc>false</SharedDoc>
  <HLinks>
    <vt:vector size="18" baseType="variant">
      <vt:variant>
        <vt:i4>655364</vt:i4>
      </vt:variant>
      <vt:variant>
        <vt:i4>0</vt:i4>
      </vt:variant>
      <vt:variant>
        <vt:i4>0</vt:i4>
      </vt:variant>
      <vt:variant>
        <vt:i4>5</vt:i4>
      </vt:variant>
      <vt:variant>
        <vt:lpwstr>ISMS_DOC_9.3.doc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16</cp:revision>
  <dcterms:created xsi:type="dcterms:W3CDTF">2019-08-24T08:09:00Z</dcterms:created>
  <dcterms:modified xsi:type="dcterms:W3CDTF">2020-11-14T11:11:00Z</dcterms:modified>
  <cp:category/>
</cp:coreProperties>
</file>