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45A62A" w14:textId="77777777" w:rsidR="009A43E6" w:rsidRPr="00181FDD" w:rsidRDefault="00701E51" w:rsidP="00CD06DA">
      <w:pPr>
        <w:numPr>
          <w:ilvl w:val="0"/>
          <w:numId w:val="6"/>
        </w:numPr>
        <w:tabs>
          <w:tab w:val="clear" w:pos="900"/>
          <w:tab w:val="num" w:pos="567"/>
        </w:tabs>
        <w:ind w:left="567" w:hanging="567"/>
        <w:rPr>
          <w:rFonts w:ascii="Verdana" w:hAnsi="Verdana"/>
          <w:b/>
          <w:sz w:val="20"/>
        </w:rPr>
      </w:pPr>
      <w:r w:rsidRPr="00181FDD">
        <w:rPr>
          <w:rFonts w:ascii="Verdana" w:hAnsi="Verdana"/>
          <w:b/>
          <w:sz w:val="20"/>
        </w:rPr>
        <w:t>Scope</w:t>
      </w:r>
    </w:p>
    <w:p w14:paraId="530483A8" w14:textId="77777777" w:rsidR="00EF719E" w:rsidRPr="00181FDD" w:rsidRDefault="00EF719E" w:rsidP="004603CE">
      <w:pPr>
        <w:ind w:left="567"/>
        <w:rPr>
          <w:rFonts w:ascii="Verdana" w:hAnsi="Verdana"/>
          <w:sz w:val="20"/>
        </w:rPr>
      </w:pPr>
    </w:p>
    <w:p w14:paraId="6F3B9B2C" w14:textId="7AA8DA6B" w:rsidR="009B1314" w:rsidRPr="00181FDD" w:rsidRDefault="00634D2E" w:rsidP="004603CE">
      <w:pPr>
        <w:ind w:left="567"/>
        <w:rPr>
          <w:rFonts w:ascii="Verdana" w:hAnsi="Verdana"/>
          <w:sz w:val="20"/>
        </w:rPr>
      </w:pPr>
      <w:r>
        <w:rPr>
          <w:rFonts w:ascii="Verdana" w:hAnsi="Verdana"/>
          <w:sz w:val="20"/>
          <w:lang w:val="en-GB"/>
        </w:rPr>
        <w:t xml:space="preserve">All of </w:t>
      </w:r>
      <w:sdt>
        <w:sdtPr>
          <w:rPr>
            <w:rFonts w:ascii="Verdana" w:hAnsi="Verdana"/>
            <w:sz w:val="20"/>
            <w:lang w:val="en-GB"/>
          </w:rPr>
          <w:alias w:val="CompanyName"/>
          <w:tag w:val="CompanyName"/>
          <w:id w:val="1588663829"/>
          <w:placeholder>
            <w:docPart w:val="8A4BA3F9A3B444AC83A0A04EF1698566"/>
          </w:placeholder>
          <w:text/>
        </w:sdtPr>
        <w:sdtEndPr/>
        <w:sdtContent>
          <w:r w:rsidR="004E0BBC">
            <w:rPr>
              <w:rFonts w:ascii="Verdana" w:hAnsi="Verdana"/>
              <w:sz w:val="20"/>
              <w:lang w:val="en-GB"/>
            </w:rPr>
            <w:t>Retirement Capital</w:t>
          </w:r>
        </w:sdtContent>
      </w:sdt>
      <w:r>
        <w:rPr>
          <w:rFonts w:ascii="Verdana" w:hAnsi="Verdana"/>
          <w:sz w:val="20"/>
          <w:lang w:val="en-GB"/>
        </w:rPr>
        <w:t>’s software developments are covered in the scope of these procedures, including external development</w:t>
      </w:r>
      <w:r w:rsidR="00A519CE" w:rsidRPr="00181FDD">
        <w:rPr>
          <w:rFonts w:ascii="Verdana" w:hAnsi="Verdana"/>
          <w:sz w:val="20"/>
        </w:rPr>
        <w:t>.</w:t>
      </w:r>
    </w:p>
    <w:p w14:paraId="5CBCCA56" w14:textId="77777777" w:rsidR="00A519CE" w:rsidRPr="00181FDD" w:rsidRDefault="00A519CE" w:rsidP="004603CE">
      <w:pPr>
        <w:ind w:left="567"/>
        <w:rPr>
          <w:rFonts w:ascii="Verdana" w:hAnsi="Verdana"/>
          <w:sz w:val="20"/>
        </w:rPr>
      </w:pPr>
    </w:p>
    <w:p w14:paraId="51AB400D" w14:textId="77777777" w:rsidR="005907EC" w:rsidRPr="00181FDD" w:rsidRDefault="005907EC" w:rsidP="004603CE">
      <w:pPr>
        <w:ind w:left="567"/>
        <w:rPr>
          <w:rFonts w:ascii="Verdana" w:hAnsi="Verdana"/>
          <w:sz w:val="20"/>
        </w:rPr>
      </w:pPr>
    </w:p>
    <w:p w14:paraId="31C50166" w14:textId="77777777" w:rsidR="009B1314" w:rsidRPr="00181FDD" w:rsidRDefault="009B1314" w:rsidP="004603CE">
      <w:pPr>
        <w:numPr>
          <w:ilvl w:val="0"/>
          <w:numId w:val="6"/>
        </w:numPr>
        <w:tabs>
          <w:tab w:val="num" w:pos="567"/>
        </w:tabs>
        <w:ind w:left="567" w:hanging="567"/>
        <w:rPr>
          <w:rFonts w:ascii="Verdana" w:hAnsi="Verdana"/>
          <w:b/>
          <w:sz w:val="20"/>
        </w:rPr>
      </w:pPr>
      <w:r w:rsidRPr="00181FDD">
        <w:rPr>
          <w:rFonts w:ascii="Verdana" w:hAnsi="Verdana"/>
          <w:b/>
          <w:sz w:val="20"/>
        </w:rPr>
        <w:t>Responsibilities</w:t>
      </w:r>
    </w:p>
    <w:p w14:paraId="6DD37540" w14:textId="77777777" w:rsidR="005907EC" w:rsidRPr="00181FDD" w:rsidRDefault="005907EC" w:rsidP="005907EC">
      <w:pPr>
        <w:ind w:left="567"/>
        <w:rPr>
          <w:rFonts w:ascii="Verdana" w:hAnsi="Verdana"/>
          <w:b/>
          <w:sz w:val="20"/>
        </w:rPr>
      </w:pPr>
    </w:p>
    <w:p w14:paraId="6446183A" w14:textId="03D675C7" w:rsidR="005907EC" w:rsidRPr="00723E59" w:rsidRDefault="005907EC" w:rsidP="00723E59">
      <w:pPr>
        <w:spacing w:after="120"/>
        <w:ind w:left="567"/>
        <w:rPr>
          <w:rFonts w:ascii="Verdana" w:hAnsi="Verdana"/>
          <w:sz w:val="20"/>
          <w:lang w:val="en-GB"/>
        </w:rPr>
      </w:pPr>
      <w:r w:rsidRPr="00723E59">
        <w:rPr>
          <w:rFonts w:ascii="Verdana" w:hAnsi="Verdana"/>
          <w:sz w:val="20"/>
          <w:lang w:val="en-GB"/>
        </w:rPr>
        <w:t xml:space="preserve">The </w:t>
      </w:r>
      <w:sdt>
        <w:sdtPr>
          <w:rPr>
            <w:rFonts w:ascii="Verdana" w:hAnsi="Verdana"/>
            <w:sz w:val="20"/>
            <w:lang w:val="en-GB"/>
          </w:rPr>
          <w:alias w:val="ChiefInfoSecOfficer"/>
          <w:tag w:val="ChiefInfoSecOfficer"/>
          <w:id w:val="-502356826"/>
          <w:placeholder>
            <w:docPart w:val="924F0E417BBB47E09D83EC9067E4FCDC"/>
          </w:placeholder>
          <w:text/>
        </w:sdtPr>
        <w:sdtEndPr/>
        <w:sdtContent>
          <w:r w:rsidR="008C7942" w:rsidRPr="00723E59">
            <w:rPr>
              <w:rFonts w:ascii="Verdana" w:hAnsi="Verdana"/>
              <w:sz w:val="20"/>
              <w:lang w:val="en-GB"/>
            </w:rPr>
            <w:t>Chief Information Security Officer (</w:t>
          </w:r>
          <w:r w:rsidR="007E6FB5">
            <w:rPr>
              <w:rFonts w:ascii="Verdana" w:hAnsi="Verdana"/>
              <w:sz w:val="20"/>
              <w:lang w:val="en-GB"/>
            </w:rPr>
            <w:t>CISO (DIRECTOR)</w:t>
          </w:r>
          <w:r w:rsidR="008C7942" w:rsidRPr="00723E59">
            <w:rPr>
              <w:rFonts w:ascii="Verdana" w:hAnsi="Verdana"/>
              <w:sz w:val="20"/>
              <w:lang w:val="en-GB"/>
            </w:rPr>
            <w:t>)</w:t>
          </w:r>
        </w:sdtContent>
      </w:sdt>
      <w:r w:rsidRPr="00723E59">
        <w:rPr>
          <w:rFonts w:ascii="Verdana" w:hAnsi="Verdana"/>
          <w:sz w:val="20"/>
          <w:lang w:val="en-GB"/>
        </w:rPr>
        <w:t xml:space="preserve"> is responsible for securing the development environment against threats.</w:t>
      </w:r>
    </w:p>
    <w:p w14:paraId="701C4C33" w14:textId="2CCB1F24" w:rsidR="005907EC" w:rsidRPr="00723E59" w:rsidRDefault="005907EC" w:rsidP="00723E59">
      <w:pPr>
        <w:spacing w:after="120"/>
        <w:ind w:left="567"/>
        <w:rPr>
          <w:rFonts w:ascii="Verdana" w:hAnsi="Verdana"/>
          <w:sz w:val="20"/>
          <w:lang w:val="en-GB"/>
        </w:rPr>
      </w:pPr>
      <w:r w:rsidRPr="00723E59">
        <w:rPr>
          <w:rFonts w:ascii="Verdana" w:hAnsi="Verdana"/>
          <w:sz w:val="20"/>
          <w:lang w:val="en-GB"/>
        </w:rPr>
        <w:t>The Project Manager</w:t>
      </w:r>
      <w:r w:rsidR="00723E59">
        <w:rPr>
          <w:rFonts w:ascii="Verdana" w:hAnsi="Verdana"/>
          <w:sz w:val="20"/>
          <w:lang w:val="en-GB"/>
        </w:rPr>
        <w:t xml:space="preserve"> </w:t>
      </w:r>
      <w:r w:rsidRPr="00723E59">
        <w:rPr>
          <w:rFonts w:ascii="Verdana" w:hAnsi="Verdana"/>
          <w:sz w:val="20"/>
          <w:lang w:val="en-GB"/>
        </w:rPr>
        <w:t>is responsible for the security of any given development project.</w:t>
      </w:r>
    </w:p>
    <w:p w14:paraId="08A42649" w14:textId="6F8BAEE7" w:rsidR="005907EC" w:rsidRPr="00723E59" w:rsidRDefault="005907EC" w:rsidP="00723E59">
      <w:pPr>
        <w:spacing w:after="120"/>
        <w:ind w:left="567"/>
        <w:rPr>
          <w:rFonts w:ascii="Verdana" w:hAnsi="Verdana"/>
          <w:sz w:val="20"/>
          <w:lang w:val="en-GB"/>
        </w:rPr>
      </w:pPr>
      <w:r w:rsidRPr="00723E59">
        <w:rPr>
          <w:rFonts w:ascii="Verdana" w:hAnsi="Verdana"/>
          <w:sz w:val="20"/>
          <w:lang w:val="en-GB"/>
        </w:rPr>
        <w:t xml:space="preserve">The </w:t>
      </w:r>
      <w:sdt>
        <w:sdtPr>
          <w:rPr>
            <w:rFonts w:ascii="Verdana" w:hAnsi="Verdana"/>
            <w:sz w:val="20"/>
            <w:lang w:val="en-GB"/>
          </w:rPr>
          <w:alias w:val="InfoSecManager"/>
          <w:tag w:val="InfoSecManager"/>
          <w:id w:val="-1387249801"/>
          <w:placeholder>
            <w:docPart w:val="46FE792379FA4DA5AE7F9C0E2981B22D"/>
          </w:placeholder>
          <w:text/>
        </w:sdtPr>
        <w:sdtEndPr/>
        <w:sdtContent>
          <w:r w:rsidR="007F6270" w:rsidRPr="00723E59">
            <w:rPr>
              <w:rFonts w:ascii="Verdana" w:hAnsi="Verdana"/>
              <w:sz w:val="20"/>
              <w:lang w:val="en-GB"/>
            </w:rPr>
            <w:t>Information Security Manager</w:t>
          </w:r>
        </w:sdtContent>
      </w:sdt>
      <w:r w:rsidRPr="00723E59">
        <w:rPr>
          <w:rFonts w:ascii="Verdana" w:hAnsi="Verdana"/>
          <w:sz w:val="20"/>
          <w:lang w:val="en-GB"/>
        </w:rPr>
        <w:t xml:space="preserve"> is responsible for overseeing the general security of the development process.</w:t>
      </w:r>
    </w:p>
    <w:p w14:paraId="1C5D6569" w14:textId="6699DA9B" w:rsidR="00D06885" w:rsidRPr="00723E59" w:rsidRDefault="00D06885" w:rsidP="00723E59">
      <w:pPr>
        <w:spacing w:after="120"/>
        <w:ind w:left="567"/>
        <w:rPr>
          <w:rFonts w:ascii="Verdana" w:hAnsi="Verdana"/>
          <w:sz w:val="20"/>
          <w:lang w:val="en-GB"/>
        </w:rPr>
      </w:pPr>
      <w:r w:rsidRPr="00723E59">
        <w:rPr>
          <w:rFonts w:ascii="Verdana" w:hAnsi="Verdana"/>
          <w:sz w:val="20"/>
          <w:lang w:val="en-GB"/>
        </w:rPr>
        <w:t>The Relationship manager is responsible for the security requirements in developments by external suppliers.</w:t>
      </w:r>
    </w:p>
    <w:p w14:paraId="46082B09" w14:textId="1D488CF4" w:rsidR="00634D2E" w:rsidRPr="00723E59" w:rsidRDefault="00634D2E" w:rsidP="00723E59">
      <w:pPr>
        <w:spacing w:after="120"/>
        <w:ind w:left="567"/>
        <w:rPr>
          <w:rFonts w:ascii="Verdana" w:hAnsi="Verdana"/>
          <w:sz w:val="20"/>
          <w:lang w:val="en-GB"/>
        </w:rPr>
      </w:pPr>
      <w:r w:rsidRPr="00723E59">
        <w:rPr>
          <w:rFonts w:ascii="Verdana" w:hAnsi="Verdana"/>
          <w:sz w:val="20"/>
          <w:lang w:val="en-GB"/>
        </w:rPr>
        <w:t>The software developers are responsible for ensuring that secure coding practices are followed and for reporting identified vulnerabilities.</w:t>
      </w:r>
    </w:p>
    <w:p w14:paraId="4267D375" w14:textId="45EE1301" w:rsidR="00634D2E" w:rsidRPr="00723E59" w:rsidRDefault="00634D2E" w:rsidP="00723E59">
      <w:pPr>
        <w:spacing w:after="120"/>
        <w:ind w:left="567"/>
        <w:rPr>
          <w:rFonts w:ascii="Verdana" w:hAnsi="Verdana"/>
          <w:sz w:val="20"/>
          <w:lang w:val="en-GB"/>
        </w:rPr>
      </w:pPr>
      <w:r w:rsidRPr="00723E59">
        <w:rPr>
          <w:rFonts w:ascii="Verdana" w:hAnsi="Verdana"/>
          <w:sz w:val="20"/>
          <w:lang w:val="en-GB"/>
        </w:rPr>
        <w:t xml:space="preserve">The </w:t>
      </w:r>
      <w:sdt>
        <w:sdtPr>
          <w:rPr>
            <w:rFonts w:ascii="Verdana" w:hAnsi="Verdana"/>
            <w:sz w:val="20"/>
            <w:lang w:val="en-GB"/>
          </w:rPr>
          <w:alias w:val="ITDept"/>
          <w:tag w:val="ITDept"/>
          <w:id w:val="-1296602100"/>
          <w:placeholder>
            <w:docPart w:val="DefaultPlaceholder_1081868574"/>
          </w:placeholder>
          <w:text/>
        </w:sdtPr>
        <w:sdtEndPr/>
        <w:sdtContent>
          <w:r w:rsidRPr="00723E59">
            <w:rPr>
              <w:rFonts w:ascii="Verdana" w:hAnsi="Verdana"/>
              <w:sz w:val="20"/>
              <w:lang w:val="en-GB"/>
            </w:rPr>
            <w:t xml:space="preserve">IT </w:t>
          </w:r>
          <w:r w:rsidR="007F6270" w:rsidRPr="00723E59">
            <w:rPr>
              <w:rFonts w:ascii="Verdana" w:hAnsi="Verdana"/>
              <w:sz w:val="20"/>
              <w:lang w:val="en-GB"/>
            </w:rPr>
            <w:t>Department</w:t>
          </w:r>
        </w:sdtContent>
      </w:sdt>
      <w:r w:rsidRPr="00723E59">
        <w:rPr>
          <w:rFonts w:ascii="Verdana" w:hAnsi="Verdana"/>
          <w:sz w:val="20"/>
          <w:lang w:val="en-GB"/>
        </w:rPr>
        <w:t xml:space="preserve"> is responsible for ensuring the security of the development environment architecture.</w:t>
      </w:r>
    </w:p>
    <w:p w14:paraId="24280B85" w14:textId="77777777" w:rsidR="005907EC" w:rsidRPr="00181FDD" w:rsidRDefault="005907EC" w:rsidP="005907EC">
      <w:pPr>
        <w:ind w:left="567"/>
        <w:rPr>
          <w:rFonts w:ascii="Verdana" w:hAnsi="Verdana"/>
          <w:b/>
          <w:sz w:val="20"/>
        </w:rPr>
      </w:pPr>
    </w:p>
    <w:p w14:paraId="2F4EA2E4" w14:textId="77777777" w:rsidR="005907EC" w:rsidRPr="00181FDD" w:rsidRDefault="005907EC" w:rsidP="005907EC">
      <w:pPr>
        <w:ind w:left="567"/>
        <w:rPr>
          <w:rFonts w:ascii="Verdana" w:hAnsi="Verdana"/>
          <w:b/>
          <w:sz w:val="20"/>
        </w:rPr>
      </w:pPr>
    </w:p>
    <w:p w14:paraId="76CBD9CB" w14:textId="77777777" w:rsidR="005907EC" w:rsidRPr="00CD06DA" w:rsidRDefault="005907EC" w:rsidP="004603CE">
      <w:pPr>
        <w:numPr>
          <w:ilvl w:val="0"/>
          <w:numId w:val="6"/>
        </w:numPr>
        <w:tabs>
          <w:tab w:val="num" w:pos="567"/>
        </w:tabs>
        <w:ind w:left="567" w:hanging="567"/>
        <w:rPr>
          <w:rFonts w:ascii="Verdana" w:hAnsi="Verdana"/>
          <w:b/>
          <w:sz w:val="20"/>
        </w:rPr>
      </w:pPr>
      <w:r w:rsidRPr="00181FDD">
        <w:rPr>
          <w:rFonts w:ascii="Verdana" w:hAnsi="Verdana"/>
          <w:b/>
          <w:sz w:val="20"/>
        </w:rPr>
        <w:t xml:space="preserve">Procedure </w:t>
      </w:r>
      <w:r w:rsidR="00CD06DA">
        <w:rPr>
          <w:rFonts w:ascii="Verdana" w:hAnsi="Verdana"/>
          <w:sz w:val="20"/>
        </w:rPr>
        <w:t>(</w:t>
      </w:r>
      <w:r w:rsidRPr="00181FDD">
        <w:rPr>
          <w:rFonts w:ascii="Verdana" w:hAnsi="Verdana"/>
          <w:sz w:val="20"/>
        </w:rPr>
        <w:t>ISO27002 Clause 14.2</w:t>
      </w:r>
      <w:r w:rsidR="00CD06DA">
        <w:rPr>
          <w:rFonts w:ascii="Verdana" w:hAnsi="Verdana"/>
          <w:sz w:val="20"/>
        </w:rPr>
        <w:t>)</w:t>
      </w:r>
    </w:p>
    <w:p w14:paraId="056F4034" w14:textId="77777777" w:rsidR="00CD06DA" w:rsidRPr="00634D2E" w:rsidRDefault="00CD06DA" w:rsidP="00CD06DA">
      <w:pPr>
        <w:ind w:left="567"/>
        <w:rPr>
          <w:rFonts w:ascii="Verdana" w:hAnsi="Verdana"/>
          <w:b/>
          <w:sz w:val="20"/>
        </w:rPr>
      </w:pPr>
    </w:p>
    <w:p w14:paraId="17FEBD52" w14:textId="77777777" w:rsidR="00634D2E" w:rsidRPr="00CD06DA" w:rsidRDefault="00634D2E" w:rsidP="00CD06DA">
      <w:pPr>
        <w:numPr>
          <w:ilvl w:val="1"/>
          <w:numId w:val="10"/>
        </w:numPr>
        <w:ind w:left="567" w:hanging="567"/>
        <w:rPr>
          <w:rFonts w:ascii="Verdana" w:hAnsi="Verdana"/>
          <w:b/>
          <w:sz w:val="20"/>
        </w:rPr>
      </w:pPr>
      <w:r>
        <w:rPr>
          <w:rFonts w:ascii="Verdana" w:hAnsi="Verdana"/>
          <w:b/>
          <w:sz w:val="20"/>
        </w:rPr>
        <w:t>Secure system engineering</w:t>
      </w:r>
      <w:r w:rsidR="003026F8">
        <w:rPr>
          <w:rFonts w:ascii="Verdana" w:hAnsi="Verdana"/>
          <w:b/>
          <w:sz w:val="20"/>
        </w:rPr>
        <w:t xml:space="preserve"> </w:t>
      </w:r>
      <w:r w:rsidR="00CD06DA">
        <w:rPr>
          <w:rFonts w:ascii="Verdana" w:hAnsi="Verdana"/>
          <w:sz w:val="20"/>
        </w:rPr>
        <w:t>(</w:t>
      </w:r>
      <w:r w:rsidR="003026F8" w:rsidRPr="003026F8">
        <w:rPr>
          <w:rFonts w:ascii="Verdana" w:hAnsi="Verdana"/>
          <w:sz w:val="20"/>
        </w:rPr>
        <w:t>ISO27002</w:t>
      </w:r>
      <w:r w:rsidR="003026F8">
        <w:rPr>
          <w:rFonts w:ascii="Verdana" w:hAnsi="Verdana"/>
          <w:sz w:val="20"/>
        </w:rPr>
        <w:t xml:space="preserve"> Clause 14.2.5</w:t>
      </w:r>
      <w:r w:rsidR="00CD06DA">
        <w:rPr>
          <w:rFonts w:ascii="Verdana" w:hAnsi="Verdana"/>
          <w:sz w:val="20"/>
        </w:rPr>
        <w:t>)</w:t>
      </w:r>
    </w:p>
    <w:p w14:paraId="22B1AFA2" w14:textId="77777777" w:rsidR="00CD06DA" w:rsidRDefault="00CD06DA" w:rsidP="00CD06DA">
      <w:pPr>
        <w:ind w:left="567"/>
        <w:rPr>
          <w:rFonts w:ascii="Verdana" w:hAnsi="Verdana"/>
          <w:b/>
          <w:sz w:val="20"/>
        </w:rPr>
      </w:pPr>
    </w:p>
    <w:p w14:paraId="15ABA036" w14:textId="6068E5CE" w:rsidR="00634D2E" w:rsidRPr="00112B58" w:rsidRDefault="004E0BBC" w:rsidP="00CD06DA">
      <w:pPr>
        <w:numPr>
          <w:ilvl w:val="2"/>
          <w:numId w:val="10"/>
        </w:numPr>
        <w:ind w:left="1134" w:hanging="567"/>
        <w:rPr>
          <w:rFonts w:ascii="Verdana" w:hAnsi="Verdana"/>
          <w:sz w:val="20"/>
          <w:lang w:val="en-GB"/>
        </w:rPr>
      </w:pPr>
      <w:r>
        <w:rPr>
          <w:rFonts w:ascii="Verdana" w:hAnsi="Verdana"/>
          <w:sz w:val="20"/>
          <w:lang w:val="en-GB"/>
        </w:rPr>
        <w:t>Retirement Capital</w:t>
      </w:r>
      <w:r w:rsidR="00112B58" w:rsidRPr="00112B58">
        <w:rPr>
          <w:rFonts w:ascii="Verdana" w:hAnsi="Verdana"/>
          <w:sz w:val="20"/>
          <w:lang w:val="en-GB"/>
        </w:rPr>
        <w:t xml:space="preserve"> adheres to the SEI CERT Oracle Coding Standard for Java, as all of our application programmes are Java based.</w:t>
      </w:r>
    </w:p>
    <w:p w14:paraId="19590EF4" w14:textId="089F7398" w:rsidR="00112B58" w:rsidRPr="00112B58" w:rsidRDefault="00112B58" w:rsidP="00112B58">
      <w:pPr>
        <w:ind w:left="1134"/>
        <w:rPr>
          <w:rFonts w:ascii="Verdana" w:hAnsi="Verdana"/>
          <w:sz w:val="20"/>
          <w:lang w:val="en-GB"/>
        </w:rPr>
      </w:pPr>
    </w:p>
    <w:p w14:paraId="68225699" w14:textId="3C574C04" w:rsidR="00112B58" w:rsidRPr="00112B58" w:rsidRDefault="00112B58" w:rsidP="00112B58">
      <w:pPr>
        <w:ind w:left="1134"/>
        <w:rPr>
          <w:rFonts w:ascii="Verdana" w:hAnsi="Verdana"/>
          <w:sz w:val="20"/>
          <w:lang w:val="en-GB"/>
        </w:rPr>
      </w:pPr>
      <w:r w:rsidRPr="00112B58">
        <w:rPr>
          <w:rFonts w:ascii="Verdana" w:hAnsi="Verdana"/>
          <w:sz w:val="20"/>
          <w:lang w:val="en-GB"/>
        </w:rPr>
        <w:t>The detail of this can be found at:</w:t>
      </w:r>
    </w:p>
    <w:p w14:paraId="7C0C0C24" w14:textId="753AC759" w:rsidR="00112B58" w:rsidRDefault="00112B58" w:rsidP="00112B58">
      <w:pPr>
        <w:ind w:left="1134"/>
        <w:rPr>
          <w:rFonts w:ascii="Verdana" w:hAnsi="Verdana"/>
          <w:i/>
          <w:color w:val="808080"/>
          <w:sz w:val="20"/>
          <w:highlight w:val="yellow"/>
        </w:rPr>
      </w:pPr>
    </w:p>
    <w:p w14:paraId="53A047BA" w14:textId="77777777" w:rsidR="00112B58" w:rsidRPr="00112B58" w:rsidRDefault="004E0BBC" w:rsidP="00112B58">
      <w:pPr>
        <w:shd w:val="clear" w:color="auto" w:fill="FFFFFF"/>
        <w:ind w:left="1134"/>
        <w:rPr>
          <w:rFonts w:ascii="Arial" w:hAnsi="Arial" w:cs="Arial"/>
          <w:color w:val="222222"/>
          <w:sz w:val="20"/>
          <w:szCs w:val="16"/>
          <w:lang w:val="en-GB"/>
        </w:rPr>
      </w:pPr>
      <w:hyperlink r:id="rId8" w:tgtFrame="_blank" w:history="1">
        <w:r w:rsidR="00112B58" w:rsidRPr="00112B58">
          <w:rPr>
            <w:rStyle w:val="Hyperlink"/>
            <w:rFonts w:ascii="Arial" w:hAnsi="Arial" w:cs="Arial"/>
            <w:color w:val="1155CC"/>
            <w:sz w:val="20"/>
            <w:szCs w:val="16"/>
          </w:rPr>
          <w:t>https://wiki.sei.cmu.edu/confluence/display/java/SEI+CERT+Oracle+Coding+Standard+for+Java</w:t>
        </w:r>
      </w:hyperlink>
      <w:r w:rsidR="00112B58" w:rsidRPr="00112B58">
        <w:rPr>
          <w:rFonts w:ascii="Arial" w:hAnsi="Arial" w:cs="Arial"/>
          <w:color w:val="222222"/>
          <w:sz w:val="20"/>
          <w:szCs w:val="16"/>
        </w:rPr>
        <w:t> </w:t>
      </w:r>
    </w:p>
    <w:p w14:paraId="6AFE8E5A" w14:textId="391204C0" w:rsidR="00112B58" w:rsidRDefault="00112B58" w:rsidP="00112B58">
      <w:pPr>
        <w:ind w:left="1134"/>
        <w:rPr>
          <w:rFonts w:ascii="Verdana" w:hAnsi="Verdana"/>
          <w:i/>
          <w:color w:val="808080"/>
          <w:sz w:val="20"/>
          <w:highlight w:val="yellow"/>
        </w:rPr>
      </w:pPr>
    </w:p>
    <w:p w14:paraId="034D07E7" w14:textId="77777777" w:rsidR="00112B58" w:rsidRPr="00B22D50" w:rsidRDefault="00112B58" w:rsidP="00112B58">
      <w:pPr>
        <w:ind w:left="1134"/>
        <w:rPr>
          <w:rFonts w:ascii="Verdana" w:hAnsi="Verdana"/>
          <w:i/>
          <w:color w:val="808080"/>
          <w:sz w:val="20"/>
          <w:highlight w:val="yellow"/>
        </w:rPr>
      </w:pPr>
    </w:p>
    <w:p w14:paraId="742E0098" w14:textId="5FD78BBD" w:rsidR="00634D2E" w:rsidRPr="00112B58" w:rsidRDefault="00112B58" w:rsidP="00112B58">
      <w:pPr>
        <w:numPr>
          <w:ilvl w:val="2"/>
          <w:numId w:val="10"/>
        </w:numPr>
        <w:spacing w:after="120"/>
        <w:ind w:left="1134" w:hanging="567"/>
        <w:rPr>
          <w:rFonts w:ascii="Verdana" w:hAnsi="Verdana"/>
          <w:sz w:val="20"/>
          <w:lang w:val="en-GB"/>
        </w:rPr>
      </w:pPr>
      <w:r w:rsidRPr="00112B58">
        <w:rPr>
          <w:rFonts w:ascii="Verdana" w:hAnsi="Verdana"/>
          <w:sz w:val="20"/>
          <w:lang w:val="en-GB"/>
        </w:rPr>
        <w:t>All new technology is tested on the test versions of the application to test for vulnerabilities and functional errors.</w:t>
      </w:r>
    </w:p>
    <w:p w14:paraId="23D9C447" w14:textId="7801FF05" w:rsidR="00634D2E" w:rsidRPr="00112B58" w:rsidRDefault="00112B58" w:rsidP="00112B58">
      <w:pPr>
        <w:numPr>
          <w:ilvl w:val="2"/>
          <w:numId w:val="10"/>
        </w:numPr>
        <w:spacing w:after="120"/>
        <w:ind w:left="1134" w:hanging="567"/>
        <w:rPr>
          <w:rFonts w:ascii="Verdana" w:hAnsi="Verdana"/>
          <w:sz w:val="20"/>
          <w:lang w:val="en-GB"/>
        </w:rPr>
      </w:pPr>
      <w:r w:rsidRPr="00112B58">
        <w:rPr>
          <w:rFonts w:ascii="Verdana" w:hAnsi="Verdana"/>
          <w:sz w:val="20"/>
          <w:lang w:val="en-GB"/>
        </w:rPr>
        <w:t>All development procedures are reviewed on a quarterly basis.</w:t>
      </w:r>
    </w:p>
    <w:p w14:paraId="744B9169" w14:textId="76134184" w:rsidR="00634D2E" w:rsidRPr="00112B58" w:rsidRDefault="00112B58" w:rsidP="00112B58">
      <w:pPr>
        <w:numPr>
          <w:ilvl w:val="2"/>
          <w:numId w:val="10"/>
        </w:numPr>
        <w:spacing w:after="120"/>
        <w:ind w:left="1134" w:hanging="567"/>
        <w:rPr>
          <w:rFonts w:ascii="Verdana" w:hAnsi="Verdana"/>
          <w:sz w:val="20"/>
          <w:lang w:val="en-GB"/>
        </w:rPr>
      </w:pPr>
      <w:r w:rsidRPr="00112B58">
        <w:rPr>
          <w:rFonts w:ascii="Verdana" w:hAnsi="Verdana"/>
          <w:sz w:val="20"/>
          <w:lang w:val="en-GB"/>
        </w:rPr>
        <w:t>All sub-contractors used for application development will adhere to the SEI CERT Oracle Coding Standard for Java</w:t>
      </w:r>
    </w:p>
    <w:p w14:paraId="12165D23" w14:textId="741186B6" w:rsidR="00634D2E" w:rsidRPr="00112B58" w:rsidRDefault="00112B58" w:rsidP="00CD06DA">
      <w:pPr>
        <w:numPr>
          <w:ilvl w:val="3"/>
          <w:numId w:val="10"/>
        </w:numPr>
        <w:tabs>
          <w:tab w:val="num" w:pos="1134"/>
        </w:tabs>
        <w:ind w:left="1134" w:hanging="850"/>
        <w:rPr>
          <w:rFonts w:ascii="Verdana" w:hAnsi="Verdana"/>
          <w:sz w:val="20"/>
          <w:lang w:val="en-GB"/>
        </w:rPr>
      </w:pPr>
      <w:r w:rsidRPr="00112B58">
        <w:rPr>
          <w:rFonts w:ascii="Verdana" w:hAnsi="Verdana"/>
          <w:sz w:val="20"/>
          <w:lang w:val="en-GB"/>
        </w:rPr>
        <w:t>Sub-contractor compliance is reviewed quarterly by interview and possible on-site inspection.</w:t>
      </w:r>
      <w:r w:rsidR="00634D2E" w:rsidRPr="00112B58">
        <w:rPr>
          <w:rFonts w:ascii="Verdana" w:hAnsi="Verdana"/>
          <w:sz w:val="20"/>
          <w:lang w:val="en-GB"/>
        </w:rPr>
        <w:br/>
      </w:r>
      <w:r w:rsidR="00634D2E" w:rsidRPr="00112B58">
        <w:rPr>
          <w:rFonts w:ascii="Verdana" w:hAnsi="Verdana"/>
          <w:sz w:val="20"/>
          <w:lang w:val="en-GB"/>
        </w:rPr>
        <w:br/>
      </w:r>
    </w:p>
    <w:p w14:paraId="7EFFC215" w14:textId="77777777" w:rsidR="00634D2E" w:rsidRDefault="00634D2E" w:rsidP="00CD06DA">
      <w:pPr>
        <w:numPr>
          <w:ilvl w:val="1"/>
          <w:numId w:val="10"/>
        </w:numPr>
        <w:ind w:left="567" w:hanging="567"/>
        <w:rPr>
          <w:rFonts w:ascii="Verdana" w:hAnsi="Verdana"/>
          <w:sz w:val="20"/>
        </w:rPr>
      </w:pPr>
      <w:r>
        <w:rPr>
          <w:rFonts w:ascii="Verdana" w:hAnsi="Verdana"/>
          <w:b/>
          <w:sz w:val="20"/>
        </w:rPr>
        <w:lastRenderedPageBreak/>
        <w:t>Secure development environment</w:t>
      </w:r>
      <w:r w:rsidR="003026F8">
        <w:rPr>
          <w:rFonts w:ascii="Verdana" w:hAnsi="Verdana"/>
          <w:b/>
          <w:sz w:val="20"/>
        </w:rPr>
        <w:t xml:space="preserve"> </w:t>
      </w:r>
      <w:r w:rsidR="00CD06DA">
        <w:rPr>
          <w:rFonts w:ascii="Verdana" w:hAnsi="Verdana"/>
          <w:sz w:val="20"/>
        </w:rPr>
        <w:t>(</w:t>
      </w:r>
      <w:r w:rsidR="003026F8" w:rsidRPr="003026F8">
        <w:rPr>
          <w:rFonts w:ascii="Verdana" w:hAnsi="Verdana"/>
          <w:sz w:val="20"/>
        </w:rPr>
        <w:t>ISO27002</w:t>
      </w:r>
      <w:r w:rsidR="00CD06DA">
        <w:rPr>
          <w:rFonts w:ascii="Verdana" w:hAnsi="Verdana"/>
          <w:sz w:val="20"/>
        </w:rPr>
        <w:t xml:space="preserve"> Clause 14.2.6)</w:t>
      </w:r>
    </w:p>
    <w:p w14:paraId="34C58C93" w14:textId="77777777" w:rsidR="00CD06DA" w:rsidRDefault="00CD06DA" w:rsidP="00CD06DA">
      <w:pPr>
        <w:ind w:left="567"/>
        <w:rPr>
          <w:rFonts w:ascii="Verdana" w:hAnsi="Verdana"/>
          <w:sz w:val="20"/>
        </w:rPr>
      </w:pPr>
    </w:p>
    <w:p w14:paraId="19AEC171" w14:textId="774F31CC" w:rsidR="00634D2E" w:rsidRPr="00112B58" w:rsidRDefault="004E0BBC" w:rsidP="00CD06DA">
      <w:pPr>
        <w:numPr>
          <w:ilvl w:val="2"/>
          <w:numId w:val="10"/>
        </w:numPr>
        <w:ind w:left="1134" w:hanging="567"/>
        <w:rPr>
          <w:rFonts w:ascii="Verdana" w:hAnsi="Verdana"/>
          <w:sz w:val="20"/>
          <w:lang w:val="en-GB"/>
        </w:rPr>
      </w:pPr>
      <w:r>
        <w:rPr>
          <w:rFonts w:ascii="Verdana" w:hAnsi="Verdana"/>
          <w:sz w:val="20"/>
          <w:lang w:val="en-GB"/>
        </w:rPr>
        <w:t>Retirement Capital</w:t>
      </w:r>
      <w:r w:rsidR="00112B58">
        <w:rPr>
          <w:rFonts w:ascii="Verdana" w:hAnsi="Verdana"/>
          <w:sz w:val="20"/>
          <w:lang w:val="en-GB"/>
        </w:rPr>
        <w:t xml:space="preserve"> operates a test environment with strictly limited access that employs the same security controls and the production system. Access is controlled under ISMS-C-DOC 13.1.1, 13.1.3 and 13.1.3a.</w:t>
      </w:r>
    </w:p>
    <w:p w14:paraId="0867126F" w14:textId="103ECD54" w:rsidR="00AF7295" w:rsidRPr="00112B58" w:rsidRDefault="00AF7295" w:rsidP="00CD06DA">
      <w:pPr>
        <w:ind w:left="1134"/>
        <w:rPr>
          <w:rFonts w:ascii="Verdana" w:hAnsi="Verdana"/>
          <w:sz w:val="20"/>
          <w:lang w:val="en-GB"/>
        </w:rPr>
      </w:pPr>
    </w:p>
    <w:p w14:paraId="753AE92A" w14:textId="5D78A3BA" w:rsidR="00AF7295"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All data and code on the test system is treated as Restricted, transmission of data is via encrypted channel and access is controlled under ISMS-C-DOC 13.1.1, 13.1.3 and 13.1.3a.</w:t>
      </w:r>
    </w:p>
    <w:p w14:paraId="700FDCFA" w14:textId="676D1873" w:rsidR="00AF7295"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Patient identifiable test data will not be used and all test data adheres to the requirements of the Data Protection Act 2018.</w:t>
      </w:r>
    </w:p>
    <w:p w14:paraId="2B9D523E" w14:textId="20603A8C" w:rsidR="00AF7295"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Development workstation are username/password protected and all interactions with the live and test environments are logged. Logs are reviewed monthly.</w:t>
      </w:r>
    </w:p>
    <w:p w14:paraId="4D68CBE5" w14:textId="5DCE133C" w:rsidR="00AF7295"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Specific personal only are given access to the test and live environments.</w:t>
      </w:r>
    </w:p>
    <w:p w14:paraId="4862F2F2" w14:textId="183CF492" w:rsidR="00AF7295"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Where external organisations are given access to the test environment for software development purposes (including parent and sister companies), this is granted under strict conditions. Access can be suspended at any time and all activity is logged.</w:t>
      </w:r>
    </w:p>
    <w:p w14:paraId="170F1731" w14:textId="78940BBF" w:rsidR="00AF7295"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Network Segregation: See ISMS-C-DOC 13.1.1, 13.1.3 and 13.1.3a</w:t>
      </w:r>
    </w:p>
    <w:p w14:paraId="38F96E25" w14:textId="00820DE7" w:rsidR="00AF7295" w:rsidRPr="00112B58" w:rsidRDefault="00AF7295" w:rsidP="00112B58">
      <w:pPr>
        <w:numPr>
          <w:ilvl w:val="3"/>
          <w:numId w:val="10"/>
        </w:numPr>
        <w:spacing w:after="120"/>
        <w:ind w:left="1985" w:hanging="850"/>
        <w:rPr>
          <w:rFonts w:ascii="Verdana" w:hAnsi="Verdana"/>
          <w:sz w:val="20"/>
          <w:lang w:val="en-GB"/>
        </w:rPr>
      </w:pPr>
      <w:r w:rsidRPr="00112B58">
        <w:rPr>
          <w:rFonts w:ascii="Verdana" w:hAnsi="Verdana"/>
          <w:sz w:val="20"/>
          <w:lang w:val="en-GB"/>
        </w:rPr>
        <w:t>Access control</w:t>
      </w:r>
      <w:r w:rsidR="00112B58">
        <w:rPr>
          <w:rFonts w:ascii="Verdana" w:hAnsi="Verdana"/>
          <w:sz w:val="20"/>
          <w:lang w:val="en-GB"/>
        </w:rPr>
        <w:t>:</w:t>
      </w:r>
      <w:r w:rsidRPr="00112B58">
        <w:rPr>
          <w:rFonts w:ascii="Verdana" w:hAnsi="Verdana"/>
          <w:sz w:val="20"/>
          <w:lang w:val="en-GB"/>
        </w:rPr>
        <w:t xml:space="preserve"> </w:t>
      </w:r>
      <w:r w:rsidR="00112B58">
        <w:rPr>
          <w:rFonts w:ascii="Verdana" w:hAnsi="Verdana"/>
          <w:sz w:val="20"/>
          <w:lang w:val="en-GB"/>
        </w:rPr>
        <w:t>S</w:t>
      </w:r>
      <w:r w:rsidRPr="00112B58">
        <w:rPr>
          <w:rFonts w:ascii="Verdana" w:hAnsi="Verdana"/>
          <w:sz w:val="20"/>
          <w:lang w:val="en-GB"/>
        </w:rPr>
        <w:t xml:space="preserve">ee </w:t>
      </w:r>
      <w:hyperlink r:id="rId9" w:history="1">
        <w:r w:rsidRPr="00112B58">
          <w:rPr>
            <w:rFonts w:ascii="Verdana" w:hAnsi="Verdana"/>
            <w:sz w:val="20"/>
            <w:lang w:val="en-GB"/>
          </w:rPr>
          <w:t>ISMS</w:t>
        </w:r>
        <w:r w:rsidR="00607E04" w:rsidRPr="00112B58">
          <w:rPr>
            <w:rFonts w:ascii="Verdana" w:hAnsi="Verdana"/>
            <w:sz w:val="20"/>
            <w:lang w:val="en-GB"/>
          </w:rPr>
          <w:t>-C</w:t>
        </w:r>
        <w:r w:rsidRPr="00112B58">
          <w:rPr>
            <w:rFonts w:ascii="Verdana" w:hAnsi="Verdana"/>
            <w:sz w:val="20"/>
            <w:lang w:val="en-GB"/>
          </w:rPr>
          <w:t xml:space="preserve"> DOC 9.1</w:t>
        </w:r>
        <w:r w:rsidR="00607E04" w:rsidRPr="00112B58">
          <w:rPr>
            <w:rFonts w:ascii="Verdana" w:hAnsi="Verdana"/>
            <w:sz w:val="20"/>
            <w:lang w:val="en-GB"/>
          </w:rPr>
          <w:t>.1</w:t>
        </w:r>
      </w:hyperlink>
    </w:p>
    <w:p w14:paraId="540355E2" w14:textId="67DF813A" w:rsidR="00AF7295" w:rsidRPr="00112B58" w:rsidRDefault="00F22A66" w:rsidP="00112B58">
      <w:pPr>
        <w:numPr>
          <w:ilvl w:val="3"/>
          <w:numId w:val="10"/>
        </w:numPr>
        <w:spacing w:after="120"/>
        <w:ind w:left="1985" w:hanging="850"/>
        <w:rPr>
          <w:rFonts w:ascii="Verdana" w:hAnsi="Verdana"/>
          <w:sz w:val="20"/>
          <w:lang w:val="en-GB"/>
        </w:rPr>
      </w:pPr>
      <w:r>
        <w:rPr>
          <w:rFonts w:ascii="Verdana" w:hAnsi="Verdana"/>
          <w:sz w:val="20"/>
          <w:lang w:val="en-GB"/>
        </w:rPr>
        <w:t>XXX</w:t>
      </w:r>
      <w:r w:rsidR="00112B58">
        <w:rPr>
          <w:rFonts w:ascii="Verdana" w:hAnsi="Verdana"/>
          <w:sz w:val="20"/>
          <w:lang w:val="en-GB"/>
        </w:rPr>
        <w:t xml:space="preserve"> are used to monitor all activity and are review monthly or by exception.</w:t>
      </w:r>
    </w:p>
    <w:p w14:paraId="1F02B424" w14:textId="3042D46A" w:rsidR="00124FF4"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Backups: See ISMS-C DOC 12.3.1</w:t>
      </w:r>
    </w:p>
    <w:p w14:paraId="45C59847" w14:textId="131FF09A" w:rsidR="00124FF4" w:rsidRPr="00226996" w:rsidRDefault="00112B58" w:rsidP="00112B58">
      <w:pPr>
        <w:numPr>
          <w:ilvl w:val="3"/>
          <w:numId w:val="10"/>
        </w:numPr>
        <w:spacing w:after="120"/>
        <w:ind w:left="1985" w:hanging="992"/>
        <w:rPr>
          <w:rFonts w:ascii="Verdana" w:hAnsi="Verdana"/>
          <w:i/>
          <w:color w:val="808080"/>
          <w:sz w:val="20"/>
        </w:rPr>
      </w:pPr>
      <w:r>
        <w:rPr>
          <w:rFonts w:ascii="Verdana" w:hAnsi="Verdana"/>
          <w:sz w:val="20"/>
          <w:lang w:val="en-GB"/>
        </w:rPr>
        <w:t>Movement of data and code to and from the environments; See ISMS-C-DOC 13.1.1, 13.1.3 and 13.1.3a</w:t>
      </w:r>
      <w:r w:rsidR="00124FF4" w:rsidRPr="00112B58">
        <w:rPr>
          <w:rFonts w:ascii="Verdana" w:hAnsi="Verdana"/>
          <w:sz w:val="20"/>
          <w:lang w:val="en-GB"/>
        </w:rPr>
        <w:br/>
      </w:r>
      <w:r w:rsidR="00124FF4" w:rsidRPr="00112B58">
        <w:rPr>
          <w:rFonts w:ascii="Verdana" w:hAnsi="Verdana"/>
          <w:sz w:val="20"/>
          <w:lang w:val="en-GB"/>
        </w:rPr>
        <w:br/>
      </w:r>
    </w:p>
    <w:p w14:paraId="486FB568" w14:textId="77777777" w:rsidR="00124FF4" w:rsidRPr="00CD06DA" w:rsidRDefault="00124FF4" w:rsidP="00CD06DA">
      <w:pPr>
        <w:numPr>
          <w:ilvl w:val="1"/>
          <w:numId w:val="10"/>
        </w:numPr>
        <w:ind w:left="567" w:hanging="567"/>
        <w:rPr>
          <w:rFonts w:ascii="Verdana" w:hAnsi="Verdana"/>
          <w:b/>
          <w:sz w:val="20"/>
        </w:rPr>
      </w:pPr>
      <w:r w:rsidRPr="00124FF4">
        <w:rPr>
          <w:rFonts w:ascii="Verdana" w:hAnsi="Verdana"/>
          <w:b/>
          <w:sz w:val="20"/>
        </w:rPr>
        <w:t>Outsou</w:t>
      </w:r>
      <w:r>
        <w:rPr>
          <w:rFonts w:ascii="Verdana" w:hAnsi="Verdana"/>
          <w:b/>
          <w:sz w:val="20"/>
        </w:rPr>
        <w:t xml:space="preserve">rced development </w:t>
      </w:r>
      <w:r w:rsidR="00CD06DA">
        <w:rPr>
          <w:rFonts w:ascii="Verdana" w:hAnsi="Verdana"/>
          <w:sz w:val="20"/>
        </w:rPr>
        <w:t>(</w:t>
      </w:r>
      <w:r>
        <w:rPr>
          <w:rFonts w:ascii="Verdana" w:hAnsi="Verdana"/>
          <w:sz w:val="20"/>
        </w:rPr>
        <w:t>ISO27002 Clause 14.2.7</w:t>
      </w:r>
      <w:r w:rsidR="00CD06DA">
        <w:rPr>
          <w:rFonts w:ascii="Verdana" w:hAnsi="Verdana"/>
          <w:sz w:val="20"/>
        </w:rPr>
        <w:t>)</w:t>
      </w:r>
    </w:p>
    <w:p w14:paraId="008F39EA" w14:textId="77777777" w:rsidR="00CD06DA" w:rsidRPr="00112B58" w:rsidRDefault="00CD06DA" w:rsidP="00CD06DA">
      <w:pPr>
        <w:ind w:left="567"/>
        <w:rPr>
          <w:rFonts w:ascii="Verdana" w:hAnsi="Verdana"/>
          <w:sz w:val="20"/>
          <w:lang w:val="en-GB"/>
        </w:rPr>
      </w:pPr>
    </w:p>
    <w:p w14:paraId="11AD8566" w14:textId="265F2E54" w:rsidR="00CD06DA" w:rsidRPr="00112B58" w:rsidRDefault="00112B58" w:rsidP="00CD06DA">
      <w:pPr>
        <w:numPr>
          <w:ilvl w:val="2"/>
          <w:numId w:val="10"/>
        </w:numPr>
        <w:ind w:left="1134" w:hanging="567"/>
        <w:rPr>
          <w:rFonts w:ascii="Verdana" w:hAnsi="Verdana"/>
          <w:sz w:val="20"/>
          <w:lang w:val="en-GB"/>
        </w:rPr>
      </w:pPr>
      <w:r w:rsidRPr="00112B58">
        <w:rPr>
          <w:rFonts w:ascii="Verdana" w:hAnsi="Verdana"/>
          <w:sz w:val="20"/>
          <w:lang w:val="en-GB"/>
        </w:rPr>
        <w:t xml:space="preserve">All outsourced software development is managed under strict quality control. Subcontractor management is defined in </w:t>
      </w:r>
      <w:hyperlink r:id="rId10" w:history="1">
        <w:r w:rsidR="00640F1F" w:rsidRPr="00112B58">
          <w:rPr>
            <w:rFonts w:ascii="Verdana" w:hAnsi="Verdana"/>
            <w:sz w:val="20"/>
            <w:lang w:val="en-GB"/>
          </w:rPr>
          <w:t>ISMS</w:t>
        </w:r>
        <w:r w:rsidR="00607E04" w:rsidRPr="00112B58">
          <w:rPr>
            <w:rFonts w:ascii="Verdana" w:hAnsi="Verdana"/>
            <w:sz w:val="20"/>
            <w:lang w:val="en-GB"/>
          </w:rPr>
          <w:t>-C</w:t>
        </w:r>
        <w:r w:rsidR="00640F1F" w:rsidRPr="00112B58">
          <w:rPr>
            <w:rFonts w:ascii="Verdana" w:hAnsi="Verdana"/>
            <w:sz w:val="20"/>
            <w:lang w:val="en-GB"/>
          </w:rPr>
          <w:t xml:space="preserve"> DOC 15.</w:t>
        </w:r>
        <w:r w:rsidR="00607E04" w:rsidRPr="00112B58">
          <w:rPr>
            <w:rFonts w:ascii="Verdana" w:hAnsi="Verdana"/>
            <w:sz w:val="20"/>
            <w:lang w:val="en-GB"/>
          </w:rPr>
          <w:t>1.2</w:t>
        </w:r>
      </w:hyperlink>
      <w:r w:rsidRPr="00112B58">
        <w:rPr>
          <w:rFonts w:ascii="Verdana" w:hAnsi="Verdana"/>
          <w:sz w:val="20"/>
          <w:lang w:val="en-GB"/>
        </w:rPr>
        <w:t>.</w:t>
      </w:r>
    </w:p>
    <w:p w14:paraId="48E36728" w14:textId="77777777" w:rsidR="00124FF4" w:rsidRPr="00112B58" w:rsidRDefault="00124FF4" w:rsidP="00CD06DA">
      <w:pPr>
        <w:ind w:left="1134"/>
        <w:rPr>
          <w:rFonts w:ascii="Verdana" w:hAnsi="Verdana"/>
          <w:sz w:val="20"/>
          <w:lang w:val="en-GB"/>
        </w:rPr>
      </w:pPr>
    </w:p>
    <w:p w14:paraId="33E03CCB" w14:textId="4B9FF821" w:rsid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 xml:space="preserve">All code developed by third parties specifically for </w:t>
      </w:r>
      <w:r w:rsidR="004E0BBC">
        <w:rPr>
          <w:rFonts w:ascii="Verdana" w:hAnsi="Verdana"/>
          <w:sz w:val="20"/>
          <w:lang w:val="en-GB"/>
        </w:rPr>
        <w:t>Retirement Capital</w:t>
      </w:r>
      <w:r>
        <w:rPr>
          <w:rFonts w:ascii="Verdana" w:hAnsi="Verdana"/>
          <w:sz w:val="20"/>
          <w:lang w:val="en-GB"/>
        </w:rPr>
        <w:t xml:space="preserve"> remains the property of the </w:t>
      </w:r>
      <w:r w:rsidR="004E0BBC">
        <w:rPr>
          <w:rFonts w:ascii="Verdana" w:hAnsi="Verdana"/>
          <w:sz w:val="20"/>
          <w:lang w:val="en-GB"/>
        </w:rPr>
        <w:t>Retirement Capital</w:t>
      </w:r>
      <w:r>
        <w:rPr>
          <w:rFonts w:ascii="Verdana" w:hAnsi="Verdana"/>
          <w:sz w:val="20"/>
          <w:lang w:val="en-GB"/>
        </w:rPr>
        <w:t xml:space="preserve"> group of companies along with all associated IPR.</w:t>
      </w:r>
    </w:p>
    <w:p w14:paraId="34CC8760" w14:textId="0DEB1E4F" w:rsidR="001C663D" w:rsidRPr="00112B58" w:rsidRDefault="00112B58" w:rsidP="00112B58">
      <w:pPr>
        <w:numPr>
          <w:ilvl w:val="3"/>
          <w:numId w:val="10"/>
        </w:numPr>
        <w:spacing w:after="120"/>
        <w:ind w:left="1985" w:hanging="850"/>
        <w:rPr>
          <w:rFonts w:ascii="Verdana" w:hAnsi="Verdana"/>
          <w:sz w:val="20"/>
          <w:lang w:val="en-GB"/>
        </w:rPr>
      </w:pPr>
      <w:r w:rsidRPr="00112B58">
        <w:rPr>
          <w:rFonts w:ascii="Verdana" w:hAnsi="Verdana"/>
          <w:sz w:val="20"/>
          <w:lang w:val="en-GB"/>
        </w:rPr>
        <w:t xml:space="preserve">Adherence to </w:t>
      </w:r>
      <w:hyperlink r:id="rId11" w:history="1">
        <w:r w:rsidRPr="00112B58">
          <w:rPr>
            <w:rFonts w:ascii="Verdana" w:hAnsi="Verdana"/>
            <w:sz w:val="20"/>
          </w:rPr>
          <w:t>SEI CERT Oracle Coding Standard for Java</w:t>
        </w:r>
      </w:hyperlink>
      <w:r>
        <w:rPr>
          <w:rFonts w:ascii="Verdana" w:hAnsi="Verdana"/>
          <w:sz w:val="20"/>
          <w:lang w:val="en-GB"/>
        </w:rPr>
        <w:t xml:space="preserve"> is mandatory for all sub-contractors and is audited at the start of the relationship and annually thereafter.</w:t>
      </w:r>
    </w:p>
    <w:p w14:paraId="2916ED1B" w14:textId="54D7CAD8" w:rsidR="00D06885"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lastRenderedPageBreak/>
        <w:t xml:space="preserve">Code received from third parties is quarantined before implementation into the test environment, third party test results are reviewed, and acceptance tests conducted. </w:t>
      </w:r>
    </w:p>
    <w:p w14:paraId="6F92F8F3" w14:textId="47C137A0" w:rsidR="00D06885"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Security and quality control internal audits made by the supplier will be produced as evidence of compliance.</w:t>
      </w:r>
    </w:p>
    <w:p w14:paraId="746581CD" w14:textId="53C83AF0" w:rsidR="00D06885" w:rsidRPr="00112B58" w:rsidRDefault="00112B58" w:rsidP="00112B58">
      <w:pPr>
        <w:numPr>
          <w:ilvl w:val="3"/>
          <w:numId w:val="10"/>
        </w:numPr>
        <w:spacing w:after="120"/>
        <w:ind w:left="1985" w:hanging="850"/>
        <w:rPr>
          <w:rFonts w:ascii="Verdana" w:hAnsi="Verdana"/>
          <w:sz w:val="20"/>
          <w:lang w:val="en-GB"/>
        </w:rPr>
      </w:pPr>
      <w:r>
        <w:rPr>
          <w:rFonts w:ascii="Verdana" w:hAnsi="Verdana"/>
          <w:sz w:val="20"/>
          <w:lang w:val="en-GB"/>
        </w:rPr>
        <w:t>Supplier test results will be provided by the supplier upon code delivery.</w:t>
      </w:r>
    </w:p>
    <w:p w14:paraId="75319BAB" w14:textId="197C1397" w:rsidR="00D06885" w:rsidRPr="00112B58" w:rsidRDefault="00112B58" w:rsidP="00112B58">
      <w:pPr>
        <w:numPr>
          <w:ilvl w:val="3"/>
          <w:numId w:val="10"/>
        </w:numPr>
        <w:spacing w:after="120"/>
        <w:ind w:left="1985" w:hanging="850"/>
        <w:rPr>
          <w:rFonts w:ascii="Verdana" w:hAnsi="Verdana"/>
          <w:sz w:val="20"/>
        </w:rPr>
      </w:pPr>
      <w:r w:rsidRPr="00112B58">
        <w:rPr>
          <w:rFonts w:ascii="Verdana" w:hAnsi="Verdana"/>
          <w:sz w:val="20"/>
        </w:rPr>
        <w:t xml:space="preserve">All externally developed code commission by </w:t>
      </w:r>
      <w:r w:rsidR="004E0BBC">
        <w:rPr>
          <w:rFonts w:ascii="Verdana" w:hAnsi="Verdana"/>
          <w:sz w:val="20"/>
        </w:rPr>
        <w:t>Retirement Capital</w:t>
      </w:r>
      <w:r w:rsidRPr="00112B58">
        <w:rPr>
          <w:rFonts w:ascii="Verdana" w:hAnsi="Verdana"/>
          <w:sz w:val="20"/>
        </w:rPr>
        <w:t xml:space="preserve"> group will be subject to escrow by the </w:t>
      </w:r>
      <w:r w:rsidR="004E0BBC">
        <w:rPr>
          <w:rFonts w:ascii="Verdana" w:hAnsi="Verdana"/>
          <w:sz w:val="20"/>
        </w:rPr>
        <w:t>Retirement Capital</w:t>
      </w:r>
      <w:r w:rsidRPr="00112B58">
        <w:rPr>
          <w:rFonts w:ascii="Verdana" w:hAnsi="Verdana"/>
          <w:sz w:val="20"/>
        </w:rPr>
        <w:t xml:space="preserve"> group.</w:t>
      </w:r>
    </w:p>
    <w:p w14:paraId="0B2DD540" w14:textId="02C4306C" w:rsidR="00D06885" w:rsidRPr="00112B58" w:rsidRDefault="004E0BBC" w:rsidP="00112B58">
      <w:pPr>
        <w:numPr>
          <w:ilvl w:val="3"/>
          <w:numId w:val="10"/>
        </w:numPr>
        <w:spacing w:after="120"/>
        <w:ind w:left="1985" w:hanging="850"/>
        <w:rPr>
          <w:rFonts w:ascii="Verdana" w:hAnsi="Verdana"/>
          <w:sz w:val="20"/>
        </w:rPr>
      </w:pPr>
      <w:r>
        <w:rPr>
          <w:rFonts w:ascii="Verdana" w:hAnsi="Verdana"/>
          <w:sz w:val="20"/>
        </w:rPr>
        <w:t>Retirement Capital</w:t>
      </w:r>
      <w:r w:rsidR="00112B58" w:rsidRPr="00112B58">
        <w:rPr>
          <w:rFonts w:ascii="Verdana" w:hAnsi="Verdana"/>
          <w:sz w:val="20"/>
        </w:rPr>
        <w:t xml:space="preserve"> reserves the right to audit the development environment at any time and such is included in contractual agreements. </w:t>
      </w:r>
    </w:p>
    <w:p w14:paraId="785AC1E7" w14:textId="6E0B46B6" w:rsidR="00D06885" w:rsidRPr="00112B58" w:rsidRDefault="00112B58" w:rsidP="00112B58">
      <w:pPr>
        <w:numPr>
          <w:ilvl w:val="3"/>
          <w:numId w:val="10"/>
        </w:numPr>
        <w:spacing w:after="120"/>
        <w:ind w:left="1985" w:hanging="850"/>
        <w:rPr>
          <w:rFonts w:ascii="Verdana" w:hAnsi="Verdana"/>
          <w:sz w:val="20"/>
        </w:rPr>
      </w:pPr>
      <w:r w:rsidRPr="00112B58">
        <w:rPr>
          <w:rFonts w:ascii="Verdana" w:hAnsi="Verdana"/>
          <w:sz w:val="20"/>
        </w:rPr>
        <w:t>Documentation will be delivered with the externally developed code.</w:t>
      </w:r>
    </w:p>
    <w:p w14:paraId="4CCDA9F6" w14:textId="0EC92308" w:rsidR="00D06885" w:rsidRPr="00112B58" w:rsidRDefault="004E0BBC" w:rsidP="00112B58">
      <w:pPr>
        <w:numPr>
          <w:ilvl w:val="3"/>
          <w:numId w:val="10"/>
        </w:numPr>
        <w:spacing w:after="120"/>
        <w:ind w:left="1985" w:hanging="992"/>
        <w:rPr>
          <w:rFonts w:ascii="Verdana" w:hAnsi="Verdana"/>
          <w:sz w:val="20"/>
        </w:rPr>
      </w:pPr>
      <w:r>
        <w:rPr>
          <w:rFonts w:ascii="Verdana" w:hAnsi="Verdana"/>
          <w:sz w:val="20"/>
        </w:rPr>
        <w:t>Retirement Capital</w:t>
      </w:r>
      <w:r w:rsidR="00112B58" w:rsidRPr="00112B58">
        <w:rPr>
          <w:rFonts w:ascii="Verdana" w:hAnsi="Verdana"/>
          <w:sz w:val="20"/>
        </w:rPr>
        <w:t xml:space="preserve"> remains responsible for compliance to procedures, if the quality of any supplier is unacceptable, the supplier will be replaced.</w:t>
      </w:r>
    </w:p>
    <w:p w14:paraId="08FE23B4" w14:textId="77777777" w:rsidR="00CD06DA" w:rsidRPr="00226996" w:rsidRDefault="00CD06DA" w:rsidP="00CD06DA">
      <w:pPr>
        <w:ind w:left="1134"/>
        <w:rPr>
          <w:rFonts w:ascii="Verdana" w:hAnsi="Verdana"/>
          <w:i/>
          <w:color w:val="808080"/>
          <w:sz w:val="20"/>
        </w:rPr>
      </w:pPr>
    </w:p>
    <w:p w14:paraId="18AC61FF" w14:textId="77777777" w:rsidR="00D06885" w:rsidRPr="00CD06DA" w:rsidRDefault="00D06885" w:rsidP="00CD06DA">
      <w:pPr>
        <w:numPr>
          <w:ilvl w:val="1"/>
          <w:numId w:val="10"/>
        </w:numPr>
        <w:rPr>
          <w:rFonts w:ascii="Verdana" w:hAnsi="Verdana"/>
          <w:b/>
          <w:sz w:val="20"/>
        </w:rPr>
      </w:pPr>
      <w:r w:rsidRPr="00D06885">
        <w:rPr>
          <w:rFonts w:ascii="Verdana" w:hAnsi="Verdana"/>
          <w:b/>
          <w:sz w:val="20"/>
        </w:rPr>
        <w:t>Sy</w:t>
      </w:r>
      <w:r>
        <w:rPr>
          <w:rFonts w:ascii="Verdana" w:hAnsi="Verdana"/>
          <w:b/>
          <w:sz w:val="20"/>
        </w:rPr>
        <w:t xml:space="preserve">stem security testing </w:t>
      </w:r>
      <w:r w:rsidR="00CD06DA">
        <w:rPr>
          <w:rFonts w:ascii="Verdana" w:hAnsi="Verdana"/>
          <w:sz w:val="20"/>
        </w:rPr>
        <w:t>(</w:t>
      </w:r>
      <w:r>
        <w:rPr>
          <w:rFonts w:ascii="Verdana" w:hAnsi="Verdana"/>
          <w:sz w:val="20"/>
        </w:rPr>
        <w:t>ISO27002 Clause 14.2.8</w:t>
      </w:r>
      <w:r w:rsidR="00CD06DA">
        <w:rPr>
          <w:rFonts w:ascii="Verdana" w:hAnsi="Verdana"/>
          <w:sz w:val="20"/>
        </w:rPr>
        <w:t>)</w:t>
      </w:r>
    </w:p>
    <w:p w14:paraId="2838308E" w14:textId="77777777" w:rsidR="00CD06DA" w:rsidRPr="00D06885" w:rsidRDefault="00CD06DA" w:rsidP="00CD06DA">
      <w:pPr>
        <w:ind w:left="720"/>
        <w:rPr>
          <w:rFonts w:ascii="Verdana" w:hAnsi="Verdana"/>
          <w:b/>
          <w:sz w:val="20"/>
        </w:rPr>
      </w:pPr>
    </w:p>
    <w:p w14:paraId="0EAB84EA" w14:textId="33E9A1FD" w:rsidR="00D06885" w:rsidRPr="00112B58" w:rsidRDefault="00112B58" w:rsidP="00112B58">
      <w:pPr>
        <w:numPr>
          <w:ilvl w:val="2"/>
          <w:numId w:val="10"/>
        </w:numPr>
        <w:tabs>
          <w:tab w:val="left" w:pos="1134"/>
        </w:tabs>
        <w:spacing w:after="120"/>
        <w:ind w:left="1134" w:hanging="567"/>
        <w:rPr>
          <w:rFonts w:ascii="Verdana" w:hAnsi="Verdana"/>
          <w:sz w:val="20"/>
        </w:rPr>
      </w:pPr>
      <w:r>
        <w:rPr>
          <w:rFonts w:ascii="Verdana" w:hAnsi="Verdana"/>
          <w:sz w:val="20"/>
        </w:rPr>
        <w:t>Security is tested  by monthly review of the Syslog information that details all access and activity to the test and live environments, as required by</w:t>
      </w:r>
      <w:r w:rsidR="00640F1F" w:rsidRPr="00112B58">
        <w:rPr>
          <w:rFonts w:ascii="Verdana" w:hAnsi="Verdana"/>
          <w:sz w:val="20"/>
        </w:rPr>
        <w:t xml:space="preserve"> </w:t>
      </w:r>
      <w:hyperlink r:id="rId12" w:history="1">
        <w:r w:rsidR="00640F1F" w:rsidRPr="005200F1">
          <w:rPr>
            <w:rFonts w:ascii="Verdana" w:hAnsi="Verdana"/>
            <w:sz w:val="20"/>
          </w:rPr>
          <w:t>ISMS</w:t>
        </w:r>
        <w:r w:rsidR="00607E04" w:rsidRPr="005200F1">
          <w:rPr>
            <w:rFonts w:ascii="Verdana" w:hAnsi="Verdana"/>
            <w:sz w:val="20"/>
          </w:rPr>
          <w:t>-C</w:t>
        </w:r>
        <w:r w:rsidR="00640F1F" w:rsidRPr="005200F1">
          <w:rPr>
            <w:rFonts w:ascii="Verdana" w:hAnsi="Verdana"/>
            <w:sz w:val="20"/>
          </w:rPr>
          <w:t xml:space="preserve"> DOCs 14.</w:t>
        </w:r>
        <w:r w:rsidR="00607E04" w:rsidRPr="005200F1">
          <w:rPr>
            <w:rFonts w:ascii="Verdana" w:hAnsi="Verdana"/>
            <w:sz w:val="20"/>
          </w:rPr>
          <w:t>2.</w:t>
        </w:r>
        <w:r w:rsidR="00640F1F" w:rsidRPr="005200F1">
          <w:rPr>
            <w:rFonts w:ascii="Verdana" w:hAnsi="Verdana"/>
            <w:sz w:val="20"/>
          </w:rPr>
          <w:t>1</w:t>
        </w:r>
      </w:hyperlink>
      <w:r w:rsidR="00640F1F" w:rsidRPr="00112B58">
        <w:rPr>
          <w:rFonts w:ascii="Verdana" w:hAnsi="Verdana"/>
          <w:sz w:val="20"/>
        </w:rPr>
        <w:t xml:space="preserve"> and </w:t>
      </w:r>
      <w:hyperlink r:id="rId13" w:history="1">
        <w:r w:rsidR="003F1A02" w:rsidRPr="005200F1">
          <w:rPr>
            <w:rFonts w:ascii="Verdana" w:hAnsi="Verdana"/>
            <w:sz w:val="20"/>
          </w:rPr>
          <w:t>5.</w:t>
        </w:r>
        <w:r w:rsidR="00607E04" w:rsidRPr="005200F1">
          <w:rPr>
            <w:rFonts w:ascii="Verdana" w:hAnsi="Verdana"/>
            <w:sz w:val="20"/>
          </w:rPr>
          <w:t>2</w:t>
        </w:r>
      </w:hyperlink>
      <w:r w:rsidR="003F1A02" w:rsidRPr="00112B58">
        <w:rPr>
          <w:rFonts w:ascii="Verdana" w:hAnsi="Verdana"/>
          <w:sz w:val="20"/>
        </w:rPr>
        <w:t>.</w:t>
      </w:r>
      <w:r>
        <w:rPr>
          <w:rFonts w:ascii="Verdana" w:hAnsi="Verdana"/>
          <w:sz w:val="20"/>
        </w:rPr>
        <w:t xml:space="preserve"> Annual penetration testing is performed to validate externally facing security. See </w:t>
      </w:r>
      <w:r w:rsidR="005200F1">
        <w:rPr>
          <w:rFonts w:ascii="Verdana" w:hAnsi="Verdana"/>
          <w:sz w:val="20"/>
        </w:rPr>
        <w:t>ISMS-DP DOC 19.7.</w:t>
      </w:r>
    </w:p>
    <w:p w14:paraId="3B5DFD8A" w14:textId="77777777" w:rsidR="005907EC" w:rsidRPr="00181FDD" w:rsidRDefault="005907EC" w:rsidP="005907EC">
      <w:pPr>
        <w:ind w:left="567"/>
        <w:rPr>
          <w:rFonts w:ascii="Verdana" w:hAnsi="Verdana"/>
          <w:b/>
          <w:sz w:val="20"/>
        </w:rPr>
      </w:pPr>
    </w:p>
    <w:p w14:paraId="1FD4722C" w14:textId="77777777" w:rsidR="005907EC" w:rsidRPr="00181FDD" w:rsidRDefault="005907EC" w:rsidP="005907EC">
      <w:pPr>
        <w:ind w:left="567"/>
        <w:rPr>
          <w:rFonts w:ascii="Verdana" w:hAnsi="Verdana"/>
          <w:b/>
          <w:sz w:val="20"/>
        </w:rPr>
      </w:pPr>
    </w:p>
    <w:p w14:paraId="3636B3A1" w14:textId="77777777" w:rsidR="001A18B3" w:rsidRPr="00181FDD" w:rsidRDefault="001A18B3" w:rsidP="00601414">
      <w:pPr>
        <w:rPr>
          <w:rFonts w:ascii="Verdana" w:hAnsi="Verdana"/>
          <w:sz w:val="20"/>
        </w:rPr>
      </w:pPr>
    </w:p>
    <w:p w14:paraId="7D29553E" w14:textId="77777777" w:rsidR="005200F1" w:rsidRDefault="005200F1">
      <w:pPr>
        <w:rPr>
          <w:rFonts w:ascii="Verdana" w:hAnsi="Verdana"/>
          <w:b/>
          <w:i/>
          <w:sz w:val="20"/>
        </w:rPr>
      </w:pPr>
      <w:r>
        <w:rPr>
          <w:rFonts w:ascii="Verdana" w:hAnsi="Verdana"/>
          <w:b/>
          <w:i/>
          <w:sz w:val="20"/>
        </w:rPr>
        <w:br w:type="page"/>
      </w:r>
    </w:p>
    <w:p w14:paraId="6B95FBB5" w14:textId="7480682C" w:rsidR="00BA7AFA" w:rsidRPr="00181FDD" w:rsidRDefault="007E01C8" w:rsidP="00A41721">
      <w:pPr>
        <w:ind w:left="567"/>
        <w:jc w:val="both"/>
        <w:rPr>
          <w:rFonts w:ascii="Verdana" w:hAnsi="Verdana"/>
          <w:i/>
          <w:sz w:val="20"/>
        </w:rPr>
      </w:pPr>
      <w:r w:rsidRPr="00181FDD">
        <w:rPr>
          <w:rFonts w:ascii="Verdana" w:hAnsi="Verdana"/>
          <w:b/>
          <w:i/>
          <w:sz w:val="20"/>
        </w:rPr>
        <w:lastRenderedPageBreak/>
        <w:t>Document Owner and Approval</w:t>
      </w:r>
    </w:p>
    <w:p w14:paraId="73E62EE2" w14:textId="77777777" w:rsidR="00BA7AFA" w:rsidRPr="00181FDD" w:rsidRDefault="00BA7AFA" w:rsidP="00A41721">
      <w:pPr>
        <w:ind w:left="567"/>
        <w:jc w:val="both"/>
        <w:rPr>
          <w:rFonts w:ascii="Verdana" w:hAnsi="Verdana"/>
          <w:i/>
          <w:sz w:val="20"/>
        </w:rPr>
      </w:pPr>
    </w:p>
    <w:p w14:paraId="60A1961A" w14:textId="103AF36F" w:rsidR="009E4ADF" w:rsidRPr="00181FDD" w:rsidRDefault="009E4ADF" w:rsidP="00A41721">
      <w:pPr>
        <w:shd w:val="pct25" w:color="auto" w:fill="auto"/>
        <w:ind w:left="567"/>
        <w:rPr>
          <w:rFonts w:ascii="Verdana" w:hAnsi="Verdana"/>
          <w:sz w:val="20"/>
        </w:rPr>
      </w:pPr>
      <w:r w:rsidRPr="00181FDD">
        <w:rPr>
          <w:rFonts w:ascii="Verdana" w:hAnsi="Verdana"/>
          <w:sz w:val="20"/>
        </w:rPr>
        <w:t xml:space="preserve">The </w:t>
      </w:r>
      <w:sdt>
        <w:sdtPr>
          <w:rPr>
            <w:rFonts w:ascii="Verdana" w:hAnsi="Verdana"/>
            <w:sz w:val="20"/>
          </w:rPr>
          <w:alias w:val="InfoSecManager"/>
          <w:tag w:val="InfoSecManager"/>
          <w:id w:val="1635824582"/>
          <w:placeholder>
            <w:docPart w:val="5CA18A7572234333B151456F893B8094"/>
          </w:placeholder>
          <w:text/>
        </w:sdtPr>
        <w:sdtEndPr/>
        <w:sdtContent>
          <w:r w:rsidR="007F6270" w:rsidRPr="00723E59">
            <w:rPr>
              <w:rFonts w:ascii="Verdana" w:hAnsi="Verdana"/>
              <w:sz w:val="20"/>
            </w:rPr>
            <w:t>Information Security Manager</w:t>
          </w:r>
        </w:sdtContent>
      </w:sdt>
      <w:r w:rsidRPr="00181FDD">
        <w:rPr>
          <w:rFonts w:ascii="Verdana" w:hAnsi="Verdana"/>
          <w:sz w:val="20"/>
        </w:rPr>
        <w:t xml:space="preserve"> is </w:t>
      </w:r>
      <w:r w:rsidR="00EB16E1" w:rsidRPr="00181FDD">
        <w:rPr>
          <w:rFonts w:ascii="Verdana" w:hAnsi="Verdana"/>
          <w:sz w:val="20"/>
        </w:rPr>
        <w:t xml:space="preserve">the owner of this document and is </w:t>
      </w:r>
      <w:r w:rsidRPr="00181FDD">
        <w:rPr>
          <w:rFonts w:ascii="Verdana" w:hAnsi="Verdana"/>
          <w:sz w:val="20"/>
        </w:rPr>
        <w:t>responsible for en</w:t>
      </w:r>
      <w:r w:rsidR="006E78E4" w:rsidRPr="00181FDD">
        <w:rPr>
          <w:rFonts w:ascii="Verdana" w:hAnsi="Verdana"/>
          <w:sz w:val="20"/>
        </w:rPr>
        <w:t>suring that this procedure</w:t>
      </w:r>
      <w:r w:rsidRPr="00181FDD">
        <w:rPr>
          <w:rFonts w:ascii="Verdana" w:hAnsi="Verdana"/>
          <w:sz w:val="20"/>
        </w:rPr>
        <w:t xml:space="preserve"> is reviewed </w:t>
      </w:r>
      <w:r w:rsidR="00EB16E1" w:rsidRPr="00181FDD">
        <w:rPr>
          <w:rFonts w:ascii="Verdana" w:hAnsi="Verdana"/>
          <w:sz w:val="20"/>
        </w:rPr>
        <w:t>in line with the review requirements</w:t>
      </w:r>
      <w:r w:rsidR="006E78E4" w:rsidRPr="00181FDD">
        <w:rPr>
          <w:rFonts w:ascii="Verdana" w:hAnsi="Verdana"/>
          <w:sz w:val="20"/>
        </w:rPr>
        <w:t xml:space="preserve"> of the ISMS</w:t>
      </w:r>
      <w:r w:rsidR="00EB16E1" w:rsidRPr="00181FDD">
        <w:rPr>
          <w:rFonts w:ascii="Verdana" w:hAnsi="Verdana"/>
          <w:sz w:val="20"/>
        </w:rPr>
        <w:t>.</w:t>
      </w:r>
      <w:r w:rsidRPr="00181FDD">
        <w:rPr>
          <w:rFonts w:ascii="Verdana" w:hAnsi="Verdana"/>
          <w:sz w:val="20"/>
        </w:rPr>
        <w:t xml:space="preserve"> </w:t>
      </w:r>
    </w:p>
    <w:p w14:paraId="320842FB" w14:textId="77777777" w:rsidR="009E4ADF" w:rsidRPr="00181FDD" w:rsidRDefault="009E4ADF" w:rsidP="00A41721">
      <w:pPr>
        <w:ind w:left="567"/>
        <w:rPr>
          <w:rFonts w:ascii="Verdana" w:hAnsi="Verdana"/>
          <w:sz w:val="20"/>
        </w:rPr>
      </w:pPr>
    </w:p>
    <w:p w14:paraId="01FE615E" w14:textId="2771B0A5" w:rsidR="009E4ADF" w:rsidRPr="00181FDD" w:rsidRDefault="009E4ADF" w:rsidP="00A41721">
      <w:pPr>
        <w:ind w:left="567"/>
        <w:rPr>
          <w:rFonts w:ascii="Verdana" w:hAnsi="Verdana"/>
          <w:sz w:val="20"/>
        </w:rPr>
      </w:pPr>
      <w:r w:rsidRPr="00181FDD">
        <w:rPr>
          <w:rFonts w:ascii="Verdana" w:hAnsi="Verdana"/>
          <w:sz w:val="20"/>
        </w:rPr>
        <w:t>A current version of this document is available</w:t>
      </w:r>
      <w:r w:rsidR="00EF719E" w:rsidRPr="00181FDD">
        <w:rPr>
          <w:rFonts w:ascii="Verdana" w:hAnsi="Verdana"/>
          <w:sz w:val="20"/>
        </w:rPr>
        <w:t xml:space="preserve"> to </w:t>
      </w:r>
      <w:r w:rsidR="00EF719E" w:rsidRPr="00723E59">
        <w:rPr>
          <w:rFonts w:ascii="Verdana" w:hAnsi="Verdana"/>
          <w:sz w:val="20"/>
        </w:rPr>
        <w:t>all</w:t>
      </w:r>
      <w:r w:rsidR="00EF719E" w:rsidRPr="00181FDD">
        <w:rPr>
          <w:rFonts w:ascii="Verdana" w:hAnsi="Verdana"/>
          <w:sz w:val="20"/>
        </w:rPr>
        <w:t xml:space="preserve"> members of staff on the </w:t>
      </w:r>
      <w:r w:rsidRPr="00723E59">
        <w:rPr>
          <w:rFonts w:ascii="Verdana" w:hAnsi="Verdana"/>
          <w:sz w:val="20"/>
        </w:rPr>
        <w:t>corporate intranet.</w:t>
      </w:r>
    </w:p>
    <w:p w14:paraId="16E9FFE2" w14:textId="77777777" w:rsidR="000D520A" w:rsidRPr="00181FDD" w:rsidRDefault="000D520A" w:rsidP="00A41721">
      <w:pPr>
        <w:ind w:left="567"/>
        <w:rPr>
          <w:rFonts w:ascii="Verdana" w:hAnsi="Verdana"/>
          <w:sz w:val="20"/>
        </w:rPr>
      </w:pPr>
      <w:r w:rsidRPr="00181FDD">
        <w:rPr>
          <w:rFonts w:ascii="Verdana" w:hAnsi="Verdana"/>
          <w:sz w:val="20"/>
        </w:rPr>
        <w:tab/>
      </w:r>
    </w:p>
    <w:p w14:paraId="2A0A4571" w14:textId="270BF2DA" w:rsidR="000D520A" w:rsidRPr="00181FDD" w:rsidRDefault="00EF719E" w:rsidP="00A41721">
      <w:pPr>
        <w:ind w:left="567"/>
        <w:rPr>
          <w:rFonts w:ascii="Verdana" w:hAnsi="Verdana"/>
          <w:sz w:val="20"/>
        </w:rPr>
      </w:pPr>
      <w:r w:rsidRPr="00181FDD">
        <w:rPr>
          <w:rFonts w:ascii="Verdana" w:hAnsi="Verdana"/>
          <w:sz w:val="20"/>
        </w:rPr>
        <w:t xml:space="preserve">This </w:t>
      </w:r>
      <w:r w:rsidR="00574CFB" w:rsidRPr="00181FDD">
        <w:rPr>
          <w:rFonts w:ascii="Verdana" w:hAnsi="Verdana"/>
          <w:sz w:val="20"/>
        </w:rPr>
        <w:t>p</w:t>
      </w:r>
      <w:r w:rsidR="003841A1" w:rsidRPr="00181FDD">
        <w:rPr>
          <w:rFonts w:ascii="Verdana" w:hAnsi="Verdana"/>
          <w:sz w:val="20"/>
        </w:rPr>
        <w:t>rocedure</w:t>
      </w:r>
      <w:r w:rsidR="006E78E4" w:rsidRPr="00181FDD">
        <w:rPr>
          <w:rFonts w:ascii="Verdana" w:hAnsi="Verdana"/>
          <w:sz w:val="20"/>
        </w:rPr>
        <w:t xml:space="preserve"> was approved by the </w:t>
      </w:r>
      <w:sdt>
        <w:sdtPr>
          <w:rPr>
            <w:rFonts w:ascii="Verdana" w:hAnsi="Verdana"/>
            <w:sz w:val="20"/>
          </w:rPr>
          <w:alias w:val="ChiefInfoSecOfficer"/>
          <w:tag w:val="ChiefInfoSecOfficer"/>
          <w:id w:val="798726020"/>
          <w:placeholder>
            <w:docPart w:val="DD6FE20D35914D19B1EA2AC956B049C3"/>
          </w:placeholder>
          <w:text/>
        </w:sdtPr>
        <w:sdtEndPr/>
        <w:sdtContent>
          <w:r w:rsidR="008C7942" w:rsidRPr="00723E59">
            <w:rPr>
              <w:rFonts w:ascii="Verdana" w:hAnsi="Verdana"/>
              <w:sz w:val="20"/>
            </w:rPr>
            <w:t>Chief Information Security Officer (</w:t>
          </w:r>
          <w:r w:rsidR="007E6FB5">
            <w:rPr>
              <w:rFonts w:ascii="Verdana" w:hAnsi="Verdana"/>
              <w:sz w:val="20"/>
            </w:rPr>
            <w:t>CISO (DIRECTOR)</w:t>
          </w:r>
          <w:r w:rsidR="008C7942" w:rsidRPr="00723E59">
            <w:rPr>
              <w:rFonts w:ascii="Verdana" w:hAnsi="Verdana"/>
              <w:sz w:val="20"/>
            </w:rPr>
            <w:t>)</w:t>
          </w:r>
        </w:sdtContent>
      </w:sdt>
      <w:r w:rsidR="00574CFB" w:rsidRPr="00181FDD">
        <w:rPr>
          <w:rFonts w:ascii="Verdana" w:hAnsi="Verdana"/>
          <w:sz w:val="20"/>
        </w:rPr>
        <w:t xml:space="preserve"> on </w:t>
      </w:r>
      <w:r w:rsidR="004E0BBC">
        <w:rPr>
          <w:rFonts w:ascii="Verdana" w:hAnsi="Verdana"/>
          <w:sz w:val="20"/>
        </w:rPr>
        <w:t>14th November 2020</w:t>
      </w:r>
      <w:r w:rsidR="00574CFB" w:rsidRPr="00723E59">
        <w:rPr>
          <w:rFonts w:ascii="Verdana" w:hAnsi="Verdana"/>
          <w:sz w:val="20"/>
        </w:rPr>
        <w:t xml:space="preserve"> </w:t>
      </w:r>
      <w:r w:rsidR="00574CFB" w:rsidRPr="00181FDD">
        <w:rPr>
          <w:rFonts w:ascii="Verdana" w:hAnsi="Verdana"/>
          <w:sz w:val="20"/>
        </w:rPr>
        <w:t>and is issued on a version</w:t>
      </w:r>
      <w:r w:rsidR="00723E59">
        <w:rPr>
          <w:rFonts w:ascii="Verdana" w:hAnsi="Verdana"/>
          <w:sz w:val="20"/>
        </w:rPr>
        <w:t>-</w:t>
      </w:r>
      <w:r w:rsidR="00574CFB" w:rsidRPr="00181FDD">
        <w:rPr>
          <w:rFonts w:ascii="Verdana" w:hAnsi="Verdana"/>
          <w:sz w:val="20"/>
        </w:rPr>
        <w:t>controlled basis</w:t>
      </w:r>
      <w:r w:rsidR="006E78E4" w:rsidRPr="00181FDD">
        <w:rPr>
          <w:rFonts w:ascii="Verdana" w:hAnsi="Verdana"/>
          <w:sz w:val="20"/>
        </w:rPr>
        <w:t xml:space="preserve"> under his/her signature</w:t>
      </w:r>
      <w:r w:rsidR="007F300B" w:rsidRPr="00181FDD">
        <w:rPr>
          <w:rFonts w:ascii="Verdana" w:hAnsi="Verdana"/>
          <w:sz w:val="20"/>
        </w:rPr>
        <w:t>.</w:t>
      </w:r>
    </w:p>
    <w:p w14:paraId="6716BD57" w14:textId="77777777" w:rsidR="00C904C7" w:rsidRPr="00181FDD" w:rsidRDefault="00C904C7" w:rsidP="00A41721">
      <w:pPr>
        <w:ind w:left="567"/>
        <w:rPr>
          <w:rFonts w:ascii="Verdana" w:hAnsi="Verdana"/>
          <w:sz w:val="20"/>
        </w:rPr>
      </w:pPr>
    </w:p>
    <w:p w14:paraId="6E6AA2C5" w14:textId="2F2BF39C" w:rsidR="005907EC" w:rsidRPr="00181FDD" w:rsidRDefault="005907EC" w:rsidP="00A41721">
      <w:pPr>
        <w:ind w:left="567"/>
        <w:rPr>
          <w:rFonts w:ascii="Verdana" w:hAnsi="Verdana"/>
          <w:sz w:val="20"/>
        </w:rPr>
      </w:pPr>
    </w:p>
    <w:p w14:paraId="4E04B3D3" w14:textId="6D8ED69B" w:rsidR="007D76B9" w:rsidRDefault="00574CFB" w:rsidP="00A41721">
      <w:pPr>
        <w:ind w:left="567"/>
        <w:rPr>
          <w:rFonts w:ascii="Verdana" w:hAnsi="Verdana"/>
          <w:sz w:val="20"/>
        </w:rPr>
      </w:pPr>
      <w:r w:rsidRPr="00181FDD">
        <w:rPr>
          <w:rFonts w:ascii="Verdana" w:hAnsi="Verdana"/>
          <w:sz w:val="20"/>
        </w:rPr>
        <w:t>Signature:</w:t>
      </w:r>
      <w:r w:rsidRPr="00181FDD">
        <w:rPr>
          <w:rFonts w:ascii="Verdana" w:hAnsi="Verdana"/>
          <w:sz w:val="20"/>
        </w:rPr>
        <w:tab/>
      </w:r>
      <w:r w:rsidRPr="00181FDD">
        <w:rPr>
          <w:rFonts w:ascii="Verdana" w:hAnsi="Verdana"/>
          <w:sz w:val="20"/>
        </w:rPr>
        <w:tab/>
      </w:r>
      <w:r w:rsidRPr="00181FDD">
        <w:rPr>
          <w:rFonts w:ascii="Verdana" w:hAnsi="Verdana"/>
          <w:sz w:val="20"/>
        </w:rPr>
        <w:tab/>
      </w:r>
      <w:r w:rsidRPr="00181FDD">
        <w:rPr>
          <w:rFonts w:ascii="Verdana" w:hAnsi="Verdana"/>
          <w:sz w:val="20"/>
        </w:rPr>
        <w:tab/>
      </w:r>
      <w:r w:rsidRPr="00181FDD">
        <w:rPr>
          <w:rFonts w:ascii="Verdana" w:hAnsi="Verdana"/>
          <w:sz w:val="20"/>
        </w:rPr>
        <w:tab/>
      </w:r>
      <w:r w:rsidRPr="00181FDD">
        <w:rPr>
          <w:rFonts w:ascii="Verdana" w:hAnsi="Verdana"/>
          <w:sz w:val="20"/>
        </w:rPr>
        <w:tab/>
      </w:r>
      <w:r w:rsidRPr="00181FDD">
        <w:rPr>
          <w:rFonts w:ascii="Verdana" w:hAnsi="Verdana"/>
          <w:sz w:val="20"/>
        </w:rPr>
        <w:tab/>
      </w:r>
    </w:p>
    <w:p w14:paraId="5A92DA95" w14:textId="77777777" w:rsidR="007D76B9" w:rsidRDefault="007D76B9" w:rsidP="00A41721">
      <w:pPr>
        <w:ind w:left="567"/>
        <w:rPr>
          <w:rFonts w:ascii="Verdana" w:hAnsi="Verdana"/>
          <w:sz w:val="20"/>
        </w:rPr>
      </w:pPr>
    </w:p>
    <w:p w14:paraId="60592292" w14:textId="3CB2B414" w:rsidR="007D76B9" w:rsidRDefault="007D76B9" w:rsidP="00A41721">
      <w:pPr>
        <w:ind w:left="567"/>
        <w:rPr>
          <w:rFonts w:ascii="Verdana" w:hAnsi="Verdana"/>
          <w:sz w:val="20"/>
        </w:rPr>
      </w:pPr>
    </w:p>
    <w:p w14:paraId="73C527A5" w14:textId="77777777" w:rsidR="007D76B9" w:rsidRDefault="007D76B9" w:rsidP="00A41721">
      <w:pPr>
        <w:ind w:left="567"/>
        <w:rPr>
          <w:rFonts w:ascii="Verdana" w:hAnsi="Verdana"/>
          <w:sz w:val="20"/>
        </w:rPr>
      </w:pPr>
    </w:p>
    <w:p w14:paraId="0BF35C8D" w14:textId="5D4F32CA" w:rsidR="00574CFB" w:rsidRDefault="00574CFB" w:rsidP="00A41721">
      <w:pPr>
        <w:ind w:left="567"/>
        <w:rPr>
          <w:rFonts w:ascii="Verdana" w:hAnsi="Verdana"/>
          <w:sz w:val="20"/>
        </w:rPr>
      </w:pPr>
      <w:r w:rsidRPr="00181FDD">
        <w:rPr>
          <w:rFonts w:ascii="Verdana" w:hAnsi="Verdana"/>
          <w:sz w:val="20"/>
        </w:rPr>
        <w:t>Date:</w:t>
      </w:r>
      <w:r w:rsidR="00723E59">
        <w:rPr>
          <w:rFonts w:ascii="Verdana" w:hAnsi="Verdana"/>
          <w:sz w:val="20"/>
        </w:rPr>
        <w:t xml:space="preserve"> </w:t>
      </w:r>
      <w:r w:rsidR="004E0BBC">
        <w:rPr>
          <w:rFonts w:ascii="Verdana" w:hAnsi="Verdana"/>
          <w:sz w:val="20"/>
        </w:rPr>
        <w:t>14/11/2020</w:t>
      </w:r>
    </w:p>
    <w:p w14:paraId="12323FCD" w14:textId="77777777" w:rsidR="00251455" w:rsidRDefault="00251455" w:rsidP="00A41721">
      <w:pPr>
        <w:ind w:left="567"/>
        <w:rPr>
          <w:rFonts w:ascii="Verdana" w:hAnsi="Verdana"/>
          <w:sz w:val="20"/>
        </w:rPr>
      </w:pPr>
    </w:p>
    <w:p w14:paraId="2CC66641" w14:textId="77777777" w:rsidR="005907EC" w:rsidRDefault="005907EC" w:rsidP="00A41721">
      <w:pPr>
        <w:ind w:left="567"/>
        <w:rPr>
          <w:rFonts w:ascii="Verdana" w:hAnsi="Verdana"/>
          <w:sz w:val="20"/>
        </w:rPr>
      </w:pPr>
    </w:p>
    <w:p w14:paraId="524D89BA" w14:textId="77777777" w:rsidR="00251455" w:rsidRDefault="00251455" w:rsidP="00A41721">
      <w:pPr>
        <w:ind w:left="567"/>
        <w:rPr>
          <w:rFonts w:ascii="Verdana" w:hAnsi="Verdana"/>
          <w:b/>
          <w:sz w:val="20"/>
        </w:rPr>
      </w:pPr>
      <w:r w:rsidRPr="007E01C8">
        <w:rPr>
          <w:rFonts w:ascii="Verdana" w:hAnsi="Verdana"/>
          <w:b/>
          <w:sz w:val="20"/>
        </w:rPr>
        <w:t xml:space="preserve">Change </w:t>
      </w:r>
      <w:r w:rsidR="007E01C8" w:rsidRPr="007E01C8">
        <w:rPr>
          <w:rFonts w:ascii="Verdana" w:hAnsi="Verdana"/>
          <w:b/>
          <w:sz w:val="20"/>
        </w:rPr>
        <w:t>H</w:t>
      </w:r>
      <w:r w:rsidRPr="007E01C8">
        <w:rPr>
          <w:rFonts w:ascii="Verdana" w:hAnsi="Verdana"/>
          <w:b/>
          <w:sz w:val="20"/>
        </w:rPr>
        <w:t>istory</w:t>
      </w:r>
      <w:r w:rsidR="007E01C8" w:rsidRPr="007E01C8">
        <w:rPr>
          <w:rFonts w:ascii="Verdana" w:hAnsi="Verdana"/>
          <w:b/>
          <w:sz w:val="20"/>
        </w:rPr>
        <w:t xml:space="preserve"> Record</w:t>
      </w:r>
    </w:p>
    <w:p w14:paraId="03A994AB" w14:textId="77777777" w:rsidR="007E01C8" w:rsidRPr="007E01C8" w:rsidRDefault="007E01C8" w:rsidP="00A41721">
      <w:pPr>
        <w:ind w:left="567"/>
        <w:rPr>
          <w:rFonts w:ascii="Verdana" w:hAnsi="Verdana"/>
          <w:b/>
          <w:sz w:val="20"/>
        </w:rPr>
      </w:pPr>
    </w:p>
    <w:tbl>
      <w:tblPr>
        <w:tblW w:w="829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3402"/>
        <w:gridCol w:w="1861"/>
        <w:gridCol w:w="1758"/>
      </w:tblGrid>
      <w:tr w:rsidR="007E01C8" w14:paraId="4D1CB76D" w14:textId="77777777" w:rsidTr="00A41721">
        <w:tc>
          <w:tcPr>
            <w:tcW w:w="1276" w:type="dxa"/>
            <w:tcBorders>
              <w:top w:val="single" w:sz="4" w:space="0" w:color="000000"/>
              <w:left w:val="single" w:sz="4" w:space="0" w:color="000000"/>
              <w:bottom w:val="single" w:sz="4" w:space="0" w:color="000000"/>
              <w:right w:val="single" w:sz="4" w:space="0" w:color="000000"/>
            </w:tcBorders>
          </w:tcPr>
          <w:p w14:paraId="1BB90D69" w14:textId="77777777" w:rsidR="007E01C8" w:rsidRDefault="007E01C8" w:rsidP="004603CE">
            <w:pPr>
              <w:rPr>
                <w:rFonts w:ascii="Verdana" w:hAnsi="Verdana"/>
                <w:sz w:val="20"/>
              </w:rPr>
            </w:pPr>
            <w:r>
              <w:rPr>
                <w:rFonts w:ascii="Verdana" w:hAnsi="Verdana"/>
                <w:sz w:val="20"/>
              </w:rPr>
              <w:t>Issue</w:t>
            </w:r>
          </w:p>
        </w:tc>
        <w:tc>
          <w:tcPr>
            <w:tcW w:w="3402" w:type="dxa"/>
            <w:tcBorders>
              <w:top w:val="single" w:sz="4" w:space="0" w:color="000000"/>
              <w:left w:val="single" w:sz="4" w:space="0" w:color="000000"/>
              <w:bottom w:val="single" w:sz="4" w:space="0" w:color="000000"/>
              <w:right w:val="single" w:sz="4" w:space="0" w:color="000000"/>
            </w:tcBorders>
          </w:tcPr>
          <w:p w14:paraId="25442BD8" w14:textId="77777777" w:rsidR="007E01C8" w:rsidRDefault="007E01C8" w:rsidP="004603CE">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4352C7DF" w14:textId="77777777" w:rsidR="007E01C8" w:rsidRDefault="007E01C8" w:rsidP="004603CE">
            <w:pPr>
              <w:rPr>
                <w:rFonts w:ascii="Verdana" w:hAnsi="Verdana"/>
                <w:sz w:val="20"/>
              </w:rPr>
            </w:pPr>
            <w:r>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59CA9E03" w14:textId="77777777" w:rsidR="007E01C8" w:rsidRDefault="007E01C8" w:rsidP="004603CE">
            <w:pPr>
              <w:rPr>
                <w:rFonts w:ascii="Verdana" w:hAnsi="Verdana"/>
                <w:sz w:val="20"/>
              </w:rPr>
            </w:pPr>
            <w:r>
              <w:rPr>
                <w:rFonts w:ascii="Verdana" w:hAnsi="Verdana"/>
                <w:sz w:val="20"/>
              </w:rPr>
              <w:t>Date of Issue</w:t>
            </w:r>
          </w:p>
        </w:tc>
      </w:tr>
      <w:tr w:rsidR="007E01C8" w14:paraId="581011BA" w14:textId="77777777" w:rsidTr="00A41721">
        <w:tc>
          <w:tcPr>
            <w:tcW w:w="1276" w:type="dxa"/>
            <w:tcBorders>
              <w:top w:val="single" w:sz="4" w:space="0" w:color="000000"/>
              <w:left w:val="single" w:sz="4" w:space="0" w:color="000000"/>
              <w:bottom w:val="single" w:sz="4" w:space="0" w:color="000000"/>
              <w:right w:val="single" w:sz="4" w:space="0" w:color="000000"/>
            </w:tcBorders>
          </w:tcPr>
          <w:p w14:paraId="61B59E5F" w14:textId="77777777" w:rsidR="007E01C8" w:rsidRDefault="007E01C8" w:rsidP="004603CE">
            <w:pPr>
              <w:rPr>
                <w:rFonts w:ascii="Verdana" w:hAnsi="Verdana"/>
                <w:sz w:val="20"/>
              </w:rPr>
            </w:pPr>
            <w:r>
              <w:rPr>
                <w:rFonts w:ascii="Verdana" w:hAnsi="Verdana"/>
                <w:sz w:val="20"/>
              </w:rPr>
              <w:t>1</w:t>
            </w:r>
          </w:p>
        </w:tc>
        <w:tc>
          <w:tcPr>
            <w:tcW w:w="3402" w:type="dxa"/>
            <w:tcBorders>
              <w:top w:val="single" w:sz="4" w:space="0" w:color="000000"/>
              <w:left w:val="single" w:sz="4" w:space="0" w:color="000000"/>
              <w:bottom w:val="single" w:sz="4" w:space="0" w:color="000000"/>
              <w:right w:val="single" w:sz="4" w:space="0" w:color="000000"/>
            </w:tcBorders>
          </w:tcPr>
          <w:p w14:paraId="0F89912F" w14:textId="77777777" w:rsidR="007E01C8" w:rsidRDefault="007E01C8" w:rsidP="004603CE">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2B93766B" w14:textId="382EFD57" w:rsidR="007E01C8" w:rsidRDefault="004E0BBC" w:rsidP="004603CE">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53329F24" w14:textId="6C0CC35F" w:rsidR="007E01C8" w:rsidRDefault="004E0BBC" w:rsidP="004603CE">
            <w:pPr>
              <w:rPr>
                <w:rFonts w:ascii="Verdana" w:hAnsi="Verdana"/>
                <w:sz w:val="20"/>
              </w:rPr>
            </w:pPr>
            <w:r>
              <w:rPr>
                <w:rFonts w:ascii="Verdana" w:hAnsi="Verdana"/>
                <w:sz w:val="20"/>
              </w:rPr>
              <w:t>14/11/2020</w:t>
            </w:r>
          </w:p>
        </w:tc>
      </w:tr>
      <w:tr w:rsidR="007E01C8" w14:paraId="4A9974D2" w14:textId="77777777" w:rsidTr="00A41721">
        <w:tc>
          <w:tcPr>
            <w:tcW w:w="1276" w:type="dxa"/>
            <w:tcBorders>
              <w:top w:val="single" w:sz="4" w:space="0" w:color="000000"/>
              <w:left w:val="single" w:sz="4" w:space="0" w:color="000000"/>
              <w:bottom w:val="single" w:sz="4" w:space="0" w:color="000000"/>
              <w:right w:val="single" w:sz="4" w:space="0" w:color="000000"/>
            </w:tcBorders>
          </w:tcPr>
          <w:p w14:paraId="7B84EAC0" w14:textId="77777777" w:rsidR="007E01C8" w:rsidRDefault="007E01C8" w:rsidP="004603CE">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352ED451" w14:textId="77777777" w:rsidR="007E01C8" w:rsidRDefault="007E01C8" w:rsidP="004603CE">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6093F7F9" w14:textId="77777777" w:rsidR="007E01C8" w:rsidRDefault="007E01C8" w:rsidP="004603CE">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279CEF6A" w14:textId="77777777" w:rsidR="007E01C8" w:rsidRDefault="007E01C8" w:rsidP="004603CE">
            <w:pPr>
              <w:rPr>
                <w:rFonts w:ascii="Verdana" w:hAnsi="Verdana"/>
                <w:sz w:val="20"/>
              </w:rPr>
            </w:pPr>
          </w:p>
        </w:tc>
      </w:tr>
      <w:tr w:rsidR="007E01C8" w14:paraId="0B29CB49" w14:textId="77777777" w:rsidTr="00A41721">
        <w:tc>
          <w:tcPr>
            <w:tcW w:w="1276" w:type="dxa"/>
            <w:tcBorders>
              <w:top w:val="single" w:sz="4" w:space="0" w:color="000000"/>
              <w:left w:val="single" w:sz="4" w:space="0" w:color="000000"/>
              <w:bottom w:val="single" w:sz="4" w:space="0" w:color="000000"/>
              <w:right w:val="single" w:sz="4" w:space="0" w:color="000000"/>
            </w:tcBorders>
          </w:tcPr>
          <w:p w14:paraId="7C2388C8" w14:textId="77777777" w:rsidR="007E01C8" w:rsidRDefault="007E01C8" w:rsidP="004603CE">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7A436174" w14:textId="77777777" w:rsidR="007E01C8" w:rsidRDefault="007E01C8" w:rsidP="004603CE">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05FEA8A3" w14:textId="77777777" w:rsidR="007E01C8" w:rsidRDefault="007E01C8" w:rsidP="004603CE">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159834AF" w14:textId="77777777" w:rsidR="007E01C8" w:rsidRDefault="007E01C8" w:rsidP="004603CE">
            <w:pPr>
              <w:rPr>
                <w:rFonts w:ascii="Verdana" w:hAnsi="Verdana"/>
                <w:sz w:val="20"/>
              </w:rPr>
            </w:pPr>
          </w:p>
        </w:tc>
      </w:tr>
    </w:tbl>
    <w:p w14:paraId="5D685B5A" w14:textId="77777777" w:rsidR="00251455" w:rsidRPr="00EF719E" w:rsidRDefault="00251455" w:rsidP="004603CE">
      <w:pPr>
        <w:rPr>
          <w:rFonts w:ascii="Verdana" w:hAnsi="Verdana"/>
          <w:sz w:val="20"/>
        </w:rPr>
      </w:pPr>
    </w:p>
    <w:sectPr w:rsidR="00251455" w:rsidRPr="00EF719E" w:rsidSect="00A41721">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20C33D" w14:textId="77777777" w:rsidR="00EC0719" w:rsidRDefault="00EC0719">
      <w:r>
        <w:separator/>
      </w:r>
    </w:p>
  </w:endnote>
  <w:endnote w:type="continuationSeparator" w:id="0">
    <w:p w14:paraId="27BCA8BB" w14:textId="77777777" w:rsidR="00EC0719" w:rsidRDefault="00EC0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92451" w14:textId="77777777" w:rsidR="0045114C" w:rsidRDefault="004511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8906BF" w14:paraId="140099B8" w14:textId="77777777" w:rsidTr="002D1F08">
      <w:trPr>
        <w:trHeight w:val="1409"/>
      </w:trPr>
      <w:tc>
        <w:tcPr>
          <w:tcW w:w="2439" w:type="dxa"/>
        </w:tcPr>
        <w:p w14:paraId="7C183E19" w14:textId="61D747EA" w:rsidR="008906BF" w:rsidRPr="00A56F7E" w:rsidRDefault="008906BF" w:rsidP="00CF18F4">
          <w:pPr>
            <w:pStyle w:val="Footer"/>
            <w:rPr>
              <w:rFonts w:ascii="Verdana" w:hAnsi="Verdana"/>
              <w:i/>
              <w:color w:val="808080"/>
              <w:sz w:val="20"/>
              <w:lang w:val="en-GB"/>
            </w:rPr>
          </w:pPr>
        </w:p>
      </w:tc>
      <w:tc>
        <w:tcPr>
          <w:tcW w:w="4111" w:type="dxa"/>
          <w:vAlign w:val="bottom"/>
          <w:hideMark/>
        </w:tcPr>
        <w:p w14:paraId="49134536" w14:textId="7A18B590" w:rsidR="008906BF" w:rsidRDefault="00723E59" w:rsidP="008906BF">
          <w:pPr>
            <w:pStyle w:val="Footer"/>
            <w:jc w:val="center"/>
            <w:rPr>
              <w:rFonts w:ascii="Verdana" w:hAnsi="Verdana"/>
              <w:sz w:val="16"/>
              <w:szCs w:val="16"/>
            </w:rPr>
          </w:pPr>
          <w:r>
            <w:rPr>
              <w:rFonts w:ascii="Verdana" w:hAnsi="Verdana"/>
              <w:sz w:val="16"/>
              <w:szCs w:val="16"/>
            </w:rPr>
            <w:t>ISMS-C-DOC-14.2.1a</w:t>
          </w:r>
        </w:p>
        <w:p w14:paraId="0352F379" w14:textId="2BC772CE" w:rsidR="004264E5" w:rsidRDefault="00723E59" w:rsidP="004264E5">
          <w:pPr>
            <w:pStyle w:val="Footer"/>
            <w:jc w:val="center"/>
            <w:rPr>
              <w:i/>
              <w:sz w:val="20"/>
            </w:rPr>
          </w:pPr>
          <w:r>
            <w:rPr>
              <w:rFonts w:ascii="Verdana" w:hAnsi="Verdana"/>
              <w:sz w:val="16"/>
              <w:szCs w:val="16"/>
            </w:rPr>
            <w:t>Controlled document unless printed</w:t>
          </w:r>
        </w:p>
        <w:p w14:paraId="20532E0B" w14:textId="2F3AF6FC" w:rsidR="008906BF" w:rsidRDefault="008906BF" w:rsidP="003C3791">
          <w:pPr>
            <w:pStyle w:val="Footer"/>
            <w:jc w:val="center"/>
            <w:rPr>
              <w:i/>
              <w:sz w:val="20"/>
            </w:rPr>
          </w:pPr>
        </w:p>
      </w:tc>
      <w:tc>
        <w:tcPr>
          <w:tcW w:w="2410" w:type="dxa"/>
        </w:tcPr>
        <w:sdt>
          <w:sdtPr>
            <w:rPr>
              <w:rFonts w:ascii="Verdana" w:hAnsi="Verdana"/>
              <w:i/>
              <w:sz w:val="20"/>
            </w:rPr>
            <w:alias w:val="Classification"/>
            <w:tag w:val="Classification"/>
            <w:id w:val="581100817"/>
            <w:placeholder>
              <w:docPart w:val="2A577A332CA64699A852A488A666D397"/>
            </w:placeholder>
            <w:dropDownList>
              <w:listItem w:displayText="Confidential" w:value="Confidential"/>
              <w:listItem w:displayText="Restricted" w:value="Restricted"/>
              <w:listItem w:displayText="Private" w:value="Private"/>
              <w:listItem w:displayText="Public" w:value="Public"/>
            </w:dropDownList>
          </w:sdtPr>
          <w:sdtEndPr/>
          <w:sdtContent>
            <w:p w14:paraId="321A219C" w14:textId="3F05B6D2" w:rsidR="008906BF" w:rsidRDefault="00723E59" w:rsidP="008906BF">
              <w:pPr>
                <w:pStyle w:val="Footer"/>
                <w:jc w:val="right"/>
                <w:rPr>
                  <w:rFonts w:ascii="Verdana" w:hAnsi="Verdana"/>
                  <w:i/>
                  <w:sz w:val="20"/>
                </w:rPr>
              </w:pPr>
              <w:r>
                <w:rPr>
                  <w:rFonts w:ascii="Verdana" w:hAnsi="Verdana"/>
                  <w:i/>
                  <w:sz w:val="20"/>
                </w:rPr>
                <w:t>Private</w:t>
              </w:r>
            </w:p>
          </w:sdtContent>
        </w:sdt>
        <w:p w14:paraId="2F881E56" w14:textId="77777777" w:rsidR="008906BF" w:rsidRDefault="008906BF" w:rsidP="008906BF">
          <w:pPr>
            <w:pStyle w:val="Footer"/>
            <w:jc w:val="right"/>
            <w:rPr>
              <w:rFonts w:ascii="Verdana" w:hAnsi="Verdana"/>
            </w:rPr>
          </w:pPr>
        </w:p>
      </w:tc>
    </w:tr>
  </w:tbl>
  <w:p w14:paraId="7615DE77" w14:textId="77777777" w:rsidR="008906BF" w:rsidRDefault="008906BF" w:rsidP="008906BF">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B8E2B" w14:textId="77777777" w:rsidR="0045114C" w:rsidRDefault="004511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9744E" w14:textId="77777777" w:rsidR="00EC0719" w:rsidRDefault="00EC0719">
      <w:r>
        <w:separator/>
      </w:r>
    </w:p>
  </w:footnote>
  <w:footnote w:type="continuationSeparator" w:id="0">
    <w:p w14:paraId="19EB8C07" w14:textId="77777777" w:rsidR="00EC0719" w:rsidRDefault="00EC0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D6CD7" w14:textId="77777777" w:rsidR="0045114C" w:rsidRDefault="004511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498"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521"/>
      <w:gridCol w:w="2977"/>
    </w:tblGrid>
    <w:tr w:rsidR="003E07E5" w14:paraId="550295FF" w14:textId="77777777" w:rsidTr="00CD06DA">
      <w:tc>
        <w:tcPr>
          <w:tcW w:w="6521" w:type="dxa"/>
          <w:tcBorders>
            <w:right w:val="nil"/>
          </w:tcBorders>
        </w:tcPr>
        <w:p w14:paraId="5F614758" w14:textId="0C627CFA" w:rsidR="003E07E5" w:rsidRPr="00F976F3" w:rsidRDefault="008041C2"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58287D0F" wp14:editId="7E332D6C">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4528DFB" w14:textId="77777777" w:rsidR="003E07E5" w:rsidRDefault="003E07E5"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87D0F"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24528DFB" w14:textId="77777777" w:rsidR="003E07E5" w:rsidRDefault="003E07E5" w:rsidP="009E4ADF">
                          <w:pPr>
                            <w:rPr>
                              <w:vanish/>
                            </w:rPr>
                          </w:pPr>
                          <w:r>
                            <w:rPr>
                              <w:vanish/>
                              <w:sz w:val="72"/>
                            </w:rPr>
                            <w:t>Uncontrolled</w:t>
                          </w:r>
                        </w:p>
                      </w:txbxContent>
                    </v:textbox>
                  </v:rect>
                </w:pict>
              </mc:Fallback>
            </mc:AlternateContent>
          </w:r>
        </w:p>
        <w:p w14:paraId="31FAECB6" w14:textId="77777777" w:rsidR="003E07E5" w:rsidRPr="00F976F3" w:rsidRDefault="001A18B3" w:rsidP="00E04E80">
          <w:pPr>
            <w:pStyle w:val="Header"/>
            <w:rPr>
              <w:rFonts w:ascii="Verdana" w:hAnsi="Verdana"/>
              <w:b/>
              <w:sz w:val="32"/>
            </w:rPr>
          </w:pPr>
          <w:r>
            <w:rPr>
              <w:rFonts w:ascii="Verdana" w:hAnsi="Verdana"/>
              <w:b/>
              <w:sz w:val="32"/>
            </w:rPr>
            <w:t xml:space="preserve">SECURE DEVELOPMENT </w:t>
          </w:r>
          <w:r w:rsidR="00634D2E">
            <w:rPr>
              <w:rFonts w:ascii="Verdana" w:hAnsi="Verdana"/>
              <w:b/>
              <w:sz w:val="32"/>
            </w:rPr>
            <w:t>PROCEDURES</w:t>
          </w:r>
          <w:r>
            <w:rPr>
              <w:rFonts w:ascii="Verdana" w:hAnsi="Verdana"/>
              <w:b/>
              <w:sz w:val="32"/>
            </w:rPr>
            <w:t xml:space="preserve"> (TIER 1</w:t>
          </w:r>
          <w:r w:rsidR="003E07E5">
            <w:rPr>
              <w:rFonts w:ascii="Verdana" w:hAnsi="Verdana"/>
              <w:b/>
              <w:sz w:val="32"/>
            </w:rPr>
            <w:t>)</w:t>
          </w:r>
        </w:p>
        <w:p w14:paraId="0257D19F" w14:textId="77777777" w:rsidR="003E07E5" w:rsidRPr="00F976F3" w:rsidRDefault="003E07E5" w:rsidP="00E04E80">
          <w:pPr>
            <w:pStyle w:val="Header"/>
            <w:rPr>
              <w:rFonts w:ascii="Verdana" w:hAnsi="Verdana"/>
            </w:rPr>
          </w:pPr>
        </w:p>
      </w:tc>
      <w:tc>
        <w:tcPr>
          <w:tcW w:w="2977" w:type="dxa"/>
          <w:tcBorders>
            <w:top w:val="single" w:sz="48" w:space="0" w:color="C0C0C0"/>
            <w:left w:val="nil"/>
            <w:bottom w:val="single" w:sz="48" w:space="0" w:color="C0C0C0"/>
          </w:tcBorders>
        </w:tcPr>
        <w:p w14:paraId="7E116985" w14:textId="77777777" w:rsidR="003E07E5" w:rsidRPr="00A41721" w:rsidRDefault="003E07E5" w:rsidP="00E04E80">
          <w:pPr>
            <w:pStyle w:val="Header"/>
            <w:rPr>
              <w:rFonts w:ascii="Verdana" w:hAnsi="Verdana"/>
              <w:sz w:val="20"/>
            </w:rPr>
          </w:pPr>
          <w:r w:rsidRPr="00A41721">
            <w:rPr>
              <w:rFonts w:ascii="Verdana" w:hAnsi="Verdana"/>
              <w:b/>
              <w:sz w:val="20"/>
            </w:rPr>
            <w:t>Document Control</w:t>
          </w:r>
        </w:p>
        <w:p w14:paraId="7D0A0C53" w14:textId="1046CF1E" w:rsidR="003E07E5" w:rsidRPr="00A41721" w:rsidRDefault="003E07E5" w:rsidP="00E04E80">
          <w:pPr>
            <w:pStyle w:val="Header"/>
            <w:tabs>
              <w:tab w:val="clear" w:pos="4153"/>
              <w:tab w:val="clear" w:pos="8306"/>
              <w:tab w:val="right" w:pos="2444"/>
            </w:tabs>
            <w:rPr>
              <w:rFonts w:ascii="Verdana" w:hAnsi="Verdana"/>
              <w:sz w:val="20"/>
            </w:rPr>
          </w:pPr>
          <w:r w:rsidRPr="00A41721">
            <w:rPr>
              <w:rFonts w:ascii="Verdana" w:hAnsi="Verdana"/>
              <w:sz w:val="20"/>
            </w:rPr>
            <w:t xml:space="preserve">Reference: </w:t>
          </w:r>
          <w:r w:rsidR="007E01C8" w:rsidRPr="00A41721">
            <w:rPr>
              <w:rFonts w:ascii="Verdana" w:hAnsi="Verdana"/>
              <w:sz w:val="20"/>
            </w:rPr>
            <w:t>ISM</w:t>
          </w:r>
          <w:r w:rsidR="00220D4D" w:rsidRPr="00A41721">
            <w:rPr>
              <w:rFonts w:ascii="Verdana" w:hAnsi="Verdana"/>
              <w:sz w:val="20"/>
            </w:rPr>
            <w:t>S</w:t>
          </w:r>
          <w:r w:rsidR="00607E04">
            <w:rPr>
              <w:rFonts w:ascii="Verdana" w:hAnsi="Verdana"/>
              <w:sz w:val="20"/>
            </w:rPr>
            <w:t>-C</w:t>
          </w:r>
          <w:r w:rsidRPr="00A41721">
            <w:rPr>
              <w:rFonts w:ascii="Verdana" w:hAnsi="Verdana"/>
              <w:sz w:val="20"/>
            </w:rPr>
            <w:t xml:space="preserve"> DOC </w:t>
          </w:r>
          <w:r w:rsidR="00634D2E">
            <w:rPr>
              <w:rFonts w:ascii="Verdana" w:hAnsi="Verdana"/>
              <w:sz w:val="20"/>
            </w:rPr>
            <w:t>14.2</w:t>
          </w:r>
          <w:r w:rsidR="008E67D0">
            <w:rPr>
              <w:rFonts w:ascii="Verdana" w:hAnsi="Verdana"/>
              <w:sz w:val="20"/>
            </w:rPr>
            <w:t>.1a</w:t>
          </w:r>
        </w:p>
        <w:p w14:paraId="0587CA69" w14:textId="77777777" w:rsidR="003E07E5" w:rsidRPr="00A41721" w:rsidRDefault="003E07E5" w:rsidP="00E04E80">
          <w:pPr>
            <w:pStyle w:val="Header"/>
            <w:tabs>
              <w:tab w:val="clear" w:pos="4153"/>
              <w:tab w:val="clear" w:pos="8306"/>
              <w:tab w:val="right" w:pos="2444"/>
            </w:tabs>
            <w:rPr>
              <w:rFonts w:ascii="Verdana" w:hAnsi="Verdana"/>
              <w:sz w:val="20"/>
            </w:rPr>
          </w:pPr>
          <w:r w:rsidRPr="00A41721">
            <w:rPr>
              <w:rFonts w:ascii="Verdana" w:hAnsi="Verdana"/>
              <w:sz w:val="20"/>
            </w:rPr>
            <w:t xml:space="preserve">Issue No: </w:t>
          </w:r>
          <w:r w:rsidR="00CD06DA">
            <w:rPr>
              <w:rFonts w:ascii="Verdana" w:hAnsi="Verdana"/>
              <w:sz w:val="20"/>
            </w:rPr>
            <w:t>1</w:t>
          </w:r>
        </w:p>
        <w:p w14:paraId="456CD42B" w14:textId="3E52E0D5" w:rsidR="003E07E5" w:rsidRPr="00A41721" w:rsidRDefault="003E07E5" w:rsidP="00E04E80">
          <w:pPr>
            <w:pStyle w:val="Header"/>
            <w:tabs>
              <w:tab w:val="clear" w:pos="4153"/>
              <w:tab w:val="clear" w:pos="8306"/>
              <w:tab w:val="right" w:pos="2444"/>
            </w:tabs>
            <w:rPr>
              <w:rFonts w:ascii="Verdana" w:hAnsi="Verdana"/>
              <w:sz w:val="20"/>
            </w:rPr>
          </w:pPr>
          <w:r w:rsidRPr="00A41721">
            <w:rPr>
              <w:rFonts w:ascii="Verdana" w:hAnsi="Verdana"/>
              <w:sz w:val="20"/>
            </w:rPr>
            <w:t>Issue Date:</w:t>
          </w:r>
          <w:r w:rsidR="00CD06DA">
            <w:rPr>
              <w:rFonts w:ascii="Verdana" w:hAnsi="Verdana"/>
              <w:sz w:val="20"/>
            </w:rPr>
            <w:t xml:space="preserve"> </w:t>
          </w:r>
          <w:r w:rsidR="004E0BBC">
            <w:rPr>
              <w:rFonts w:ascii="Verdana" w:hAnsi="Verdana"/>
              <w:sz w:val="20"/>
            </w:rPr>
            <w:t>14/11/2020</w:t>
          </w:r>
        </w:p>
        <w:p w14:paraId="7B144E08" w14:textId="7FAB5EE6" w:rsidR="003E07E5" w:rsidRPr="00A41721" w:rsidRDefault="003E07E5" w:rsidP="00E04E80">
          <w:pPr>
            <w:pStyle w:val="Header"/>
            <w:tabs>
              <w:tab w:val="clear" w:pos="4153"/>
              <w:tab w:val="clear" w:pos="8306"/>
              <w:tab w:val="right" w:pos="2444"/>
            </w:tabs>
            <w:rPr>
              <w:rFonts w:ascii="Verdana" w:hAnsi="Verdana"/>
              <w:sz w:val="20"/>
            </w:rPr>
          </w:pPr>
          <w:r w:rsidRPr="00A41721">
            <w:rPr>
              <w:rFonts w:ascii="Verdana" w:hAnsi="Verdana"/>
              <w:sz w:val="20"/>
            </w:rPr>
            <w:t xml:space="preserve">Page: </w:t>
          </w:r>
          <w:r w:rsidRPr="00A41721">
            <w:rPr>
              <w:rStyle w:val="PageNumber"/>
              <w:rFonts w:ascii="Verdana" w:hAnsi="Verdana"/>
              <w:sz w:val="20"/>
            </w:rPr>
            <w:fldChar w:fldCharType="begin"/>
          </w:r>
          <w:r w:rsidRPr="00A41721">
            <w:rPr>
              <w:rStyle w:val="PageNumber"/>
              <w:rFonts w:ascii="Verdana" w:hAnsi="Verdana"/>
              <w:sz w:val="20"/>
            </w:rPr>
            <w:instrText xml:space="preserve"> PAGE </w:instrText>
          </w:r>
          <w:r w:rsidRPr="00A41721">
            <w:rPr>
              <w:rStyle w:val="PageNumber"/>
              <w:rFonts w:ascii="Verdana" w:hAnsi="Verdana"/>
              <w:sz w:val="20"/>
            </w:rPr>
            <w:fldChar w:fldCharType="separate"/>
          </w:r>
          <w:r w:rsidR="00716D4C">
            <w:rPr>
              <w:rStyle w:val="PageNumber"/>
              <w:rFonts w:ascii="Verdana" w:hAnsi="Verdana"/>
              <w:noProof/>
              <w:sz w:val="20"/>
            </w:rPr>
            <w:t>2</w:t>
          </w:r>
          <w:r w:rsidRPr="00A41721">
            <w:rPr>
              <w:rStyle w:val="PageNumber"/>
              <w:rFonts w:ascii="Verdana" w:hAnsi="Verdana"/>
              <w:sz w:val="20"/>
            </w:rPr>
            <w:fldChar w:fldCharType="end"/>
          </w:r>
          <w:r w:rsidRPr="00A41721">
            <w:rPr>
              <w:rStyle w:val="PageNumber"/>
              <w:rFonts w:ascii="Verdana" w:hAnsi="Verdana"/>
              <w:sz w:val="20"/>
            </w:rPr>
            <w:t xml:space="preserve"> of</w:t>
          </w:r>
          <w:r w:rsidRPr="00A41721">
            <w:rPr>
              <w:rFonts w:ascii="Verdana" w:hAnsi="Verdana"/>
              <w:sz w:val="20"/>
            </w:rPr>
            <w:t xml:space="preserve"> </w:t>
          </w:r>
          <w:r w:rsidRPr="00A41721">
            <w:rPr>
              <w:rStyle w:val="PageNumber"/>
              <w:rFonts w:ascii="Verdana" w:hAnsi="Verdana"/>
              <w:sz w:val="20"/>
            </w:rPr>
            <w:fldChar w:fldCharType="begin"/>
          </w:r>
          <w:r w:rsidRPr="00A41721">
            <w:rPr>
              <w:rStyle w:val="PageNumber"/>
              <w:rFonts w:ascii="Verdana" w:hAnsi="Verdana"/>
              <w:sz w:val="20"/>
            </w:rPr>
            <w:instrText xml:space="preserve"> NUMPAGES </w:instrText>
          </w:r>
          <w:r w:rsidRPr="00A41721">
            <w:rPr>
              <w:rStyle w:val="PageNumber"/>
              <w:rFonts w:ascii="Verdana" w:hAnsi="Verdana"/>
              <w:sz w:val="20"/>
            </w:rPr>
            <w:fldChar w:fldCharType="separate"/>
          </w:r>
          <w:r w:rsidR="00716D4C">
            <w:rPr>
              <w:rStyle w:val="PageNumber"/>
              <w:rFonts w:ascii="Verdana" w:hAnsi="Verdana"/>
              <w:noProof/>
              <w:sz w:val="20"/>
            </w:rPr>
            <w:t>3</w:t>
          </w:r>
          <w:r w:rsidRPr="00A41721">
            <w:rPr>
              <w:rStyle w:val="PageNumber"/>
              <w:rFonts w:ascii="Verdana" w:hAnsi="Verdana"/>
              <w:sz w:val="20"/>
            </w:rPr>
            <w:fldChar w:fldCharType="end"/>
          </w:r>
        </w:p>
      </w:tc>
    </w:tr>
  </w:tbl>
  <w:p w14:paraId="5F4132AC" w14:textId="77777777" w:rsidR="003E07E5" w:rsidRDefault="003E0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3EF01" w14:textId="77777777" w:rsidR="0045114C" w:rsidRDefault="004511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904F7"/>
    <w:multiLevelType w:val="multilevel"/>
    <w:tmpl w:val="35124FA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97742C2"/>
    <w:multiLevelType w:val="multilevel"/>
    <w:tmpl w:val="6C266A44"/>
    <w:lvl w:ilvl="0">
      <w:start w:val="6"/>
      <w:numFmt w:val="decimal"/>
      <w:lvlText w:val="%1"/>
      <w:lvlJc w:val="left"/>
      <w:pPr>
        <w:tabs>
          <w:tab w:val="num" w:pos="900"/>
        </w:tabs>
        <w:ind w:left="900" w:hanging="900"/>
      </w:pPr>
      <w:rPr>
        <w:rFonts w:hint="default"/>
        <w:b w:val="0"/>
      </w:rPr>
    </w:lvl>
    <w:lvl w:ilvl="1">
      <w:start w:val="1"/>
      <w:numFmt w:val="decimal"/>
      <w:lvlText w:val="%1.%2"/>
      <w:lvlJc w:val="left"/>
      <w:pPr>
        <w:tabs>
          <w:tab w:val="num" w:pos="900"/>
        </w:tabs>
        <w:ind w:left="900" w:hanging="900"/>
      </w:pPr>
      <w:rPr>
        <w:rFonts w:hint="default"/>
        <w:b/>
      </w:rPr>
    </w:lvl>
    <w:lvl w:ilvl="2">
      <w:start w:val="1"/>
      <w:numFmt w:val="decimal"/>
      <w:lvlText w:val="%1.%2.%3"/>
      <w:lvlJc w:val="left"/>
      <w:pPr>
        <w:tabs>
          <w:tab w:val="num" w:pos="900"/>
        </w:tabs>
        <w:ind w:left="900" w:hanging="900"/>
      </w:pPr>
      <w:rPr>
        <w:rFonts w:hint="default"/>
        <w:b w:val="0"/>
      </w:rPr>
    </w:lvl>
    <w:lvl w:ilvl="3">
      <w:start w:val="1"/>
      <w:numFmt w:val="decimal"/>
      <w:lvlText w:val="%1.%2.%3.%4"/>
      <w:lvlJc w:val="left"/>
      <w:pPr>
        <w:tabs>
          <w:tab w:val="num" w:pos="540"/>
        </w:tabs>
        <w:ind w:left="540" w:hanging="1080"/>
      </w:pPr>
      <w:rPr>
        <w:rFonts w:hint="default"/>
        <w:b w:val="0"/>
      </w:rPr>
    </w:lvl>
    <w:lvl w:ilvl="4">
      <w:start w:val="1"/>
      <w:numFmt w:val="decimal"/>
      <w:lvlText w:val="%1.%2.%3.%4.%5"/>
      <w:lvlJc w:val="left"/>
      <w:pPr>
        <w:tabs>
          <w:tab w:val="num" w:pos="720"/>
        </w:tabs>
        <w:ind w:left="720" w:hanging="1440"/>
      </w:pPr>
      <w:rPr>
        <w:rFonts w:hint="default"/>
        <w:b w:val="0"/>
      </w:rPr>
    </w:lvl>
    <w:lvl w:ilvl="5">
      <w:start w:val="1"/>
      <w:numFmt w:val="decimal"/>
      <w:lvlText w:val="%1.%2.%3.%4.%5.%6"/>
      <w:lvlJc w:val="left"/>
      <w:pPr>
        <w:tabs>
          <w:tab w:val="num" w:pos="540"/>
        </w:tabs>
        <w:ind w:left="540" w:hanging="1440"/>
      </w:pPr>
      <w:rPr>
        <w:rFonts w:hint="default"/>
        <w:b w:val="0"/>
      </w:rPr>
    </w:lvl>
    <w:lvl w:ilvl="6">
      <w:start w:val="1"/>
      <w:numFmt w:val="decimal"/>
      <w:lvlText w:val="%1.%2.%3.%4.%5.%6.%7"/>
      <w:lvlJc w:val="left"/>
      <w:pPr>
        <w:tabs>
          <w:tab w:val="num" w:pos="720"/>
        </w:tabs>
        <w:ind w:left="720" w:hanging="1800"/>
      </w:pPr>
      <w:rPr>
        <w:rFonts w:hint="default"/>
        <w:b w:val="0"/>
      </w:rPr>
    </w:lvl>
    <w:lvl w:ilvl="7">
      <w:start w:val="1"/>
      <w:numFmt w:val="decimal"/>
      <w:lvlText w:val="%1.%2.%3.%4.%5.%6.%7.%8"/>
      <w:lvlJc w:val="left"/>
      <w:pPr>
        <w:tabs>
          <w:tab w:val="num" w:pos="900"/>
        </w:tabs>
        <w:ind w:left="900" w:hanging="2160"/>
      </w:pPr>
      <w:rPr>
        <w:rFonts w:hint="default"/>
        <w:b w:val="0"/>
      </w:rPr>
    </w:lvl>
    <w:lvl w:ilvl="8">
      <w:start w:val="1"/>
      <w:numFmt w:val="decimal"/>
      <w:lvlText w:val="%1.%2.%3.%4.%5.%6.%7.%8.%9"/>
      <w:lvlJc w:val="left"/>
      <w:pPr>
        <w:tabs>
          <w:tab w:val="num" w:pos="720"/>
        </w:tabs>
        <w:ind w:left="720" w:hanging="2160"/>
      </w:pPr>
      <w:rPr>
        <w:rFonts w:hint="default"/>
        <w:b w:val="0"/>
      </w:rPr>
    </w:lvl>
  </w:abstractNum>
  <w:abstractNum w:abstractNumId="2" w15:restartNumberingAfterBreak="0">
    <w:nsid w:val="0E7B48DB"/>
    <w:multiLevelType w:val="hybridMultilevel"/>
    <w:tmpl w:val="9014F824"/>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15:restartNumberingAfterBreak="0">
    <w:nsid w:val="0F0D2A22"/>
    <w:multiLevelType w:val="multilevel"/>
    <w:tmpl w:val="247E8064"/>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5CE21E4"/>
    <w:multiLevelType w:val="hybridMultilevel"/>
    <w:tmpl w:val="E75C701C"/>
    <w:lvl w:ilvl="0" w:tplc="76E24D90">
      <w:start w:val="3"/>
      <w:numFmt w:val="decimal"/>
      <w:lvlText w:val="%1"/>
      <w:lvlJc w:val="left"/>
      <w:pPr>
        <w:tabs>
          <w:tab w:val="num" w:pos="720"/>
        </w:tabs>
        <w:ind w:left="720" w:hanging="900"/>
      </w:pPr>
      <w:rPr>
        <w:rFonts w:hint="default"/>
      </w:rPr>
    </w:lvl>
    <w:lvl w:ilvl="1" w:tplc="FD48413C">
      <w:numFmt w:val="none"/>
      <w:lvlText w:val=""/>
      <w:lvlJc w:val="left"/>
      <w:pPr>
        <w:tabs>
          <w:tab w:val="num" w:pos="360"/>
        </w:tabs>
      </w:pPr>
    </w:lvl>
    <w:lvl w:ilvl="2" w:tplc="18BC6266">
      <w:numFmt w:val="none"/>
      <w:lvlText w:val=""/>
      <w:lvlJc w:val="left"/>
      <w:pPr>
        <w:tabs>
          <w:tab w:val="num" w:pos="360"/>
        </w:tabs>
      </w:pPr>
    </w:lvl>
    <w:lvl w:ilvl="3" w:tplc="63460E16">
      <w:numFmt w:val="none"/>
      <w:lvlText w:val=""/>
      <w:lvlJc w:val="left"/>
      <w:pPr>
        <w:tabs>
          <w:tab w:val="num" w:pos="360"/>
        </w:tabs>
      </w:pPr>
    </w:lvl>
    <w:lvl w:ilvl="4" w:tplc="A03469A4">
      <w:numFmt w:val="none"/>
      <w:lvlText w:val=""/>
      <w:lvlJc w:val="left"/>
      <w:pPr>
        <w:tabs>
          <w:tab w:val="num" w:pos="360"/>
        </w:tabs>
      </w:pPr>
    </w:lvl>
    <w:lvl w:ilvl="5" w:tplc="59BAA7FC">
      <w:numFmt w:val="none"/>
      <w:lvlText w:val=""/>
      <w:lvlJc w:val="left"/>
      <w:pPr>
        <w:tabs>
          <w:tab w:val="num" w:pos="360"/>
        </w:tabs>
      </w:pPr>
    </w:lvl>
    <w:lvl w:ilvl="6" w:tplc="0FB88634">
      <w:numFmt w:val="none"/>
      <w:lvlText w:val=""/>
      <w:lvlJc w:val="left"/>
      <w:pPr>
        <w:tabs>
          <w:tab w:val="num" w:pos="360"/>
        </w:tabs>
      </w:pPr>
    </w:lvl>
    <w:lvl w:ilvl="7" w:tplc="E2E4C67A">
      <w:numFmt w:val="none"/>
      <w:lvlText w:val=""/>
      <w:lvlJc w:val="left"/>
      <w:pPr>
        <w:tabs>
          <w:tab w:val="num" w:pos="360"/>
        </w:tabs>
      </w:pPr>
    </w:lvl>
    <w:lvl w:ilvl="8" w:tplc="D602C626">
      <w:numFmt w:val="none"/>
      <w:lvlText w:val=""/>
      <w:lvlJc w:val="left"/>
      <w:pPr>
        <w:tabs>
          <w:tab w:val="num" w:pos="360"/>
        </w:tabs>
      </w:pPr>
    </w:lvl>
  </w:abstractNum>
  <w:abstractNum w:abstractNumId="5" w15:restartNumberingAfterBreak="0">
    <w:nsid w:val="2472707D"/>
    <w:multiLevelType w:val="multilevel"/>
    <w:tmpl w:val="6A72F0F6"/>
    <w:lvl w:ilvl="0">
      <w:start w:val="1"/>
      <w:numFmt w:val="decimal"/>
      <w:lvlText w:val="%1"/>
      <w:lvlJc w:val="left"/>
      <w:pPr>
        <w:tabs>
          <w:tab w:val="num" w:pos="900"/>
        </w:tabs>
        <w:ind w:left="900" w:hanging="900"/>
      </w:pPr>
      <w:rPr>
        <w:rFonts w:hint="default"/>
        <w:b/>
      </w:rPr>
    </w:lvl>
    <w:lvl w:ilvl="1">
      <w:start w:val="3"/>
      <w:numFmt w:val="decimal"/>
      <w:lvlText w:val="%1.%2"/>
      <w:lvlJc w:val="left"/>
      <w:pPr>
        <w:tabs>
          <w:tab w:val="num" w:pos="720"/>
        </w:tabs>
        <w:ind w:left="720" w:hanging="900"/>
      </w:pPr>
      <w:rPr>
        <w:rFonts w:hint="default"/>
        <w:b/>
      </w:rPr>
    </w:lvl>
    <w:lvl w:ilvl="2">
      <w:start w:val="1"/>
      <w:numFmt w:val="decimal"/>
      <w:lvlText w:val="%1.%2.%3"/>
      <w:lvlJc w:val="left"/>
      <w:pPr>
        <w:tabs>
          <w:tab w:val="num" w:pos="540"/>
        </w:tabs>
        <w:ind w:left="540" w:hanging="900"/>
      </w:pPr>
      <w:rPr>
        <w:rFonts w:hint="default"/>
        <w:b w:val="0"/>
      </w:rPr>
    </w:lvl>
    <w:lvl w:ilvl="3">
      <w:start w:val="1"/>
      <w:numFmt w:val="decimal"/>
      <w:lvlText w:val="%1.%2.%3.%4"/>
      <w:lvlJc w:val="left"/>
      <w:pPr>
        <w:tabs>
          <w:tab w:val="num" w:pos="540"/>
        </w:tabs>
        <w:ind w:left="540" w:hanging="1080"/>
      </w:pPr>
      <w:rPr>
        <w:rFonts w:hint="default"/>
        <w:b w:val="0"/>
      </w:rPr>
    </w:lvl>
    <w:lvl w:ilvl="4">
      <w:start w:val="1"/>
      <w:numFmt w:val="decimal"/>
      <w:lvlText w:val="%1.%2.%3.%4.%5"/>
      <w:lvlJc w:val="left"/>
      <w:pPr>
        <w:tabs>
          <w:tab w:val="num" w:pos="720"/>
        </w:tabs>
        <w:ind w:left="720" w:hanging="1440"/>
      </w:pPr>
      <w:rPr>
        <w:rFonts w:hint="default"/>
        <w:b w:val="0"/>
      </w:rPr>
    </w:lvl>
    <w:lvl w:ilvl="5">
      <w:start w:val="1"/>
      <w:numFmt w:val="decimal"/>
      <w:lvlText w:val="%1.%2.%3.%4.%5.%6"/>
      <w:lvlJc w:val="left"/>
      <w:pPr>
        <w:tabs>
          <w:tab w:val="num" w:pos="540"/>
        </w:tabs>
        <w:ind w:left="540" w:hanging="1440"/>
      </w:pPr>
      <w:rPr>
        <w:rFonts w:hint="default"/>
        <w:b w:val="0"/>
      </w:rPr>
    </w:lvl>
    <w:lvl w:ilvl="6">
      <w:start w:val="1"/>
      <w:numFmt w:val="decimal"/>
      <w:lvlText w:val="%1.%2.%3.%4.%5.%6.%7"/>
      <w:lvlJc w:val="left"/>
      <w:pPr>
        <w:tabs>
          <w:tab w:val="num" w:pos="720"/>
        </w:tabs>
        <w:ind w:left="720" w:hanging="1800"/>
      </w:pPr>
      <w:rPr>
        <w:rFonts w:hint="default"/>
        <w:b w:val="0"/>
      </w:rPr>
    </w:lvl>
    <w:lvl w:ilvl="7">
      <w:start w:val="1"/>
      <w:numFmt w:val="decimal"/>
      <w:lvlText w:val="%1.%2.%3.%4.%5.%6.%7.%8"/>
      <w:lvlJc w:val="left"/>
      <w:pPr>
        <w:tabs>
          <w:tab w:val="num" w:pos="900"/>
        </w:tabs>
        <w:ind w:left="900" w:hanging="2160"/>
      </w:pPr>
      <w:rPr>
        <w:rFonts w:hint="default"/>
        <w:b w:val="0"/>
      </w:rPr>
    </w:lvl>
    <w:lvl w:ilvl="8">
      <w:start w:val="1"/>
      <w:numFmt w:val="decimal"/>
      <w:lvlText w:val="%1.%2.%3.%4.%5.%6.%7.%8.%9"/>
      <w:lvlJc w:val="left"/>
      <w:pPr>
        <w:tabs>
          <w:tab w:val="num" w:pos="720"/>
        </w:tabs>
        <w:ind w:left="720" w:hanging="2160"/>
      </w:pPr>
      <w:rPr>
        <w:rFonts w:hint="default"/>
        <w:b w:val="0"/>
      </w:rPr>
    </w:lvl>
  </w:abstractNum>
  <w:abstractNum w:abstractNumId="6" w15:restartNumberingAfterBreak="0">
    <w:nsid w:val="405F430F"/>
    <w:multiLevelType w:val="multilevel"/>
    <w:tmpl w:val="F14816B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i w:val="0"/>
        <w:color w:val="auto"/>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6876C0B"/>
    <w:multiLevelType w:val="multilevel"/>
    <w:tmpl w:val="7BE2280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95B2199"/>
    <w:multiLevelType w:val="multilevel"/>
    <w:tmpl w:val="BDE21DFC"/>
    <w:lvl w:ilvl="0">
      <w:start w:val="3"/>
      <w:numFmt w:val="decimal"/>
      <w:lvlText w:val="%1"/>
      <w:lvlJc w:val="left"/>
      <w:pPr>
        <w:tabs>
          <w:tab w:val="num" w:pos="900"/>
        </w:tabs>
        <w:ind w:left="900" w:hanging="900"/>
      </w:pPr>
      <w:rPr>
        <w:rFonts w:hint="default"/>
        <w:b/>
      </w:rPr>
    </w:lvl>
    <w:lvl w:ilvl="1">
      <w:start w:val="2"/>
      <w:numFmt w:val="decimal"/>
      <w:lvlText w:val="%1.%2"/>
      <w:lvlJc w:val="left"/>
      <w:pPr>
        <w:tabs>
          <w:tab w:val="num" w:pos="810"/>
        </w:tabs>
        <w:ind w:left="810" w:hanging="900"/>
      </w:pPr>
      <w:rPr>
        <w:rFonts w:hint="default"/>
      </w:rPr>
    </w:lvl>
    <w:lvl w:ilvl="2">
      <w:start w:val="1"/>
      <w:numFmt w:val="decimal"/>
      <w:lvlText w:val="%1.%2.%3"/>
      <w:lvlJc w:val="left"/>
      <w:pPr>
        <w:tabs>
          <w:tab w:val="num" w:pos="720"/>
        </w:tabs>
        <w:ind w:left="720" w:hanging="90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9" w15:restartNumberingAfterBreak="0">
    <w:nsid w:val="7DDC425F"/>
    <w:multiLevelType w:val="hybridMultilevel"/>
    <w:tmpl w:val="0E0C1DDA"/>
    <w:lvl w:ilvl="0" w:tplc="08090001">
      <w:start w:val="1"/>
      <w:numFmt w:val="bullet"/>
      <w:lvlText w:val=""/>
      <w:lvlJc w:val="left"/>
      <w:pPr>
        <w:ind w:left="1365" w:hanging="360"/>
      </w:pPr>
      <w:rPr>
        <w:rFonts w:ascii="Symbol" w:hAnsi="Symbol" w:hint="default"/>
      </w:rPr>
    </w:lvl>
    <w:lvl w:ilvl="1" w:tplc="08090003" w:tentative="1">
      <w:start w:val="1"/>
      <w:numFmt w:val="bullet"/>
      <w:lvlText w:val="o"/>
      <w:lvlJc w:val="left"/>
      <w:pPr>
        <w:ind w:left="2085" w:hanging="360"/>
      </w:pPr>
      <w:rPr>
        <w:rFonts w:ascii="Courier New" w:hAnsi="Courier New" w:cs="Courier New" w:hint="default"/>
      </w:rPr>
    </w:lvl>
    <w:lvl w:ilvl="2" w:tplc="08090005" w:tentative="1">
      <w:start w:val="1"/>
      <w:numFmt w:val="bullet"/>
      <w:lvlText w:val=""/>
      <w:lvlJc w:val="left"/>
      <w:pPr>
        <w:ind w:left="2805" w:hanging="360"/>
      </w:pPr>
      <w:rPr>
        <w:rFonts w:ascii="Wingdings" w:hAnsi="Wingdings" w:hint="default"/>
      </w:rPr>
    </w:lvl>
    <w:lvl w:ilvl="3" w:tplc="08090001" w:tentative="1">
      <w:start w:val="1"/>
      <w:numFmt w:val="bullet"/>
      <w:lvlText w:val=""/>
      <w:lvlJc w:val="left"/>
      <w:pPr>
        <w:ind w:left="3525" w:hanging="360"/>
      </w:pPr>
      <w:rPr>
        <w:rFonts w:ascii="Symbol" w:hAnsi="Symbol" w:hint="default"/>
      </w:rPr>
    </w:lvl>
    <w:lvl w:ilvl="4" w:tplc="08090003" w:tentative="1">
      <w:start w:val="1"/>
      <w:numFmt w:val="bullet"/>
      <w:lvlText w:val="o"/>
      <w:lvlJc w:val="left"/>
      <w:pPr>
        <w:ind w:left="4245" w:hanging="360"/>
      </w:pPr>
      <w:rPr>
        <w:rFonts w:ascii="Courier New" w:hAnsi="Courier New" w:cs="Courier New" w:hint="default"/>
      </w:rPr>
    </w:lvl>
    <w:lvl w:ilvl="5" w:tplc="08090005" w:tentative="1">
      <w:start w:val="1"/>
      <w:numFmt w:val="bullet"/>
      <w:lvlText w:val=""/>
      <w:lvlJc w:val="left"/>
      <w:pPr>
        <w:ind w:left="4965" w:hanging="360"/>
      </w:pPr>
      <w:rPr>
        <w:rFonts w:ascii="Wingdings" w:hAnsi="Wingdings" w:hint="default"/>
      </w:rPr>
    </w:lvl>
    <w:lvl w:ilvl="6" w:tplc="08090001" w:tentative="1">
      <w:start w:val="1"/>
      <w:numFmt w:val="bullet"/>
      <w:lvlText w:val=""/>
      <w:lvlJc w:val="left"/>
      <w:pPr>
        <w:ind w:left="5685" w:hanging="360"/>
      </w:pPr>
      <w:rPr>
        <w:rFonts w:ascii="Symbol" w:hAnsi="Symbol" w:hint="default"/>
      </w:rPr>
    </w:lvl>
    <w:lvl w:ilvl="7" w:tplc="08090003" w:tentative="1">
      <w:start w:val="1"/>
      <w:numFmt w:val="bullet"/>
      <w:lvlText w:val="o"/>
      <w:lvlJc w:val="left"/>
      <w:pPr>
        <w:ind w:left="6405" w:hanging="360"/>
      </w:pPr>
      <w:rPr>
        <w:rFonts w:ascii="Courier New" w:hAnsi="Courier New" w:cs="Courier New" w:hint="default"/>
      </w:rPr>
    </w:lvl>
    <w:lvl w:ilvl="8" w:tplc="08090005" w:tentative="1">
      <w:start w:val="1"/>
      <w:numFmt w:val="bullet"/>
      <w:lvlText w:val=""/>
      <w:lvlJc w:val="left"/>
      <w:pPr>
        <w:ind w:left="7125" w:hanging="360"/>
      </w:pPr>
      <w:rPr>
        <w:rFonts w:ascii="Wingdings" w:hAnsi="Wingdings" w:hint="default"/>
      </w:rPr>
    </w:lvl>
  </w:abstractNum>
  <w:num w:numId="1">
    <w:abstractNumId w:val="4"/>
  </w:num>
  <w:num w:numId="2">
    <w:abstractNumId w:val="8"/>
  </w:num>
  <w:num w:numId="3">
    <w:abstractNumId w:val="3"/>
  </w:num>
  <w:num w:numId="4">
    <w:abstractNumId w:val="7"/>
  </w:num>
  <w:num w:numId="5">
    <w:abstractNumId w:val="2"/>
  </w:num>
  <w:num w:numId="6">
    <w:abstractNumId w:val="5"/>
  </w:num>
  <w:num w:numId="7">
    <w:abstractNumId w:val="0"/>
  </w:num>
  <w:num w:numId="8">
    <w:abstractNumId w:val="9"/>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313E3"/>
    <w:rsid w:val="00043DBB"/>
    <w:rsid w:val="00062C4B"/>
    <w:rsid w:val="000721DA"/>
    <w:rsid w:val="000A20BC"/>
    <w:rsid w:val="000A5DAA"/>
    <w:rsid w:val="000B01E0"/>
    <w:rsid w:val="000B0A1F"/>
    <w:rsid w:val="000B3177"/>
    <w:rsid w:val="000C6CCC"/>
    <w:rsid w:val="000D520A"/>
    <w:rsid w:val="00107520"/>
    <w:rsid w:val="00112B58"/>
    <w:rsid w:val="00115E67"/>
    <w:rsid w:val="00124FF4"/>
    <w:rsid w:val="0013595E"/>
    <w:rsid w:val="001471AE"/>
    <w:rsid w:val="001519AA"/>
    <w:rsid w:val="001557A0"/>
    <w:rsid w:val="0015624E"/>
    <w:rsid w:val="00181FDD"/>
    <w:rsid w:val="0019166F"/>
    <w:rsid w:val="001A18B3"/>
    <w:rsid w:val="001A3D67"/>
    <w:rsid w:val="001C663D"/>
    <w:rsid w:val="001D0EE9"/>
    <w:rsid w:val="001D3978"/>
    <w:rsid w:val="001D64E6"/>
    <w:rsid w:val="001F72AD"/>
    <w:rsid w:val="002049E5"/>
    <w:rsid w:val="00220D4D"/>
    <w:rsid w:val="00226996"/>
    <w:rsid w:val="002351AC"/>
    <w:rsid w:val="002462AB"/>
    <w:rsid w:val="00251455"/>
    <w:rsid w:val="002515D9"/>
    <w:rsid w:val="00292BFA"/>
    <w:rsid w:val="002B0EFD"/>
    <w:rsid w:val="002E2DAB"/>
    <w:rsid w:val="003026F8"/>
    <w:rsid w:val="00304BC3"/>
    <w:rsid w:val="003062AE"/>
    <w:rsid w:val="00314968"/>
    <w:rsid w:val="00314D30"/>
    <w:rsid w:val="00332AC3"/>
    <w:rsid w:val="00333FA3"/>
    <w:rsid w:val="003346B4"/>
    <w:rsid w:val="00336655"/>
    <w:rsid w:val="00357FB9"/>
    <w:rsid w:val="00373AAD"/>
    <w:rsid w:val="003778B3"/>
    <w:rsid w:val="003841A1"/>
    <w:rsid w:val="003A1FAE"/>
    <w:rsid w:val="003C3104"/>
    <w:rsid w:val="003C3791"/>
    <w:rsid w:val="003C3B41"/>
    <w:rsid w:val="003C4E5C"/>
    <w:rsid w:val="003E016E"/>
    <w:rsid w:val="003E07E5"/>
    <w:rsid w:val="003F1A02"/>
    <w:rsid w:val="003F2E6D"/>
    <w:rsid w:val="004008E0"/>
    <w:rsid w:val="0040267B"/>
    <w:rsid w:val="00404052"/>
    <w:rsid w:val="004135AC"/>
    <w:rsid w:val="00417AD4"/>
    <w:rsid w:val="004264E5"/>
    <w:rsid w:val="00434967"/>
    <w:rsid w:val="00434CE9"/>
    <w:rsid w:val="0044537E"/>
    <w:rsid w:val="0045114C"/>
    <w:rsid w:val="00455987"/>
    <w:rsid w:val="004603CE"/>
    <w:rsid w:val="00474882"/>
    <w:rsid w:val="004A4438"/>
    <w:rsid w:val="004A7A92"/>
    <w:rsid w:val="004E0BBC"/>
    <w:rsid w:val="004F4925"/>
    <w:rsid w:val="004F6FF4"/>
    <w:rsid w:val="005200F1"/>
    <w:rsid w:val="005530E9"/>
    <w:rsid w:val="005643F2"/>
    <w:rsid w:val="00574CFB"/>
    <w:rsid w:val="005907EC"/>
    <w:rsid w:val="005D109C"/>
    <w:rsid w:val="005D5E1E"/>
    <w:rsid w:val="005F0C1D"/>
    <w:rsid w:val="005F1854"/>
    <w:rsid w:val="00601414"/>
    <w:rsid w:val="00607472"/>
    <w:rsid w:val="00607A95"/>
    <w:rsid w:val="00607E04"/>
    <w:rsid w:val="00626BCF"/>
    <w:rsid w:val="00627D1D"/>
    <w:rsid w:val="00630224"/>
    <w:rsid w:val="0063281E"/>
    <w:rsid w:val="00633B67"/>
    <w:rsid w:val="00634D2E"/>
    <w:rsid w:val="00640F1F"/>
    <w:rsid w:val="00644F04"/>
    <w:rsid w:val="00674DDD"/>
    <w:rsid w:val="00693C88"/>
    <w:rsid w:val="0069649D"/>
    <w:rsid w:val="00696F12"/>
    <w:rsid w:val="006A6600"/>
    <w:rsid w:val="006B3280"/>
    <w:rsid w:val="006C791C"/>
    <w:rsid w:val="006E268E"/>
    <w:rsid w:val="006E78E4"/>
    <w:rsid w:val="006F7AB9"/>
    <w:rsid w:val="0070064A"/>
    <w:rsid w:val="00700F30"/>
    <w:rsid w:val="00701E51"/>
    <w:rsid w:val="00716D4C"/>
    <w:rsid w:val="00723E59"/>
    <w:rsid w:val="00732306"/>
    <w:rsid w:val="00765E3D"/>
    <w:rsid w:val="00774031"/>
    <w:rsid w:val="00781A16"/>
    <w:rsid w:val="007865F1"/>
    <w:rsid w:val="007B40EE"/>
    <w:rsid w:val="007D3FB5"/>
    <w:rsid w:val="007D76B9"/>
    <w:rsid w:val="007E01C8"/>
    <w:rsid w:val="007E6FB5"/>
    <w:rsid w:val="007E7A86"/>
    <w:rsid w:val="007F300B"/>
    <w:rsid w:val="007F6270"/>
    <w:rsid w:val="008041C2"/>
    <w:rsid w:val="0080601B"/>
    <w:rsid w:val="008100CE"/>
    <w:rsid w:val="008269DD"/>
    <w:rsid w:val="00836A61"/>
    <w:rsid w:val="00842A55"/>
    <w:rsid w:val="00843D99"/>
    <w:rsid w:val="00865EF4"/>
    <w:rsid w:val="00870B68"/>
    <w:rsid w:val="008906BF"/>
    <w:rsid w:val="00896A51"/>
    <w:rsid w:val="008B0B6C"/>
    <w:rsid w:val="008C259C"/>
    <w:rsid w:val="008C6989"/>
    <w:rsid w:val="008C7942"/>
    <w:rsid w:val="008E67D0"/>
    <w:rsid w:val="00957251"/>
    <w:rsid w:val="00961FD2"/>
    <w:rsid w:val="00963552"/>
    <w:rsid w:val="00963EB1"/>
    <w:rsid w:val="0096756E"/>
    <w:rsid w:val="00970A50"/>
    <w:rsid w:val="00973021"/>
    <w:rsid w:val="00975F05"/>
    <w:rsid w:val="00976817"/>
    <w:rsid w:val="009961A1"/>
    <w:rsid w:val="009A3718"/>
    <w:rsid w:val="009A43E6"/>
    <w:rsid w:val="009B1314"/>
    <w:rsid w:val="009B4FEE"/>
    <w:rsid w:val="009D1897"/>
    <w:rsid w:val="009E4ADF"/>
    <w:rsid w:val="00A11D74"/>
    <w:rsid w:val="00A320F7"/>
    <w:rsid w:val="00A406DB"/>
    <w:rsid w:val="00A41721"/>
    <w:rsid w:val="00A4474B"/>
    <w:rsid w:val="00A519CE"/>
    <w:rsid w:val="00A56F7E"/>
    <w:rsid w:val="00A65E05"/>
    <w:rsid w:val="00AA2FD8"/>
    <w:rsid w:val="00AA4BA0"/>
    <w:rsid w:val="00AA4BD1"/>
    <w:rsid w:val="00AB0915"/>
    <w:rsid w:val="00AB4A66"/>
    <w:rsid w:val="00AC5616"/>
    <w:rsid w:val="00AD109E"/>
    <w:rsid w:val="00AD6A7F"/>
    <w:rsid w:val="00AF7295"/>
    <w:rsid w:val="00B10108"/>
    <w:rsid w:val="00B22D50"/>
    <w:rsid w:val="00B22EDC"/>
    <w:rsid w:val="00B4031D"/>
    <w:rsid w:val="00B43524"/>
    <w:rsid w:val="00B6777C"/>
    <w:rsid w:val="00B93023"/>
    <w:rsid w:val="00BA455A"/>
    <w:rsid w:val="00BA7AFA"/>
    <w:rsid w:val="00BE258E"/>
    <w:rsid w:val="00BE320E"/>
    <w:rsid w:val="00C05438"/>
    <w:rsid w:val="00C162DF"/>
    <w:rsid w:val="00C334F9"/>
    <w:rsid w:val="00C47258"/>
    <w:rsid w:val="00C63753"/>
    <w:rsid w:val="00C904C7"/>
    <w:rsid w:val="00CD06DA"/>
    <w:rsid w:val="00CE6C01"/>
    <w:rsid w:val="00CF18F4"/>
    <w:rsid w:val="00D02E3C"/>
    <w:rsid w:val="00D0575C"/>
    <w:rsid w:val="00D06885"/>
    <w:rsid w:val="00D151CA"/>
    <w:rsid w:val="00D247DB"/>
    <w:rsid w:val="00D36B70"/>
    <w:rsid w:val="00D403FA"/>
    <w:rsid w:val="00D51180"/>
    <w:rsid w:val="00D665DA"/>
    <w:rsid w:val="00D6729A"/>
    <w:rsid w:val="00D712BC"/>
    <w:rsid w:val="00D74188"/>
    <w:rsid w:val="00D850AA"/>
    <w:rsid w:val="00D94946"/>
    <w:rsid w:val="00DD0786"/>
    <w:rsid w:val="00DD4253"/>
    <w:rsid w:val="00DE5FEB"/>
    <w:rsid w:val="00DF3B7C"/>
    <w:rsid w:val="00E04E80"/>
    <w:rsid w:val="00E568BC"/>
    <w:rsid w:val="00EB16E1"/>
    <w:rsid w:val="00EC0719"/>
    <w:rsid w:val="00EC50CF"/>
    <w:rsid w:val="00ED44A6"/>
    <w:rsid w:val="00EE32E7"/>
    <w:rsid w:val="00EE4642"/>
    <w:rsid w:val="00EF719E"/>
    <w:rsid w:val="00F05AB0"/>
    <w:rsid w:val="00F07B15"/>
    <w:rsid w:val="00F22A66"/>
    <w:rsid w:val="00F24E3E"/>
    <w:rsid w:val="00F358D2"/>
    <w:rsid w:val="00F43843"/>
    <w:rsid w:val="00F5208A"/>
    <w:rsid w:val="00F76EAE"/>
    <w:rsid w:val="00F976F3"/>
    <w:rsid w:val="00FB02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25FB0AC"/>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paragraph" w:styleId="Heading1">
    <w:name w:val="heading 1"/>
    <w:basedOn w:val="Normal"/>
    <w:link w:val="Heading1Char"/>
    <w:uiPriority w:val="9"/>
    <w:qFormat/>
    <w:rsid w:val="00112B58"/>
    <w:pPr>
      <w:spacing w:before="100" w:beforeAutospacing="1" w:after="100" w:afterAutospacing="1"/>
      <w:outlineLvl w:val="0"/>
    </w:pPr>
    <w:rPr>
      <w:rFonts w:ascii="Times New Roman" w:hAnsi="Times New Roman"/>
      <w:b/>
      <w:bCs/>
      <w:kern w:val="36"/>
      <w:sz w:val="48"/>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FooterChar">
    <w:name w:val="Footer Char"/>
    <w:link w:val="Footer"/>
    <w:rsid w:val="00870B68"/>
    <w:rPr>
      <w:rFonts w:ascii="CG Times" w:hAnsi="CG Times"/>
      <w:sz w:val="24"/>
      <w:lang w:val="en-US"/>
    </w:rPr>
  </w:style>
  <w:style w:type="character" w:customStyle="1" w:styleId="Normal1">
    <w:name w:val="Normal1"/>
    <w:rsid w:val="00870B68"/>
    <w:rPr>
      <w:rFonts w:ascii="Times" w:hAnsi="Times"/>
      <w:sz w:val="24"/>
    </w:rPr>
  </w:style>
  <w:style w:type="character" w:styleId="PlaceholderText">
    <w:name w:val="Placeholder Text"/>
    <w:basedOn w:val="DefaultParagraphFont"/>
    <w:uiPriority w:val="99"/>
    <w:semiHidden/>
    <w:rsid w:val="007F6270"/>
    <w:rPr>
      <w:color w:val="808080"/>
    </w:rPr>
  </w:style>
  <w:style w:type="character" w:customStyle="1" w:styleId="Heading1Char">
    <w:name w:val="Heading 1 Char"/>
    <w:basedOn w:val="DefaultParagraphFont"/>
    <w:link w:val="Heading1"/>
    <w:uiPriority w:val="9"/>
    <w:rsid w:val="00112B58"/>
    <w:rPr>
      <w:b/>
      <w:bCs/>
      <w:kern w:val="36"/>
      <w:sz w:val="48"/>
      <w:szCs w:val="48"/>
    </w:rPr>
  </w:style>
  <w:style w:type="paragraph" w:styleId="Revision">
    <w:name w:val="Revision"/>
    <w:hidden/>
    <w:uiPriority w:val="99"/>
    <w:semiHidden/>
    <w:rsid w:val="006B3280"/>
    <w:rPr>
      <w:rFonts w:ascii="CG Times" w:hAnsi="CG 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2937946">
      <w:bodyDiv w:val="1"/>
      <w:marLeft w:val="0"/>
      <w:marRight w:val="0"/>
      <w:marTop w:val="0"/>
      <w:marBottom w:val="0"/>
      <w:divBdr>
        <w:top w:val="none" w:sz="0" w:space="0" w:color="auto"/>
        <w:left w:val="none" w:sz="0" w:space="0" w:color="auto"/>
        <w:bottom w:val="none" w:sz="0" w:space="0" w:color="auto"/>
        <w:right w:val="none" w:sz="0" w:space="0" w:color="auto"/>
      </w:divBdr>
      <w:divsChild>
        <w:div w:id="562058340">
          <w:marLeft w:val="0"/>
          <w:marRight w:val="0"/>
          <w:marTop w:val="0"/>
          <w:marBottom w:val="0"/>
          <w:divBdr>
            <w:top w:val="none" w:sz="0" w:space="0" w:color="auto"/>
            <w:left w:val="none" w:sz="0" w:space="0" w:color="auto"/>
            <w:bottom w:val="none" w:sz="0" w:space="0" w:color="auto"/>
            <w:right w:val="none" w:sz="0" w:space="0" w:color="auto"/>
          </w:divBdr>
        </w:div>
      </w:divsChild>
    </w:div>
    <w:div w:id="620261061">
      <w:bodyDiv w:val="1"/>
      <w:marLeft w:val="0"/>
      <w:marRight w:val="0"/>
      <w:marTop w:val="0"/>
      <w:marBottom w:val="0"/>
      <w:divBdr>
        <w:top w:val="none" w:sz="0" w:space="0" w:color="auto"/>
        <w:left w:val="none" w:sz="0" w:space="0" w:color="auto"/>
        <w:bottom w:val="none" w:sz="0" w:space="0" w:color="auto"/>
        <w:right w:val="none" w:sz="0" w:space="0" w:color="auto"/>
      </w:divBdr>
    </w:div>
    <w:div w:id="1305544197">
      <w:bodyDiv w:val="1"/>
      <w:marLeft w:val="0"/>
      <w:marRight w:val="0"/>
      <w:marTop w:val="0"/>
      <w:marBottom w:val="0"/>
      <w:divBdr>
        <w:top w:val="none" w:sz="0" w:space="0" w:color="auto"/>
        <w:left w:val="none" w:sz="0" w:space="0" w:color="auto"/>
        <w:bottom w:val="none" w:sz="0" w:space="0" w:color="auto"/>
        <w:right w:val="none" w:sz="0" w:space="0" w:color="auto"/>
      </w:divBdr>
    </w:div>
    <w:div w:id="1523319870">
      <w:bodyDiv w:val="1"/>
      <w:marLeft w:val="0"/>
      <w:marRight w:val="0"/>
      <w:marTop w:val="0"/>
      <w:marBottom w:val="0"/>
      <w:divBdr>
        <w:top w:val="none" w:sz="0" w:space="0" w:color="auto"/>
        <w:left w:val="none" w:sz="0" w:space="0" w:color="auto"/>
        <w:bottom w:val="none" w:sz="0" w:space="0" w:color="auto"/>
        <w:right w:val="none" w:sz="0" w:space="0" w:color="auto"/>
      </w:divBdr>
    </w:div>
    <w:div w:id="161736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i.cmu.edu/confluence/display/java/SEI+CERT+Oracle+Coding+Standard+for+Java" TargetMode="External"/><Relationship Id="rId13" Type="http://schemas.openxmlformats.org/officeDocument/2006/relationships/hyperlink" Target="file:///C:\Users\Sarah\Documents\ISO%209001\ISO%2027001\Section5\ISMS_DOC_5.2.doc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file:///C:\Users\Sarah\Documents\ISO%209001\ISO%2027001\Section6\RiskMngmt\Control-A14\ISMS-C_DOC_14.2.1.doc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i.cmu.edu/confluence/display/java/SEI+CERT+Oracle+Coding+Standard+for+Jav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Sarah\Documents\ISO%209001\ISO%2027001\Section6\RiskMngmt\Control-A15\ISMS-C_DOC_15.1.2.doc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file:///C:\Users\Sarah\Documents\ISO%209001\ISO%2027001\Section6\RiskMngmt\Control-A9\ISMS-C_DOC_9.1.1.docm" TargetMode="Externa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A4BA3F9A3B444AC83A0A04EF1698566"/>
        <w:category>
          <w:name w:val="General"/>
          <w:gallery w:val="placeholder"/>
        </w:category>
        <w:types>
          <w:type w:val="bbPlcHdr"/>
        </w:types>
        <w:behaviors>
          <w:behavior w:val="content"/>
        </w:behaviors>
        <w:guid w:val="{43D27DE5-F7AA-4942-8ACE-486C41A80660}"/>
      </w:docPartPr>
      <w:docPartBody>
        <w:p w:rsidR="00EF31EE" w:rsidRDefault="00555F7F" w:rsidP="00555F7F">
          <w:pPr>
            <w:pStyle w:val="8A4BA3F9A3B444AC83A0A04EF1698566"/>
          </w:pPr>
          <w:r w:rsidRPr="00ED59F3">
            <w:rPr>
              <w:rStyle w:val="PlaceholderText"/>
            </w:rPr>
            <w:t>Click here to enter text.</w:t>
          </w:r>
        </w:p>
      </w:docPartBody>
    </w:docPart>
    <w:docPart>
      <w:docPartPr>
        <w:name w:val="46FE792379FA4DA5AE7F9C0E2981B22D"/>
        <w:category>
          <w:name w:val="General"/>
          <w:gallery w:val="placeholder"/>
        </w:category>
        <w:types>
          <w:type w:val="bbPlcHdr"/>
        </w:types>
        <w:behaviors>
          <w:behavior w:val="content"/>
        </w:behaviors>
        <w:guid w:val="{4581C3A0-5EA1-4421-84CD-291ADD025FC9}"/>
      </w:docPartPr>
      <w:docPartBody>
        <w:p w:rsidR="00EF31EE" w:rsidRDefault="00555F7F" w:rsidP="00555F7F">
          <w:pPr>
            <w:pStyle w:val="46FE792379FA4DA5AE7F9C0E2981B22D"/>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C4330B72-B586-43E4-A566-7BBA6AF99650}"/>
      </w:docPartPr>
      <w:docPartBody>
        <w:p w:rsidR="00EF31EE" w:rsidRDefault="00555F7F">
          <w:r w:rsidRPr="00ED59F3">
            <w:rPr>
              <w:rStyle w:val="PlaceholderText"/>
            </w:rPr>
            <w:t>Click here to enter text.</w:t>
          </w:r>
        </w:p>
      </w:docPartBody>
    </w:docPart>
    <w:docPart>
      <w:docPartPr>
        <w:name w:val="5CA18A7572234333B151456F893B8094"/>
        <w:category>
          <w:name w:val="General"/>
          <w:gallery w:val="placeholder"/>
        </w:category>
        <w:types>
          <w:type w:val="bbPlcHdr"/>
        </w:types>
        <w:behaviors>
          <w:behavior w:val="content"/>
        </w:behaviors>
        <w:guid w:val="{EDB2C124-06EF-4E80-8332-E953D886BD30}"/>
      </w:docPartPr>
      <w:docPartBody>
        <w:p w:rsidR="00EF31EE" w:rsidRDefault="00555F7F" w:rsidP="00555F7F">
          <w:pPr>
            <w:pStyle w:val="5CA18A7572234333B151456F893B8094"/>
          </w:pPr>
          <w:r w:rsidRPr="00ED59F3">
            <w:rPr>
              <w:rStyle w:val="PlaceholderText"/>
            </w:rPr>
            <w:t>Click here to enter text.</w:t>
          </w:r>
        </w:p>
      </w:docPartBody>
    </w:docPart>
    <w:docPart>
      <w:docPartPr>
        <w:name w:val="2A577A332CA64699A852A488A666D397"/>
        <w:category>
          <w:name w:val="General"/>
          <w:gallery w:val="placeholder"/>
        </w:category>
        <w:types>
          <w:type w:val="bbPlcHdr"/>
        </w:types>
        <w:behaviors>
          <w:behavior w:val="content"/>
        </w:behaviors>
        <w:guid w:val="{3BCE8E36-9186-448A-952E-83008BDA45CA}"/>
      </w:docPartPr>
      <w:docPartBody>
        <w:p w:rsidR="007A05E7" w:rsidRDefault="009660D2" w:rsidP="009660D2">
          <w:pPr>
            <w:pStyle w:val="2A577A332CA64699A852A488A666D397"/>
          </w:pPr>
          <w:r>
            <w:rPr>
              <w:rStyle w:val="PlaceholderText"/>
            </w:rPr>
            <w:t>Choose an item.</w:t>
          </w:r>
        </w:p>
      </w:docPartBody>
    </w:docPart>
    <w:docPart>
      <w:docPartPr>
        <w:name w:val="924F0E417BBB47E09D83EC9067E4FCDC"/>
        <w:category>
          <w:name w:val="General"/>
          <w:gallery w:val="placeholder"/>
        </w:category>
        <w:types>
          <w:type w:val="bbPlcHdr"/>
        </w:types>
        <w:behaviors>
          <w:behavior w:val="content"/>
        </w:behaviors>
        <w:guid w:val="{F62605DA-0784-4734-9B60-06454FCB9321}"/>
      </w:docPartPr>
      <w:docPartBody>
        <w:p w:rsidR="00000848" w:rsidRDefault="00323451" w:rsidP="00323451">
          <w:pPr>
            <w:pStyle w:val="924F0E417BBB47E09D83EC9067E4FCDC"/>
          </w:pPr>
          <w:r>
            <w:rPr>
              <w:rStyle w:val="PlaceholderText"/>
            </w:rPr>
            <w:t>Click here to enter text.</w:t>
          </w:r>
        </w:p>
      </w:docPartBody>
    </w:docPart>
    <w:docPart>
      <w:docPartPr>
        <w:name w:val="DD6FE20D35914D19B1EA2AC956B049C3"/>
        <w:category>
          <w:name w:val="General"/>
          <w:gallery w:val="placeholder"/>
        </w:category>
        <w:types>
          <w:type w:val="bbPlcHdr"/>
        </w:types>
        <w:behaviors>
          <w:behavior w:val="content"/>
        </w:behaviors>
        <w:guid w:val="{5B9C2633-EFE0-4365-B014-D530BBF08BD0}"/>
      </w:docPartPr>
      <w:docPartBody>
        <w:p w:rsidR="00000848" w:rsidRDefault="00323451" w:rsidP="00323451">
          <w:pPr>
            <w:pStyle w:val="DD6FE20D35914D19B1EA2AC956B049C3"/>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F7F"/>
    <w:rsid w:val="00000848"/>
    <w:rsid w:val="001319FA"/>
    <w:rsid w:val="001E18BF"/>
    <w:rsid w:val="00323451"/>
    <w:rsid w:val="00371B76"/>
    <w:rsid w:val="004A64EC"/>
    <w:rsid w:val="005200ED"/>
    <w:rsid w:val="00555F7F"/>
    <w:rsid w:val="00592121"/>
    <w:rsid w:val="005D2AFF"/>
    <w:rsid w:val="00665718"/>
    <w:rsid w:val="006A0E03"/>
    <w:rsid w:val="006D2695"/>
    <w:rsid w:val="00770931"/>
    <w:rsid w:val="00796CFB"/>
    <w:rsid w:val="007A05E7"/>
    <w:rsid w:val="0081639E"/>
    <w:rsid w:val="00840717"/>
    <w:rsid w:val="00912835"/>
    <w:rsid w:val="009660D2"/>
    <w:rsid w:val="009C57FF"/>
    <w:rsid w:val="00A27123"/>
    <w:rsid w:val="00A32B63"/>
    <w:rsid w:val="00B240DF"/>
    <w:rsid w:val="00BB4186"/>
    <w:rsid w:val="00BE2352"/>
    <w:rsid w:val="00CE0779"/>
    <w:rsid w:val="00E406CB"/>
    <w:rsid w:val="00EF31EE"/>
    <w:rsid w:val="00F218EB"/>
    <w:rsid w:val="00F227D4"/>
    <w:rsid w:val="00F54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3451"/>
  </w:style>
  <w:style w:type="paragraph" w:customStyle="1" w:styleId="8A4BA3F9A3B444AC83A0A04EF1698566">
    <w:name w:val="8A4BA3F9A3B444AC83A0A04EF1698566"/>
    <w:rsid w:val="00555F7F"/>
  </w:style>
  <w:style w:type="paragraph" w:customStyle="1" w:styleId="46FE792379FA4DA5AE7F9C0E2981B22D">
    <w:name w:val="46FE792379FA4DA5AE7F9C0E2981B22D"/>
    <w:rsid w:val="00555F7F"/>
  </w:style>
  <w:style w:type="paragraph" w:customStyle="1" w:styleId="5CA18A7572234333B151456F893B8094">
    <w:name w:val="5CA18A7572234333B151456F893B8094"/>
    <w:rsid w:val="00555F7F"/>
  </w:style>
  <w:style w:type="paragraph" w:customStyle="1" w:styleId="2A577A332CA64699A852A488A666D397">
    <w:name w:val="2A577A332CA64699A852A488A666D397"/>
    <w:rsid w:val="009660D2"/>
  </w:style>
  <w:style w:type="paragraph" w:customStyle="1" w:styleId="924F0E417BBB47E09D83EC9067E4FCDC">
    <w:name w:val="924F0E417BBB47E09D83EC9067E4FCDC"/>
    <w:rsid w:val="00323451"/>
  </w:style>
  <w:style w:type="paragraph" w:customStyle="1" w:styleId="DD6FE20D35914D19B1EA2AC956B049C3">
    <w:name w:val="DD6FE20D35914D19B1EA2AC956B049C3"/>
    <w:rsid w:val="003234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E96FD-62DF-4C9D-B9D3-90A8A27CC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784</Words>
  <Characters>4660</Characters>
  <Application>Microsoft Office Word</Application>
  <DocSecurity>0</DocSecurity>
  <Lines>151</Lines>
  <Paragraphs>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5403</CharactersWithSpaces>
  <SharedDoc>false</SharedDoc>
  <HLinks>
    <vt:vector size="42" baseType="variant">
      <vt:variant>
        <vt:i4>1638479</vt:i4>
      </vt:variant>
      <vt:variant>
        <vt:i4>12</vt:i4>
      </vt:variant>
      <vt:variant>
        <vt:i4>0</vt:i4>
      </vt:variant>
      <vt:variant>
        <vt:i4>5</vt:i4>
      </vt:variant>
      <vt:variant>
        <vt:lpwstr>../Section2-3&amp;5/ISMS_DOC_5.1.doc</vt:lpwstr>
      </vt:variant>
      <vt:variant>
        <vt:lpwstr/>
      </vt:variant>
      <vt:variant>
        <vt:i4>5832714</vt:i4>
      </vt:variant>
      <vt:variant>
        <vt:i4>9</vt:i4>
      </vt:variant>
      <vt:variant>
        <vt:i4>0</vt:i4>
      </vt:variant>
      <vt:variant>
        <vt:i4>5</vt:i4>
      </vt:variant>
      <vt:variant>
        <vt:lpwstr>ISMS_DOC_14.1.doc</vt:lpwstr>
      </vt:variant>
      <vt:variant>
        <vt:lpwstr/>
      </vt:variant>
      <vt:variant>
        <vt:i4>7077944</vt:i4>
      </vt:variant>
      <vt:variant>
        <vt:i4>6</vt:i4>
      </vt:variant>
      <vt:variant>
        <vt:i4>0</vt:i4>
      </vt:variant>
      <vt:variant>
        <vt:i4>5</vt:i4>
      </vt:variant>
      <vt:variant>
        <vt:lpwstr>../Section15/ISMS_DOC_15.9.doc</vt:lpwstr>
      </vt:variant>
      <vt:variant>
        <vt:lpwstr/>
      </vt:variant>
      <vt:variant>
        <vt:i4>1966146</vt:i4>
      </vt:variant>
      <vt:variant>
        <vt:i4>3</vt:i4>
      </vt:variant>
      <vt:variant>
        <vt:i4>0</vt:i4>
      </vt:variant>
      <vt:variant>
        <vt:i4>5</vt:i4>
      </vt:variant>
      <vt:variant>
        <vt:lpwstr>../Section9/ISMS_DOC_9.1.doc</vt:lpwstr>
      </vt:variant>
      <vt:variant>
        <vt:lpwstr/>
      </vt:variant>
      <vt:variant>
        <vt:i4>5111878</vt:i4>
      </vt:variant>
      <vt:variant>
        <vt:i4>0</vt:i4>
      </vt:variant>
      <vt:variant>
        <vt:i4>0</vt:i4>
      </vt:variant>
      <vt:variant>
        <vt:i4>5</vt:i4>
      </vt:variant>
      <vt:variant>
        <vt:lpwstr>../InfoSecManual.doc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18</cp:revision>
  <dcterms:created xsi:type="dcterms:W3CDTF">2019-08-24T08:00:00Z</dcterms:created>
  <dcterms:modified xsi:type="dcterms:W3CDTF">2020-11-14T11:03:00Z</dcterms:modified>
  <cp:category/>
</cp:coreProperties>
</file>