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Personal Details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What would you like to call the scheme? Any name will be acceptable but should have “SSAS” in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Copy of your passport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Copy of your driving license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Home address, together with a proof of address (utility bill or a bank statement) and a confirmation of how long you have lived at this address (if less than 1 year, please provide a previous address).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Also please advise which address would you like to use as a correspondence address.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NI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22222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Personal UTR number used for self-assessment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If you will not be the sole member trustee, points 2-6 apply to each trustee plus their phone number and e-mail address.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Company Details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Name and Company Number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Corporation Tax Reference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Is the company registered for VAT? If so, please provide the VAT registration number.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Is the company registered for PAYE? If so, please provide the PAYE reference.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Number of people employed.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email address if different from your personal email address.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Company telephone number if different from your personal telephone number.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Details of the remaining company directors (HMRC require details of all company directors to tax register the scheme even if they are not supposed to be the trustees)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Name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Home address and a confirmation of how long they have lived at this address (if less than 1 year, please provide a previous address).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Date of birth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NI number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Personal UTR number used for self assessment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Phone Number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6. E-mail address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Accountant Details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1.  If you have an accountant, please provide their contact details</w:t>
      </w:r>
    </w:p>
    <w:p w:rsidR="00000000" w:rsidDel="00000000" w:rsidP="00000000" w:rsidRDefault="00000000" w:rsidRPr="00000000" w14:paraId="0000001C">
      <w:pPr>
        <w:keepLines w:val="1"/>
        <w:pageBreakBefore w:val="0"/>
        <w:widowControl w:val="0"/>
        <w:rPr/>
      </w:pPr>
      <w:bookmarkStart w:colFirst="0" w:colLast="0" w:name="_heading=h.pfbcfa9e63aj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jd2zwCUg7OxcoWPMmBaqOXvVhg==">AMUW2mWeYn2vUI0trzT8sSZ1GI0/4oz2TMUvT2VZ15FjL59CgAt1y/tbHeVZOviGKdfPSaBb7FOozfZIGPWqNTZ8YoIL3lCW/nwxyQcGaiD74/brCA6IdqewFCCpk1JBVndjJQI69VS+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2020-11-06T16:42:00Z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