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llan" w:cs="Allan" w:eastAsia="Allan" w:hAnsi="Allan"/>
          <w:color w:val="ff0000"/>
          <w:sz w:val="20"/>
          <w:szCs w:val="20"/>
        </w:rPr>
      </w:pPr>
      <w:r w:rsidDel="00000000" w:rsidR="00000000" w:rsidRPr="00000000">
        <w:rPr>
          <w:rFonts w:ascii="Allan" w:cs="Allan" w:eastAsia="Allan" w:hAnsi="Allan"/>
          <w:color w:val="ff0000"/>
          <w:sz w:val="20"/>
          <w:szCs w:val="20"/>
          <w:rtl w:val="0"/>
        </w:rPr>
        <w:t xml:space="preserve">Legal &amp; General Assurance Society Limited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llan" w:cs="Allan" w:eastAsia="Allan" w:hAnsi="Allan"/>
          <w:color w:val="ff0000"/>
          <w:sz w:val="20"/>
          <w:szCs w:val="20"/>
        </w:rPr>
      </w:pPr>
      <w:r w:rsidDel="00000000" w:rsidR="00000000" w:rsidRPr="00000000">
        <w:rPr>
          <w:rFonts w:ascii="Allan" w:cs="Allan" w:eastAsia="Allan" w:hAnsi="Allan"/>
          <w:color w:val="ff0000"/>
          <w:sz w:val="20"/>
          <w:szCs w:val="20"/>
          <w:rtl w:val="0"/>
        </w:rPr>
        <w:t xml:space="preserve">Corporate Pension Claims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llan" w:cs="Allan" w:eastAsia="Allan" w:hAnsi="Allan"/>
          <w:color w:val="ff0000"/>
          <w:sz w:val="20"/>
          <w:szCs w:val="20"/>
        </w:rPr>
      </w:pPr>
      <w:r w:rsidDel="00000000" w:rsidR="00000000" w:rsidRPr="00000000">
        <w:rPr>
          <w:rFonts w:ascii="Allan" w:cs="Allan" w:eastAsia="Allan" w:hAnsi="Allan"/>
          <w:color w:val="ff0000"/>
          <w:sz w:val="20"/>
          <w:szCs w:val="20"/>
          <w:rtl w:val="0"/>
        </w:rPr>
        <w:t xml:space="preserve">Ground Floor Knox Court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llan" w:cs="Allan" w:eastAsia="Allan" w:hAnsi="Allan"/>
          <w:color w:val="ff0000"/>
          <w:sz w:val="20"/>
          <w:szCs w:val="20"/>
        </w:rPr>
      </w:pPr>
      <w:r w:rsidDel="00000000" w:rsidR="00000000" w:rsidRPr="00000000">
        <w:rPr>
          <w:rFonts w:ascii="Allan" w:cs="Allan" w:eastAsia="Allan" w:hAnsi="Allan"/>
          <w:color w:val="ff0000"/>
          <w:sz w:val="20"/>
          <w:szCs w:val="20"/>
          <w:rtl w:val="0"/>
        </w:rPr>
        <w:t xml:space="preserve">10 Fitzalan Place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llan" w:cs="Allan" w:eastAsia="Allan" w:hAnsi="Allan"/>
          <w:color w:val="ff0000"/>
          <w:sz w:val="20"/>
          <w:szCs w:val="20"/>
        </w:rPr>
      </w:pPr>
      <w:r w:rsidDel="00000000" w:rsidR="00000000" w:rsidRPr="00000000">
        <w:rPr>
          <w:rFonts w:ascii="Allan" w:cs="Allan" w:eastAsia="Allan" w:hAnsi="Allan"/>
          <w:color w:val="ff0000"/>
          <w:sz w:val="20"/>
          <w:szCs w:val="20"/>
          <w:rtl w:val="0"/>
        </w:rPr>
        <w:t xml:space="preserve">Cardiff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rFonts w:ascii="Allan" w:cs="Allan" w:eastAsia="Allan" w:hAnsi="Allan"/>
          <w:color w:val="ff0000"/>
          <w:sz w:val="20"/>
          <w:szCs w:val="20"/>
          <w:rtl w:val="0"/>
        </w:rPr>
        <w:t xml:space="preserve">CF24 0EB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6</w:t>
      </w:r>
      <w:r w:rsidDel="00000000" w:rsidR="00000000" w:rsidRPr="00000000">
        <w:rPr>
          <w:color w:val="ff0000"/>
          <w:vertAlign w:val="superscript"/>
          <w:rtl w:val="0"/>
        </w:rPr>
        <w:t xml:space="preserve">th</w:t>
      </w:r>
      <w:r w:rsidDel="00000000" w:rsidR="00000000" w:rsidRPr="00000000">
        <w:rPr>
          <w:color w:val="ff0000"/>
          <w:rtl w:val="0"/>
        </w:rPr>
        <w:t xml:space="preserve"> September 2023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Client name: </w:t>
      </w:r>
      <w:r w:rsidDel="00000000" w:rsidR="00000000" w:rsidRPr="00000000">
        <w:rPr>
          <w:b w:val="1"/>
          <w:color w:val="ff0000"/>
          <w:rtl w:val="0"/>
        </w:rPr>
        <w:t xml:space="preserve">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ff0000"/>
        </w:rPr>
      </w:pPr>
      <w:r w:rsidDel="00000000" w:rsidR="00000000" w:rsidRPr="00000000">
        <w:rPr>
          <w:rtl w:val="0"/>
        </w:rPr>
        <w:t xml:space="preserve">Pension Company Policy/Plan Number: </w:t>
      </w:r>
      <w:r w:rsidDel="00000000" w:rsidR="00000000" w:rsidRPr="00000000">
        <w:rPr>
          <w:b w:val="1"/>
          <w:color w:val="ff0000"/>
          <w:rtl w:val="0"/>
        </w:rPr>
        <w:t xml:space="preserve">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To Whom it may concern,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Please find enclosed a completed application from </w:t>
      </w:r>
      <w:r w:rsidDel="00000000" w:rsidR="00000000" w:rsidRPr="00000000">
        <w:rPr>
          <w:color w:val="ff0000"/>
          <w:rtl w:val="0"/>
        </w:rPr>
        <w:t xml:space="preserve">XXXXX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to transfer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her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pension out into a SSAS called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“XXXXXX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”, together with the following documents: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Pension Transfer Out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Trust Deed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Scheme Rules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HMRC Tax Registration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HMRC Screen shot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TPR Registration Certificate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ICO Certificate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Company Contribution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Employment Letter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Personal Bank Statement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 months Payslips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Authority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SSAS Metro Statement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SSAS Metro Bank account details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Members Guide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would be most grateful if you may process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XXXXXX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’s request at your earliest convenience.  Should you require any further information, please do not hesitate to contact us.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Yours Sincerely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Scheme Administrator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llan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-236852</wp:posOffset>
          </wp:positionV>
          <wp:extent cx="7792338" cy="1086501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llan-regular.ttf"/><Relationship Id="rId2" Type="http://schemas.openxmlformats.org/officeDocument/2006/relationships/font" Target="fonts/Allan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jreD1PoJqDxilJWloYrvAJPhw==">CgMxLjA4AHIhMTk0ZERJcGxvY2dpeHNKZzQyZzB3ZkVZb2FpalRsUnNk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2022-05-26T11:00:00Z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